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72E16" w14:textId="22170E81" w:rsidR="00FC759B" w:rsidRPr="00994C8C" w:rsidRDefault="00235A36">
      <w:pPr>
        <w:rPr>
          <w:rFonts w:asciiTheme="minorEastAsia" w:hAnsiTheme="minorEastAsia"/>
          <w:sz w:val="28"/>
          <w:szCs w:val="28"/>
        </w:rPr>
      </w:pPr>
      <w:r w:rsidRPr="00994C8C">
        <w:rPr>
          <w:rFonts w:asciiTheme="minorEastAsia" w:hAnsiTheme="minorEastAsia" w:hint="eastAsia"/>
          <w:sz w:val="28"/>
          <w:szCs w:val="28"/>
        </w:rPr>
        <w:t>证券代码：</w:t>
      </w:r>
      <w:r w:rsidR="00C57791" w:rsidRPr="00994C8C">
        <w:rPr>
          <w:rFonts w:asciiTheme="minorEastAsia" w:hAnsiTheme="minorEastAsia" w:hint="eastAsia"/>
          <w:sz w:val="28"/>
          <w:szCs w:val="28"/>
        </w:rPr>
        <w:t>6</w:t>
      </w:r>
      <w:r w:rsidR="00C57791" w:rsidRPr="00994C8C">
        <w:rPr>
          <w:rFonts w:asciiTheme="minorEastAsia" w:hAnsiTheme="minorEastAsia"/>
          <w:sz w:val="28"/>
          <w:szCs w:val="28"/>
        </w:rPr>
        <w:t>00724</w:t>
      </w:r>
      <w:r w:rsidRPr="00994C8C">
        <w:rPr>
          <w:rFonts w:asciiTheme="minorEastAsia" w:hAnsiTheme="minorEastAsia" w:hint="eastAsia"/>
          <w:sz w:val="28"/>
          <w:szCs w:val="28"/>
        </w:rPr>
        <w:t xml:space="preserve">                         证券简称：</w:t>
      </w:r>
      <w:r w:rsidR="00C57791" w:rsidRPr="00994C8C">
        <w:rPr>
          <w:rFonts w:asciiTheme="minorEastAsia" w:hAnsiTheme="minorEastAsia" w:hint="eastAsia"/>
          <w:sz w:val="28"/>
          <w:szCs w:val="28"/>
        </w:rPr>
        <w:t>宁波富达</w:t>
      </w:r>
      <w:r w:rsidR="00CB6FC5" w:rsidRPr="00994C8C">
        <w:rPr>
          <w:rFonts w:asciiTheme="minorEastAsia" w:hAnsiTheme="minorEastAsia"/>
          <w:sz w:val="28"/>
          <w:szCs w:val="28"/>
        </w:rPr>
        <w:t xml:space="preserve"> </w:t>
      </w:r>
    </w:p>
    <w:p w14:paraId="2ADFEAD2" w14:textId="77777777" w:rsidR="00A73ABA" w:rsidRPr="00994C8C" w:rsidRDefault="00A73ABA">
      <w:pPr>
        <w:adjustRightInd w:val="0"/>
        <w:snapToGrid w:val="0"/>
        <w:jc w:val="center"/>
        <w:rPr>
          <w:rFonts w:asciiTheme="minorEastAsia" w:hAnsiTheme="minorEastAsia"/>
          <w:b/>
          <w:sz w:val="28"/>
        </w:rPr>
      </w:pPr>
    </w:p>
    <w:p w14:paraId="18D2223F" w14:textId="0289118C" w:rsidR="00FC759B" w:rsidRPr="00994C8C" w:rsidRDefault="009102F3" w:rsidP="00994C8C">
      <w:pPr>
        <w:adjustRightInd w:val="0"/>
        <w:snapToGrid w:val="0"/>
        <w:jc w:val="center"/>
        <w:rPr>
          <w:rFonts w:asciiTheme="minorEastAsia" w:hAnsiTheme="minorEastAsia"/>
          <w:b/>
          <w:sz w:val="36"/>
          <w:szCs w:val="36"/>
        </w:rPr>
      </w:pPr>
      <w:r w:rsidRPr="00994C8C">
        <w:rPr>
          <w:rFonts w:asciiTheme="minorEastAsia" w:hAnsiTheme="minorEastAsia" w:hint="eastAsia"/>
          <w:b/>
          <w:sz w:val="36"/>
          <w:szCs w:val="36"/>
        </w:rPr>
        <w:t>宁波富达</w:t>
      </w:r>
      <w:r w:rsidR="00235A36" w:rsidRPr="00994C8C">
        <w:rPr>
          <w:rFonts w:asciiTheme="minorEastAsia" w:hAnsiTheme="minorEastAsia" w:hint="eastAsia"/>
          <w:b/>
          <w:sz w:val="36"/>
          <w:szCs w:val="36"/>
        </w:rPr>
        <w:t>股份有限公司投资者关系活动记录表</w:t>
      </w:r>
    </w:p>
    <w:p w14:paraId="50789763" w14:textId="60B9F92C" w:rsidR="00FC759B" w:rsidRPr="00994C8C" w:rsidRDefault="00235A36" w:rsidP="00994C8C">
      <w:pPr>
        <w:ind w:firstLineChars="2300" w:firstLine="6440"/>
        <w:rPr>
          <w:rFonts w:asciiTheme="minorEastAsia" w:hAnsiTheme="minorEastAsia"/>
          <w:sz w:val="28"/>
          <w:szCs w:val="28"/>
        </w:rPr>
      </w:pPr>
      <w:r w:rsidRPr="00994C8C">
        <w:rPr>
          <w:rFonts w:asciiTheme="minorEastAsia" w:hAnsiTheme="minorEastAsia" w:hint="eastAsia"/>
          <w:sz w:val="28"/>
          <w:szCs w:val="28"/>
        </w:rPr>
        <w:t>编号：</w:t>
      </w:r>
      <w:r w:rsidR="00B82FB0" w:rsidRPr="00994C8C">
        <w:rPr>
          <w:rFonts w:asciiTheme="minorEastAsia" w:hAnsiTheme="minorEastAsia" w:hint="eastAsia"/>
          <w:sz w:val="28"/>
          <w:szCs w:val="28"/>
        </w:rPr>
        <w:t>202</w:t>
      </w:r>
      <w:r w:rsidR="00BA6E31">
        <w:rPr>
          <w:rFonts w:asciiTheme="minorEastAsia" w:hAnsiTheme="minorEastAsia"/>
          <w:sz w:val="28"/>
          <w:szCs w:val="28"/>
        </w:rPr>
        <w:t>5</w:t>
      </w:r>
      <w:r w:rsidR="00B82FB0" w:rsidRPr="00994C8C">
        <w:rPr>
          <w:rFonts w:asciiTheme="minorEastAsia" w:hAnsiTheme="minorEastAsia" w:hint="eastAsia"/>
          <w:sz w:val="28"/>
          <w:szCs w:val="28"/>
        </w:rPr>
        <w:t>00</w:t>
      </w:r>
      <w:r w:rsidR="00BA6E31">
        <w:rPr>
          <w:rFonts w:asciiTheme="minorEastAsia" w:hAnsiTheme="minorEastAsia"/>
          <w:sz w:val="28"/>
          <w:szCs w:val="28"/>
        </w:rPr>
        <w:t>1</w:t>
      </w:r>
    </w:p>
    <w:tbl>
      <w:tblPr>
        <w:tblStyle w:val="a7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7087"/>
      </w:tblGrid>
      <w:tr w:rsidR="00FC759B" w:rsidRPr="00872D38" w14:paraId="2583E105" w14:textId="77777777" w:rsidTr="00994C8C">
        <w:trPr>
          <w:trHeight w:val="1828"/>
          <w:jc w:val="center"/>
        </w:trPr>
        <w:tc>
          <w:tcPr>
            <w:tcW w:w="2122" w:type="dxa"/>
            <w:vAlign w:val="center"/>
          </w:tcPr>
          <w:p w14:paraId="722ADCCE" w14:textId="77777777" w:rsidR="000B5644" w:rsidRPr="00994C8C" w:rsidRDefault="000B5644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994C8C">
              <w:rPr>
                <w:rFonts w:asciiTheme="minorEastAsia" w:hAnsiTheme="minorEastAsia" w:hint="eastAsia"/>
                <w:b/>
                <w:sz w:val="28"/>
                <w:szCs w:val="28"/>
              </w:rPr>
              <w:t>投资</w:t>
            </w:r>
            <w:r w:rsidRPr="00994C8C">
              <w:rPr>
                <w:rFonts w:asciiTheme="minorEastAsia" w:hAnsiTheme="minorEastAsia"/>
                <w:b/>
                <w:sz w:val="28"/>
                <w:szCs w:val="28"/>
              </w:rPr>
              <w:t>者关系</w:t>
            </w:r>
          </w:p>
          <w:p w14:paraId="3D549C43" w14:textId="3C9D1B3E" w:rsidR="00FC759B" w:rsidRPr="00994C8C" w:rsidRDefault="00235A36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994C8C">
              <w:rPr>
                <w:rFonts w:asciiTheme="minorEastAsia" w:hAnsiTheme="minorEastAsia" w:hint="eastAsia"/>
                <w:b/>
                <w:sz w:val="28"/>
                <w:szCs w:val="28"/>
              </w:rPr>
              <w:t>活动类型</w:t>
            </w:r>
          </w:p>
        </w:tc>
        <w:tc>
          <w:tcPr>
            <w:tcW w:w="7087" w:type="dxa"/>
            <w:vAlign w:val="center"/>
          </w:tcPr>
          <w:p w14:paraId="5A6BF15E" w14:textId="77777777" w:rsidR="00994C8C" w:rsidRPr="00994C8C" w:rsidRDefault="00872D38">
            <w:pPr>
              <w:rPr>
                <w:rFonts w:asciiTheme="minorEastAsia" w:hAnsiTheme="minorEastAsia"/>
                <w:sz w:val="28"/>
                <w:szCs w:val="28"/>
              </w:rPr>
            </w:pPr>
            <w:r w:rsidRPr="00994C8C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="00577366" w:rsidRPr="00994C8C">
              <w:rPr>
                <w:rFonts w:asciiTheme="minorEastAsia" w:hAnsiTheme="minorEastAsia" w:hint="eastAsia"/>
                <w:sz w:val="28"/>
                <w:szCs w:val="28"/>
              </w:rPr>
              <w:t>特定对象</w:t>
            </w:r>
            <w:r w:rsidR="00235A36" w:rsidRPr="00994C8C">
              <w:rPr>
                <w:rFonts w:asciiTheme="minorEastAsia" w:hAnsiTheme="minorEastAsia" w:hint="eastAsia"/>
                <w:sz w:val="28"/>
                <w:szCs w:val="28"/>
              </w:rPr>
              <w:t xml:space="preserve">调研  </w:t>
            </w:r>
            <w:r w:rsidR="000303FE" w:rsidRPr="00994C8C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  <w:r w:rsidR="00994C8C" w:rsidRPr="00994C8C">
              <w:rPr>
                <w:rFonts w:asciiTheme="minorEastAsia" w:hAnsiTheme="minorEastAsia"/>
                <w:sz w:val="28"/>
                <w:szCs w:val="28"/>
              </w:rPr>
              <w:t xml:space="preserve">         </w:t>
            </w:r>
            <w:r w:rsidR="00235A36" w:rsidRPr="00994C8C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C57791" w:rsidRPr="00994C8C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="00577366" w:rsidRPr="00994C8C">
              <w:rPr>
                <w:rFonts w:asciiTheme="minorEastAsia" w:hAnsiTheme="minorEastAsia" w:hint="eastAsia"/>
                <w:sz w:val="28"/>
                <w:szCs w:val="28"/>
              </w:rPr>
              <w:t>分析师会议</w:t>
            </w:r>
            <w:r w:rsidR="00235A36" w:rsidRPr="00994C8C">
              <w:rPr>
                <w:rFonts w:asciiTheme="minorEastAsia" w:hAnsiTheme="minorEastAsia" w:hint="eastAsia"/>
                <w:sz w:val="28"/>
                <w:szCs w:val="28"/>
              </w:rPr>
              <w:t xml:space="preserve">  </w:t>
            </w:r>
          </w:p>
          <w:p w14:paraId="71FB945F" w14:textId="242540C5" w:rsidR="00FC759B" w:rsidRPr="00994C8C" w:rsidRDefault="00235A36">
            <w:pPr>
              <w:rPr>
                <w:rFonts w:asciiTheme="minorEastAsia" w:hAnsiTheme="minorEastAsia"/>
                <w:sz w:val="28"/>
                <w:szCs w:val="28"/>
              </w:rPr>
            </w:pPr>
            <w:r w:rsidRPr="00994C8C">
              <w:rPr>
                <w:rFonts w:asciiTheme="minorEastAsia" w:hAnsiTheme="minorEastAsia" w:hint="eastAsia"/>
                <w:sz w:val="28"/>
                <w:szCs w:val="28"/>
              </w:rPr>
              <w:t xml:space="preserve">□媒体采访   </w:t>
            </w:r>
            <w:r w:rsidR="00994C8C" w:rsidRPr="00994C8C">
              <w:rPr>
                <w:rFonts w:asciiTheme="minorEastAsia" w:hAnsiTheme="minorEastAsia"/>
                <w:sz w:val="28"/>
                <w:szCs w:val="28"/>
              </w:rPr>
              <w:t xml:space="preserve">             </w:t>
            </w:r>
            <w:r w:rsidR="002333BD" w:rsidRPr="00994C8C">
              <w:rPr>
                <w:rFonts w:asciiTheme="minorEastAsia" w:hAnsiTheme="minorEastAsia" w:hint="eastAsia"/>
                <w:sz w:val="28"/>
                <w:szCs w:val="28"/>
              </w:rPr>
              <w:t>√</w:t>
            </w:r>
            <w:r w:rsidRPr="00994C8C">
              <w:rPr>
                <w:rFonts w:asciiTheme="minorEastAsia" w:hAnsiTheme="minorEastAsia" w:hint="eastAsia"/>
                <w:sz w:val="28"/>
                <w:szCs w:val="28"/>
              </w:rPr>
              <w:t>业绩说明会</w:t>
            </w:r>
          </w:p>
          <w:p w14:paraId="31D94626" w14:textId="244D042B" w:rsidR="00994C8C" w:rsidRPr="00994C8C" w:rsidRDefault="00235A36" w:rsidP="008605BD">
            <w:pPr>
              <w:rPr>
                <w:rFonts w:asciiTheme="minorEastAsia" w:hAnsiTheme="minorEastAsia"/>
                <w:sz w:val="28"/>
                <w:szCs w:val="28"/>
              </w:rPr>
            </w:pPr>
            <w:r w:rsidRPr="00994C8C">
              <w:rPr>
                <w:rFonts w:asciiTheme="minorEastAsia" w:hAnsiTheme="minorEastAsia" w:hint="eastAsia"/>
                <w:sz w:val="28"/>
                <w:szCs w:val="28"/>
              </w:rPr>
              <w:t xml:space="preserve">□新闻发布会      </w:t>
            </w:r>
            <w:r w:rsidR="00994C8C" w:rsidRPr="00994C8C">
              <w:rPr>
                <w:rFonts w:asciiTheme="minorEastAsia" w:hAnsiTheme="minorEastAsia"/>
                <w:sz w:val="28"/>
                <w:szCs w:val="28"/>
              </w:rPr>
              <w:t xml:space="preserve">         </w:t>
            </w:r>
            <w:r w:rsidR="00AE12D3" w:rsidRPr="00994C8C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Pr="00994C8C">
              <w:rPr>
                <w:rFonts w:asciiTheme="minorEastAsia" w:hAnsiTheme="minorEastAsia" w:hint="eastAsia"/>
                <w:sz w:val="28"/>
                <w:szCs w:val="28"/>
              </w:rPr>
              <w:t xml:space="preserve">现场参观     </w:t>
            </w:r>
          </w:p>
          <w:p w14:paraId="5B77FF24" w14:textId="1C9BE92C" w:rsidR="00FC759B" w:rsidRPr="00994C8C" w:rsidRDefault="00C57791" w:rsidP="008605BD">
            <w:pPr>
              <w:rPr>
                <w:rFonts w:asciiTheme="minorEastAsia" w:hAnsiTheme="minorEastAsia"/>
                <w:sz w:val="28"/>
                <w:szCs w:val="28"/>
              </w:rPr>
            </w:pPr>
            <w:r w:rsidRPr="00994C8C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="00235A36" w:rsidRPr="00994C8C">
              <w:rPr>
                <w:rFonts w:asciiTheme="minorEastAsia" w:hAnsiTheme="minorEastAsia" w:hint="eastAsia"/>
                <w:sz w:val="28"/>
                <w:szCs w:val="28"/>
              </w:rPr>
              <w:t xml:space="preserve">路演活动   </w:t>
            </w:r>
            <w:r w:rsidR="00994C8C" w:rsidRPr="00994C8C">
              <w:rPr>
                <w:rFonts w:asciiTheme="minorEastAsia" w:hAnsiTheme="minorEastAsia"/>
                <w:sz w:val="28"/>
                <w:szCs w:val="28"/>
              </w:rPr>
              <w:t xml:space="preserve">              </w:t>
            </w:r>
            <w:r w:rsidR="00E02F16" w:rsidRPr="00994C8C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="00235A36" w:rsidRPr="00994C8C">
              <w:rPr>
                <w:rFonts w:asciiTheme="minorEastAsia" w:hAnsiTheme="minorEastAsia" w:hint="eastAsia"/>
                <w:sz w:val="28"/>
                <w:szCs w:val="28"/>
              </w:rPr>
              <w:t>其他</w:t>
            </w:r>
          </w:p>
        </w:tc>
      </w:tr>
      <w:tr w:rsidR="00FC759B" w:rsidRPr="00872D38" w14:paraId="59CAA0DA" w14:textId="77777777" w:rsidTr="00994C8C">
        <w:trPr>
          <w:trHeight w:val="842"/>
          <w:jc w:val="center"/>
        </w:trPr>
        <w:tc>
          <w:tcPr>
            <w:tcW w:w="2122" w:type="dxa"/>
            <w:vAlign w:val="center"/>
          </w:tcPr>
          <w:p w14:paraId="3C3B3420" w14:textId="34AC2B79" w:rsidR="00FC759B" w:rsidRPr="00994C8C" w:rsidRDefault="000B5644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994C8C">
              <w:rPr>
                <w:rFonts w:asciiTheme="minorEastAsia" w:hAnsiTheme="minorEastAsia" w:hint="eastAsia"/>
                <w:b/>
                <w:sz w:val="28"/>
                <w:szCs w:val="28"/>
              </w:rPr>
              <w:t>参与</w:t>
            </w:r>
            <w:r w:rsidRPr="00994C8C">
              <w:rPr>
                <w:rFonts w:asciiTheme="minorEastAsia" w:hAnsiTheme="minorEastAsia"/>
                <w:b/>
                <w:sz w:val="28"/>
                <w:szCs w:val="28"/>
              </w:rPr>
              <w:t>单位名称</w:t>
            </w:r>
            <w:r w:rsidR="00E57AE3" w:rsidRPr="00994C8C">
              <w:rPr>
                <w:rFonts w:asciiTheme="minorEastAsia" w:hAnsiTheme="minorEastAsia" w:hint="eastAsia"/>
                <w:b/>
                <w:sz w:val="28"/>
                <w:szCs w:val="28"/>
              </w:rPr>
              <w:t>及人员姓名</w:t>
            </w:r>
          </w:p>
        </w:tc>
        <w:tc>
          <w:tcPr>
            <w:tcW w:w="7087" w:type="dxa"/>
            <w:vAlign w:val="center"/>
          </w:tcPr>
          <w:p w14:paraId="4F43095A" w14:textId="76E3FAF7" w:rsidR="00CB6FC5" w:rsidRPr="00994C8C" w:rsidRDefault="009A0420" w:rsidP="00124C3A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sz w:val="30"/>
                <w:szCs w:val="30"/>
                <w:shd w:val="clear" w:color="auto" w:fill="FFFFFF"/>
              </w:rPr>
              <w:t>通过上</w:t>
            </w:r>
            <w:proofErr w:type="gramStart"/>
            <w:r>
              <w:rPr>
                <w:rFonts w:ascii="Arial" w:hAnsi="Arial" w:cs="Arial"/>
                <w:sz w:val="30"/>
                <w:szCs w:val="30"/>
                <w:shd w:val="clear" w:color="auto" w:fill="FFFFFF"/>
              </w:rPr>
              <w:t>证路演中心</w:t>
            </w:r>
            <w:proofErr w:type="gramEnd"/>
            <w:r w:rsidR="004712E6" w:rsidRPr="00994C8C">
              <w:rPr>
                <w:rFonts w:ascii="宋体" w:hAnsi="宋体" w:hint="eastAsia"/>
                <w:color w:val="000000"/>
                <w:sz w:val="28"/>
                <w:szCs w:val="28"/>
              </w:rPr>
              <w:t>参与公司</w:t>
            </w:r>
            <w:r w:rsidR="00BA6E31" w:rsidRPr="00BA6E31">
              <w:rPr>
                <w:rFonts w:ascii="宋体" w:hAnsi="宋体" w:hint="eastAsia"/>
                <w:color w:val="000000"/>
                <w:sz w:val="28"/>
                <w:szCs w:val="28"/>
              </w:rPr>
              <w:t>2024年度暨2025年第一季度</w:t>
            </w:r>
            <w:r w:rsidR="004712E6" w:rsidRPr="00994C8C">
              <w:rPr>
                <w:rFonts w:ascii="宋体" w:hAnsi="宋体" w:hint="eastAsia"/>
                <w:color w:val="000000"/>
                <w:sz w:val="28"/>
                <w:szCs w:val="28"/>
              </w:rPr>
              <w:t>业绩说明会的投资者</w:t>
            </w:r>
          </w:p>
        </w:tc>
      </w:tr>
      <w:tr w:rsidR="00FC759B" w:rsidRPr="00872D38" w14:paraId="68BA8BAC" w14:textId="77777777" w:rsidTr="00994C8C">
        <w:trPr>
          <w:trHeight w:val="840"/>
          <w:jc w:val="center"/>
        </w:trPr>
        <w:tc>
          <w:tcPr>
            <w:tcW w:w="2122" w:type="dxa"/>
            <w:vAlign w:val="center"/>
          </w:tcPr>
          <w:p w14:paraId="4D89BF42" w14:textId="318E8A75" w:rsidR="00FC759B" w:rsidRPr="00994C8C" w:rsidRDefault="00235A36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994C8C">
              <w:rPr>
                <w:rFonts w:asciiTheme="minorEastAsia" w:hAnsiTheme="minorEastAsia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7087" w:type="dxa"/>
            <w:vAlign w:val="center"/>
          </w:tcPr>
          <w:p w14:paraId="387B2EAE" w14:textId="26EFFDBE" w:rsidR="00FC759B" w:rsidRPr="00994C8C" w:rsidRDefault="000F0B0B" w:rsidP="00AE12D3">
            <w:pPr>
              <w:rPr>
                <w:rFonts w:asciiTheme="minorEastAsia" w:hAnsiTheme="minorEastAsia"/>
                <w:sz w:val="28"/>
                <w:szCs w:val="28"/>
              </w:rPr>
            </w:pPr>
            <w:r w:rsidRPr="00994C8C">
              <w:rPr>
                <w:rFonts w:asciiTheme="minorEastAsia" w:hAnsiTheme="minorEastAsia"/>
                <w:sz w:val="28"/>
                <w:szCs w:val="28"/>
              </w:rPr>
              <w:t>202</w:t>
            </w:r>
            <w:r w:rsidR="00FB2C83">
              <w:rPr>
                <w:rFonts w:asciiTheme="minorEastAsia" w:hAnsiTheme="minorEastAsia"/>
                <w:sz w:val="28"/>
                <w:szCs w:val="28"/>
              </w:rPr>
              <w:t>5</w:t>
            </w:r>
            <w:r w:rsidRPr="00994C8C">
              <w:rPr>
                <w:rFonts w:asciiTheme="minorEastAsia" w:hAnsiTheme="minorEastAsia"/>
                <w:sz w:val="28"/>
                <w:szCs w:val="28"/>
              </w:rPr>
              <w:t>年</w:t>
            </w:r>
            <w:r w:rsidR="00FB2C83">
              <w:rPr>
                <w:rFonts w:asciiTheme="minorEastAsia" w:hAnsiTheme="minorEastAsia"/>
                <w:sz w:val="28"/>
                <w:szCs w:val="28"/>
              </w:rPr>
              <w:t>5</w:t>
            </w:r>
            <w:r w:rsidRPr="00994C8C">
              <w:rPr>
                <w:rFonts w:asciiTheme="minorEastAsia" w:hAnsiTheme="minorEastAsia"/>
                <w:sz w:val="28"/>
                <w:szCs w:val="28"/>
              </w:rPr>
              <w:t>月</w:t>
            </w:r>
            <w:r w:rsidR="00FB2C83">
              <w:rPr>
                <w:rFonts w:asciiTheme="minorEastAsia" w:hAnsiTheme="minorEastAsia"/>
                <w:sz w:val="28"/>
                <w:szCs w:val="28"/>
              </w:rPr>
              <w:t>15</w:t>
            </w:r>
            <w:r w:rsidRPr="00994C8C">
              <w:rPr>
                <w:rFonts w:asciiTheme="minorEastAsia" w:hAnsiTheme="minorEastAsia"/>
                <w:sz w:val="28"/>
                <w:szCs w:val="28"/>
              </w:rPr>
              <w:t>日（星期</w:t>
            </w:r>
            <w:r w:rsidR="00FB2C83">
              <w:rPr>
                <w:rFonts w:asciiTheme="minorEastAsia" w:hAnsiTheme="minorEastAsia" w:hint="eastAsia"/>
                <w:sz w:val="28"/>
                <w:szCs w:val="28"/>
              </w:rPr>
              <w:t>四</w:t>
            </w:r>
            <w:r w:rsidRPr="00994C8C">
              <w:rPr>
                <w:rFonts w:asciiTheme="minorEastAsia" w:hAnsiTheme="minorEastAsia"/>
                <w:sz w:val="28"/>
                <w:szCs w:val="28"/>
              </w:rPr>
              <w:t>）1</w:t>
            </w:r>
            <w:r w:rsidR="004E03E1">
              <w:rPr>
                <w:rFonts w:asciiTheme="minorEastAsia" w:hAnsiTheme="minorEastAsia"/>
                <w:sz w:val="28"/>
                <w:szCs w:val="28"/>
              </w:rPr>
              <w:t>6</w:t>
            </w:r>
            <w:r w:rsidRPr="00994C8C">
              <w:rPr>
                <w:rFonts w:asciiTheme="minorEastAsia" w:hAnsiTheme="minorEastAsia"/>
                <w:sz w:val="28"/>
                <w:szCs w:val="28"/>
              </w:rPr>
              <w:t>:00-1</w:t>
            </w:r>
            <w:r w:rsidR="004E03E1">
              <w:rPr>
                <w:rFonts w:asciiTheme="minorEastAsia" w:hAnsiTheme="minorEastAsia"/>
                <w:sz w:val="28"/>
                <w:szCs w:val="28"/>
              </w:rPr>
              <w:t>7</w:t>
            </w:r>
            <w:r w:rsidRPr="00994C8C">
              <w:rPr>
                <w:rFonts w:asciiTheme="minorEastAsia" w:hAnsiTheme="minorEastAsia"/>
                <w:sz w:val="28"/>
                <w:szCs w:val="28"/>
              </w:rPr>
              <w:t>:00</w:t>
            </w:r>
          </w:p>
        </w:tc>
      </w:tr>
      <w:tr w:rsidR="00FC759B" w:rsidRPr="00872D38" w14:paraId="2BE9D398" w14:textId="77777777" w:rsidTr="00994C8C">
        <w:trPr>
          <w:trHeight w:val="540"/>
          <w:jc w:val="center"/>
        </w:trPr>
        <w:tc>
          <w:tcPr>
            <w:tcW w:w="2122" w:type="dxa"/>
            <w:vAlign w:val="center"/>
          </w:tcPr>
          <w:p w14:paraId="578D23BE" w14:textId="11054E4B" w:rsidR="00FC759B" w:rsidRPr="00994C8C" w:rsidRDefault="00235A36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994C8C">
              <w:rPr>
                <w:rFonts w:asciiTheme="minorEastAsia" w:hAnsiTheme="minorEastAsia" w:hint="eastAsia"/>
                <w:b/>
                <w:sz w:val="28"/>
                <w:szCs w:val="28"/>
              </w:rPr>
              <w:t>地点</w:t>
            </w:r>
          </w:p>
        </w:tc>
        <w:tc>
          <w:tcPr>
            <w:tcW w:w="7087" w:type="dxa"/>
            <w:vAlign w:val="center"/>
          </w:tcPr>
          <w:p w14:paraId="5CA11D31" w14:textId="43116691" w:rsidR="00FC759B" w:rsidRPr="00994C8C" w:rsidRDefault="00E57AE3" w:rsidP="00994C8C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994C8C">
              <w:rPr>
                <w:rFonts w:asciiTheme="minorEastAsia" w:hAnsiTheme="minorEastAsia" w:hint="eastAsia"/>
                <w:sz w:val="28"/>
                <w:szCs w:val="28"/>
              </w:rPr>
              <w:t>上海证券交易所</w:t>
            </w:r>
            <w:proofErr w:type="gramStart"/>
            <w:r w:rsidRPr="00994C8C">
              <w:rPr>
                <w:rFonts w:asciiTheme="minorEastAsia" w:hAnsiTheme="minorEastAsia" w:hint="eastAsia"/>
                <w:sz w:val="28"/>
                <w:szCs w:val="28"/>
              </w:rPr>
              <w:t>上证路演</w:t>
            </w:r>
            <w:proofErr w:type="gramEnd"/>
            <w:r w:rsidRPr="00994C8C">
              <w:rPr>
                <w:rFonts w:asciiTheme="minorEastAsia" w:hAnsiTheme="minorEastAsia" w:hint="eastAsia"/>
                <w:sz w:val="28"/>
                <w:szCs w:val="28"/>
              </w:rPr>
              <w:t>中</w:t>
            </w:r>
            <w:r w:rsidR="00951DEA">
              <w:rPr>
                <w:rFonts w:asciiTheme="minorEastAsia" w:hAnsiTheme="minorEastAsia" w:hint="eastAsia"/>
                <w:sz w:val="28"/>
                <w:szCs w:val="28"/>
              </w:rPr>
              <w:t>心</w:t>
            </w:r>
            <w:r w:rsidRPr="00994C8C">
              <w:rPr>
                <w:rFonts w:asciiTheme="minorEastAsia" w:hAnsiTheme="minorEastAsia" w:hint="eastAsia"/>
                <w:sz w:val="28"/>
                <w:szCs w:val="28"/>
              </w:rPr>
              <w:t>（http://roadshow.sseinfo.com/）</w:t>
            </w:r>
          </w:p>
        </w:tc>
      </w:tr>
      <w:tr w:rsidR="00FC759B" w:rsidRPr="00872D38" w14:paraId="1AFE5454" w14:textId="77777777" w:rsidTr="00994C8C">
        <w:trPr>
          <w:trHeight w:val="1188"/>
          <w:jc w:val="center"/>
        </w:trPr>
        <w:tc>
          <w:tcPr>
            <w:tcW w:w="2122" w:type="dxa"/>
            <w:vAlign w:val="center"/>
          </w:tcPr>
          <w:p w14:paraId="123D6D83" w14:textId="77777777" w:rsidR="000B5644" w:rsidRPr="00994C8C" w:rsidRDefault="000B5644" w:rsidP="00162741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994C8C">
              <w:rPr>
                <w:rFonts w:asciiTheme="minorEastAsia" w:hAnsiTheme="minorEastAsia" w:hint="eastAsia"/>
                <w:b/>
                <w:sz w:val="28"/>
                <w:szCs w:val="28"/>
              </w:rPr>
              <w:t>上市</w:t>
            </w:r>
            <w:r w:rsidRPr="00994C8C">
              <w:rPr>
                <w:rFonts w:asciiTheme="minorEastAsia" w:hAnsiTheme="minorEastAsia"/>
                <w:b/>
                <w:sz w:val="28"/>
                <w:szCs w:val="28"/>
              </w:rPr>
              <w:t>公司</w:t>
            </w:r>
          </w:p>
          <w:p w14:paraId="44672C2F" w14:textId="4C0C8F55" w:rsidR="00FC759B" w:rsidRPr="00994C8C" w:rsidRDefault="000B5644" w:rsidP="00162741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994C8C">
              <w:rPr>
                <w:rFonts w:asciiTheme="minorEastAsia" w:hAnsiTheme="minorEastAsia"/>
                <w:b/>
                <w:sz w:val="28"/>
                <w:szCs w:val="28"/>
              </w:rPr>
              <w:t>接待</w:t>
            </w:r>
            <w:r w:rsidR="00162741" w:rsidRPr="00994C8C">
              <w:rPr>
                <w:rFonts w:asciiTheme="minorEastAsia" w:hAnsiTheme="minorEastAsia" w:hint="eastAsia"/>
                <w:b/>
                <w:sz w:val="28"/>
                <w:szCs w:val="28"/>
              </w:rPr>
              <w:t>人员</w:t>
            </w:r>
            <w:r w:rsidR="00E57AE3" w:rsidRPr="00994C8C">
              <w:rPr>
                <w:rFonts w:asciiTheme="minorEastAsia" w:hAnsiTheme="minorEastAsia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7087" w:type="dxa"/>
            <w:vAlign w:val="center"/>
          </w:tcPr>
          <w:p w14:paraId="2BA827CB" w14:textId="34CF8E4A" w:rsidR="0033768B" w:rsidRDefault="00C57791" w:rsidP="00D16D6E">
            <w:pPr>
              <w:rPr>
                <w:rFonts w:asciiTheme="minorEastAsia" w:hAnsiTheme="minorEastAsia"/>
                <w:sz w:val="28"/>
                <w:szCs w:val="28"/>
              </w:rPr>
            </w:pPr>
            <w:r w:rsidRPr="00994C8C">
              <w:rPr>
                <w:rFonts w:asciiTheme="minorEastAsia" w:hAnsiTheme="minorEastAsia"/>
                <w:sz w:val="28"/>
                <w:szCs w:val="28"/>
              </w:rPr>
              <w:t>总裁</w:t>
            </w:r>
            <w:r w:rsidR="0033768B"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 w:rsidR="00FB2C83">
              <w:rPr>
                <w:rFonts w:asciiTheme="minorEastAsia" w:hAnsiTheme="minorEastAsia" w:hint="eastAsia"/>
                <w:sz w:val="28"/>
                <w:szCs w:val="28"/>
              </w:rPr>
              <w:t>赵勇</w:t>
            </w:r>
          </w:p>
          <w:p w14:paraId="0BC622CA" w14:textId="56DCCDCA" w:rsidR="0033768B" w:rsidRDefault="00FB2C83" w:rsidP="00D16D6E">
            <w:pPr>
              <w:rPr>
                <w:rFonts w:asciiTheme="minorEastAsia" w:hAnsiTheme="minorEastAsia"/>
                <w:sz w:val="28"/>
                <w:szCs w:val="28"/>
              </w:rPr>
            </w:pPr>
            <w:r w:rsidRPr="00994C8C">
              <w:rPr>
                <w:rFonts w:asciiTheme="minorEastAsia" w:hAnsiTheme="minorEastAsia"/>
                <w:sz w:val="28"/>
                <w:szCs w:val="28"/>
              </w:rPr>
              <w:t>独立董事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：徐衍修</w:t>
            </w:r>
          </w:p>
          <w:p w14:paraId="4516E93B" w14:textId="1C669764" w:rsidR="00CB6FC5" w:rsidRPr="00994C8C" w:rsidRDefault="00C57791" w:rsidP="00D16D6E">
            <w:pPr>
              <w:rPr>
                <w:rFonts w:asciiTheme="minorEastAsia" w:hAnsiTheme="minorEastAsia"/>
                <w:sz w:val="28"/>
                <w:szCs w:val="28"/>
              </w:rPr>
            </w:pPr>
            <w:r w:rsidRPr="00994C8C">
              <w:rPr>
                <w:rFonts w:asciiTheme="minorEastAsia" w:hAnsiTheme="minorEastAsia"/>
                <w:sz w:val="28"/>
                <w:szCs w:val="28"/>
              </w:rPr>
              <w:t>副总裁</w:t>
            </w:r>
            <w:r w:rsidR="0033768B">
              <w:rPr>
                <w:rFonts w:asciiTheme="minorEastAsia" w:hAnsiTheme="minorEastAsia" w:hint="eastAsia"/>
                <w:sz w:val="28"/>
                <w:szCs w:val="28"/>
              </w:rPr>
              <w:t>、</w:t>
            </w:r>
            <w:r w:rsidRPr="00994C8C">
              <w:rPr>
                <w:rFonts w:asciiTheme="minorEastAsia" w:hAnsiTheme="minorEastAsia"/>
                <w:sz w:val="28"/>
                <w:szCs w:val="28"/>
              </w:rPr>
              <w:t>董事会秘书</w:t>
            </w:r>
            <w:r w:rsidR="0033768B">
              <w:rPr>
                <w:rFonts w:asciiTheme="minorEastAsia" w:hAnsiTheme="minorEastAsia" w:hint="eastAsia"/>
                <w:sz w:val="28"/>
                <w:szCs w:val="28"/>
              </w:rPr>
              <w:t>、</w:t>
            </w:r>
            <w:r w:rsidRPr="00994C8C">
              <w:rPr>
                <w:rFonts w:asciiTheme="minorEastAsia" w:hAnsiTheme="minorEastAsia"/>
                <w:sz w:val="28"/>
                <w:szCs w:val="28"/>
              </w:rPr>
              <w:t>财务负责人</w:t>
            </w:r>
            <w:r w:rsidR="0033768B"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 w:rsidRPr="00994C8C">
              <w:rPr>
                <w:rFonts w:asciiTheme="minorEastAsia" w:hAnsiTheme="minorEastAsia"/>
                <w:sz w:val="28"/>
                <w:szCs w:val="28"/>
              </w:rPr>
              <w:t>张琛炜</w:t>
            </w:r>
          </w:p>
        </w:tc>
      </w:tr>
      <w:tr w:rsidR="00FC759B" w:rsidRPr="00872D38" w14:paraId="65102F03" w14:textId="77777777" w:rsidTr="00994C8C">
        <w:trPr>
          <w:jc w:val="center"/>
        </w:trPr>
        <w:tc>
          <w:tcPr>
            <w:tcW w:w="2122" w:type="dxa"/>
            <w:vAlign w:val="center"/>
          </w:tcPr>
          <w:p w14:paraId="29F5D077" w14:textId="2DB41ED7" w:rsidR="00FC759B" w:rsidRPr="00994C8C" w:rsidRDefault="000B5644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994C8C">
              <w:rPr>
                <w:rFonts w:asciiTheme="minorEastAsia" w:hAnsiTheme="minorEastAsia" w:hint="eastAsia"/>
                <w:b/>
                <w:sz w:val="28"/>
                <w:szCs w:val="28"/>
              </w:rPr>
              <w:t>投资</w:t>
            </w:r>
            <w:r w:rsidRPr="00994C8C">
              <w:rPr>
                <w:rFonts w:asciiTheme="minorEastAsia" w:hAnsiTheme="minorEastAsia"/>
                <w:b/>
                <w:sz w:val="28"/>
                <w:szCs w:val="28"/>
              </w:rPr>
              <w:t>者关系活动主要</w:t>
            </w:r>
            <w:r w:rsidR="005540DA" w:rsidRPr="00994C8C">
              <w:rPr>
                <w:rFonts w:asciiTheme="minorEastAsia" w:hAnsiTheme="minorEastAsia" w:hint="eastAsia"/>
                <w:b/>
                <w:sz w:val="28"/>
                <w:szCs w:val="28"/>
              </w:rPr>
              <w:t>内容</w:t>
            </w:r>
            <w:r w:rsidRPr="00994C8C">
              <w:rPr>
                <w:rFonts w:asciiTheme="minorEastAsia" w:hAnsiTheme="minorEastAsia" w:hint="eastAsia"/>
                <w:b/>
                <w:sz w:val="28"/>
                <w:szCs w:val="28"/>
              </w:rPr>
              <w:t>介绍</w:t>
            </w:r>
          </w:p>
        </w:tc>
        <w:tc>
          <w:tcPr>
            <w:tcW w:w="7087" w:type="dxa"/>
            <w:vAlign w:val="center"/>
          </w:tcPr>
          <w:p w14:paraId="546F2DBD" w14:textId="250D2956" w:rsidR="00EB3249" w:rsidRPr="003C7416" w:rsidRDefault="008D64FC" w:rsidP="005049BB">
            <w:pPr>
              <w:spacing w:line="500" w:lineRule="exact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8D64FC">
              <w:rPr>
                <w:rFonts w:asciiTheme="minorEastAsia" w:hAnsiTheme="minorEastAsia" w:hint="eastAsia"/>
                <w:b/>
                <w:sz w:val="28"/>
                <w:szCs w:val="28"/>
              </w:rPr>
              <w:t>2024年度暨2025年第一季度业绩说明会</w:t>
            </w:r>
            <w:r w:rsidR="003C7416" w:rsidRPr="003C7416">
              <w:rPr>
                <w:rFonts w:asciiTheme="minorEastAsia" w:hAnsiTheme="minorEastAsia"/>
                <w:b/>
                <w:sz w:val="28"/>
                <w:szCs w:val="28"/>
              </w:rPr>
              <w:t>：</w:t>
            </w:r>
          </w:p>
          <w:p w14:paraId="07C7352F" w14:textId="3F268ACD" w:rsidR="00CB6FC5" w:rsidRPr="003C7416" w:rsidRDefault="003C7416" w:rsidP="005049BB">
            <w:pPr>
              <w:spacing w:line="500" w:lineRule="exact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3C7416">
              <w:rPr>
                <w:rFonts w:asciiTheme="minorEastAsia" w:hAnsiTheme="minorEastAsia"/>
                <w:b/>
                <w:sz w:val="28"/>
                <w:szCs w:val="28"/>
              </w:rPr>
              <w:t>一、沟通交流问答环节：</w:t>
            </w:r>
          </w:p>
          <w:p w14:paraId="4C1E14EC" w14:textId="71E3EBB1" w:rsidR="00C741C2" w:rsidRDefault="003C7416" w:rsidP="005049BB">
            <w:pPr>
              <w:spacing w:line="500" w:lineRule="exact"/>
              <w:ind w:firstLineChars="200" w:firstLine="562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3C7416">
              <w:rPr>
                <w:rFonts w:asciiTheme="minorEastAsia" w:hAnsiTheme="minorEastAsia" w:hint="eastAsia"/>
                <w:b/>
                <w:sz w:val="28"/>
                <w:szCs w:val="28"/>
              </w:rPr>
              <w:t>1、</w:t>
            </w:r>
            <w:r w:rsidR="00C741C2" w:rsidRPr="00C741C2">
              <w:rPr>
                <w:rFonts w:asciiTheme="minorEastAsia" w:hAnsiTheme="minorEastAsia" w:hint="eastAsia"/>
                <w:b/>
                <w:sz w:val="28"/>
                <w:szCs w:val="28"/>
              </w:rPr>
              <w:t>公司目前终止对晶</w:t>
            </w:r>
            <w:proofErr w:type="gramStart"/>
            <w:r w:rsidR="00C741C2" w:rsidRPr="00C741C2">
              <w:rPr>
                <w:rFonts w:asciiTheme="minorEastAsia" w:hAnsiTheme="minorEastAsia" w:hint="eastAsia"/>
                <w:b/>
                <w:sz w:val="28"/>
                <w:szCs w:val="28"/>
              </w:rPr>
              <w:t>鑫</w:t>
            </w:r>
            <w:proofErr w:type="gramEnd"/>
            <w:r w:rsidR="00C741C2" w:rsidRPr="00C741C2">
              <w:rPr>
                <w:rFonts w:asciiTheme="minorEastAsia" w:hAnsiTheme="minorEastAsia" w:hint="eastAsia"/>
                <w:b/>
                <w:sz w:val="28"/>
                <w:szCs w:val="28"/>
              </w:rPr>
              <w:t>材料的收购。请问终止原因是交易双方</w:t>
            </w:r>
            <w:proofErr w:type="gramStart"/>
            <w:r w:rsidR="00C741C2" w:rsidRPr="00C741C2">
              <w:rPr>
                <w:rFonts w:asciiTheme="minorEastAsia" w:hAnsiTheme="minorEastAsia" w:hint="eastAsia"/>
                <w:b/>
                <w:sz w:val="28"/>
                <w:szCs w:val="28"/>
              </w:rPr>
              <w:t>对对价谈不</w:t>
            </w:r>
            <w:proofErr w:type="gramEnd"/>
            <w:r w:rsidR="00F1430E">
              <w:rPr>
                <w:rFonts w:asciiTheme="minorEastAsia" w:hAnsiTheme="minorEastAsia" w:hint="eastAsia"/>
                <w:b/>
                <w:sz w:val="28"/>
                <w:szCs w:val="28"/>
              </w:rPr>
              <w:t>拢</w:t>
            </w:r>
            <w:r w:rsidR="00C741C2" w:rsidRPr="00C741C2">
              <w:rPr>
                <w:rFonts w:asciiTheme="minorEastAsia" w:hAnsiTheme="minorEastAsia" w:hint="eastAsia"/>
                <w:b/>
                <w:sz w:val="28"/>
                <w:szCs w:val="28"/>
              </w:rPr>
              <w:t>，还是对晶鑫材料产业方面前景不明导致重组终止？</w:t>
            </w:r>
          </w:p>
          <w:p w14:paraId="3C6B6A66" w14:textId="249CC3DB" w:rsidR="003C7416" w:rsidRPr="003C7416" w:rsidRDefault="003C7416" w:rsidP="005049BB">
            <w:pPr>
              <w:spacing w:line="500" w:lineRule="exact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回答：</w:t>
            </w:r>
            <w:r w:rsidR="001B7F27" w:rsidRPr="001B7F27">
              <w:rPr>
                <w:rFonts w:asciiTheme="minorEastAsia" w:hAnsiTheme="minorEastAsia" w:hint="eastAsia"/>
                <w:sz w:val="28"/>
                <w:szCs w:val="28"/>
              </w:rPr>
              <w:t>尊敬的投资者您好</w:t>
            </w:r>
            <w:r w:rsidR="00E64FAF">
              <w:rPr>
                <w:rFonts w:asciiTheme="minorEastAsia" w:hAnsiTheme="minorEastAsia" w:hint="eastAsia"/>
                <w:sz w:val="28"/>
                <w:szCs w:val="28"/>
              </w:rPr>
              <w:t>，</w:t>
            </w:r>
            <w:r w:rsidR="005676E3" w:rsidRPr="005676E3">
              <w:rPr>
                <w:rFonts w:asciiTheme="minorEastAsia" w:hAnsiTheme="minorEastAsia" w:hint="eastAsia"/>
                <w:sz w:val="28"/>
                <w:szCs w:val="28"/>
              </w:rPr>
              <w:t>公司主营业务是商业零售地产和水泥建材。对于跨界并购，与其他基于自身产业</w:t>
            </w:r>
            <w:proofErr w:type="gramStart"/>
            <w:r w:rsidR="005676E3" w:rsidRPr="005676E3">
              <w:rPr>
                <w:rFonts w:asciiTheme="minorEastAsia" w:hAnsiTheme="minorEastAsia" w:hint="eastAsia"/>
                <w:sz w:val="28"/>
                <w:szCs w:val="28"/>
              </w:rPr>
              <w:t>链开展</w:t>
            </w:r>
            <w:proofErr w:type="gramEnd"/>
            <w:r w:rsidR="005676E3" w:rsidRPr="005676E3">
              <w:rPr>
                <w:rFonts w:asciiTheme="minorEastAsia" w:hAnsiTheme="minorEastAsia" w:hint="eastAsia"/>
                <w:sz w:val="28"/>
                <w:szCs w:val="28"/>
              </w:rPr>
              <w:t>并购的上市公司相比，我们要做的工作更多，实施上</w:t>
            </w:r>
            <w:r w:rsidR="005676E3" w:rsidRPr="005676E3"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也会更加谨慎。自筹划重大资产重组事项以来，公司积极组织交易双方以及中介机构稳步推进各项工作，开展了商业、法律、财务等专项尽职调查。交易各方对本次重大资产重组交易方案进行了多次协商，讨论的内容既包括商业方面也包括产业技术方面的，但双方未能就交易最终方案达成一致。经友好协商，各方同意终止本次重大资产重组事项。</w:t>
            </w:r>
            <w:r w:rsidR="001B7F27" w:rsidRPr="001B7F27">
              <w:rPr>
                <w:rFonts w:asciiTheme="minorEastAsia" w:hAnsiTheme="minorEastAsia" w:hint="eastAsia"/>
                <w:sz w:val="28"/>
                <w:szCs w:val="28"/>
              </w:rPr>
              <w:t>感谢您对公司的关注。</w:t>
            </w:r>
          </w:p>
          <w:p w14:paraId="529054ED" w14:textId="7D318CCE" w:rsidR="00C741C2" w:rsidRDefault="003C7416" w:rsidP="005049BB">
            <w:pPr>
              <w:spacing w:line="500" w:lineRule="exact"/>
              <w:ind w:firstLineChars="200" w:firstLine="562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C741C2">
              <w:rPr>
                <w:rFonts w:asciiTheme="minorEastAsia" w:hAnsiTheme="minorEastAsia"/>
                <w:b/>
                <w:sz w:val="28"/>
                <w:szCs w:val="28"/>
              </w:rPr>
              <w:t>2</w:t>
            </w:r>
            <w:r w:rsidRPr="00C741C2">
              <w:rPr>
                <w:rFonts w:asciiTheme="minorEastAsia" w:hAnsiTheme="minorEastAsia" w:hint="eastAsia"/>
                <w:b/>
                <w:sz w:val="28"/>
                <w:szCs w:val="28"/>
              </w:rPr>
              <w:t>、</w:t>
            </w:r>
            <w:r w:rsidR="00C741C2" w:rsidRPr="00C741C2">
              <w:rPr>
                <w:rFonts w:asciiTheme="minorEastAsia" w:hAnsiTheme="minorEastAsia" w:hint="eastAsia"/>
                <w:b/>
                <w:sz w:val="28"/>
                <w:szCs w:val="28"/>
              </w:rPr>
              <w:t>公司主营业务中水泥建材</w:t>
            </w:r>
            <w:r w:rsidR="009D761C">
              <w:rPr>
                <w:rFonts w:asciiTheme="minorEastAsia" w:hAnsiTheme="minorEastAsia" w:hint="eastAsia"/>
                <w:b/>
                <w:sz w:val="28"/>
                <w:szCs w:val="28"/>
              </w:rPr>
              <w:t>行业</w:t>
            </w:r>
            <w:r w:rsidR="00C741C2" w:rsidRPr="00C741C2">
              <w:rPr>
                <w:rFonts w:asciiTheme="minorEastAsia" w:hAnsiTheme="minorEastAsia" w:hint="eastAsia"/>
                <w:b/>
                <w:sz w:val="28"/>
                <w:szCs w:val="28"/>
              </w:rPr>
              <w:t>属于传统夕阳行业，与公司转型战略性新兴产业不符。请问公司有没有打</w:t>
            </w:r>
            <w:r w:rsidR="00F1430E">
              <w:rPr>
                <w:rFonts w:asciiTheme="minorEastAsia" w:hAnsiTheme="minorEastAsia" w:hint="eastAsia"/>
                <w:b/>
                <w:sz w:val="28"/>
                <w:szCs w:val="28"/>
              </w:rPr>
              <w:t>算</w:t>
            </w:r>
            <w:r w:rsidR="00C741C2" w:rsidRPr="00C741C2">
              <w:rPr>
                <w:rFonts w:asciiTheme="minorEastAsia" w:hAnsiTheme="minorEastAsia" w:hint="eastAsia"/>
                <w:b/>
                <w:sz w:val="28"/>
                <w:szCs w:val="28"/>
              </w:rPr>
              <w:t>把水泥业务置换出股份公司？</w:t>
            </w:r>
          </w:p>
          <w:p w14:paraId="232CC503" w14:textId="7BE9D82D" w:rsidR="003C7416" w:rsidRDefault="003C7416" w:rsidP="005049BB">
            <w:pPr>
              <w:spacing w:line="500" w:lineRule="exact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回答：</w:t>
            </w:r>
            <w:r w:rsidR="00C741C2" w:rsidRPr="00C741C2">
              <w:rPr>
                <w:rFonts w:asciiTheme="minorEastAsia" w:hAnsiTheme="minorEastAsia" w:hint="eastAsia"/>
                <w:sz w:val="28"/>
                <w:szCs w:val="28"/>
              </w:rPr>
              <w:t>尊敬的投资者您好</w:t>
            </w:r>
            <w:r w:rsidR="00E64FAF">
              <w:rPr>
                <w:rFonts w:asciiTheme="minorEastAsia" w:hAnsiTheme="minorEastAsia" w:hint="eastAsia"/>
                <w:sz w:val="28"/>
                <w:szCs w:val="28"/>
              </w:rPr>
              <w:t>，</w:t>
            </w:r>
            <w:r w:rsidR="00C741C2" w:rsidRPr="00C741C2">
              <w:rPr>
                <w:rFonts w:asciiTheme="minorEastAsia" w:hAnsiTheme="minorEastAsia" w:hint="eastAsia"/>
                <w:sz w:val="28"/>
                <w:szCs w:val="28"/>
              </w:rPr>
              <w:t>公司主营业务是商业零售地产和水泥建材，水泥板块业绩表现具有周期性，虽然近年受行业整体情况影响，对上市公司的利润贡献度不足，但其2024年实现营业收入9.5亿元，占公司总营收的55.89%，仍是公司当前重要的业务板块。公司目前在努力提升现有产业经营效益的基础上，聚焦新质生产力，寻求转型突破和能级提升。公司将继续开展战略性新兴产业的探索和研究，寻求高质量发展，努力打造企业“第二成长曲线”。</w:t>
            </w:r>
            <w:r w:rsidR="001B7F27" w:rsidRPr="001B7F27">
              <w:rPr>
                <w:rFonts w:asciiTheme="minorEastAsia" w:hAnsiTheme="minorEastAsia" w:hint="eastAsia"/>
                <w:sz w:val="28"/>
                <w:szCs w:val="28"/>
              </w:rPr>
              <w:t>感谢您对公司的关注。</w:t>
            </w:r>
          </w:p>
          <w:p w14:paraId="11CA587A" w14:textId="77777777" w:rsidR="00C741C2" w:rsidRDefault="003C7416" w:rsidP="005049BB">
            <w:pPr>
              <w:spacing w:line="500" w:lineRule="exact"/>
              <w:ind w:firstLineChars="200" w:firstLine="562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3C7416">
              <w:rPr>
                <w:rFonts w:asciiTheme="minorEastAsia" w:hAnsiTheme="minorEastAsia"/>
                <w:b/>
                <w:sz w:val="28"/>
                <w:szCs w:val="28"/>
              </w:rPr>
              <w:t>3</w:t>
            </w:r>
            <w:r w:rsidRPr="003C7416">
              <w:rPr>
                <w:rFonts w:asciiTheme="minorEastAsia" w:hAnsiTheme="minorEastAsia" w:hint="eastAsia"/>
                <w:b/>
                <w:sz w:val="28"/>
                <w:szCs w:val="28"/>
              </w:rPr>
              <w:t>、</w:t>
            </w:r>
            <w:r w:rsidR="00C741C2" w:rsidRPr="00C741C2">
              <w:rPr>
                <w:rFonts w:asciiTheme="minorEastAsia" w:hAnsiTheme="minorEastAsia" w:hint="eastAsia"/>
                <w:b/>
                <w:sz w:val="28"/>
                <w:szCs w:val="28"/>
              </w:rPr>
              <w:t>公司提出目前工作重点是向新材料、新能源、新智造等新质生产力方向转型，请问半导体行业是否也是公司转型行业之一？</w:t>
            </w:r>
          </w:p>
          <w:p w14:paraId="3C876AAB" w14:textId="77777777" w:rsidR="00C741C2" w:rsidRPr="00C741C2" w:rsidRDefault="003C7416" w:rsidP="005049BB">
            <w:pPr>
              <w:spacing w:line="500" w:lineRule="exact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回答：</w:t>
            </w:r>
            <w:r w:rsidR="001B7F27" w:rsidRPr="001B7F27">
              <w:rPr>
                <w:rFonts w:asciiTheme="minorEastAsia" w:hAnsiTheme="minorEastAsia" w:hint="eastAsia"/>
                <w:sz w:val="28"/>
                <w:szCs w:val="28"/>
              </w:rPr>
              <w:t>尊敬的投资者您好，</w:t>
            </w:r>
            <w:r w:rsidR="00C741C2" w:rsidRPr="00C741C2">
              <w:rPr>
                <w:rFonts w:asciiTheme="minorEastAsia" w:hAnsiTheme="minorEastAsia" w:hint="eastAsia"/>
                <w:sz w:val="28"/>
                <w:szCs w:val="28"/>
              </w:rPr>
              <w:t>公司近年来积极融入国家战略布局及新发展格局，围绕“新质生产力”，聚焦“高质量发展”，结合宁波产业集群优势，重点部署对新材料、新基建、新能源、新智造等战略性新兴产业的研究和资源对接，寻求新的产业机会。</w:t>
            </w:r>
          </w:p>
          <w:p w14:paraId="54DE8164" w14:textId="77777777" w:rsidR="00CB6FC5" w:rsidRDefault="00C741C2" w:rsidP="005049BB">
            <w:pPr>
              <w:spacing w:line="500" w:lineRule="exact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  <w:r w:rsidRPr="00C741C2"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公司作为跨界并购的参与者，在并购标的选择、并购方案设计过程中，综合考虑新产业技术门槛、未来资本投入、标的估值体量、盈利模式、母公司</w:t>
            </w:r>
            <w:proofErr w:type="gramStart"/>
            <w:r w:rsidRPr="00C741C2">
              <w:rPr>
                <w:rFonts w:asciiTheme="minorEastAsia" w:hAnsiTheme="minorEastAsia" w:hint="eastAsia"/>
                <w:sz w:val="28"/>
                <w:szCs w:val="28"/>
              </w:rPr>
              <w:t>整合管</w:t>
            </w:r>
            <w:proofErr w:type="gramEnd"/>
            <w:r w:rsidRPr="00C741C2">
              <w:rPr>
                <w:rFonts w:asciiTheme="minorEastAsia" w:hAnsiTheme="minorEastAsia" w:hint="eastAsia"/>
                <w:sz w:val="28"/>
                <w:szCs w:val="28"/>
              </w:rPr>
              <w:t>控能力等各方面因素，多方接触项目，积极推进，稳慎决策，加快产业结构升级转型步伐。</w:t>
            </w:r>
            <w:r w:rsidR="001B7F27" w:rsidRPr="001B7F27">
              <w:rPr>
                <w:rFonts w:asciiTheme="minorEastAsia" w:hAnsiTheme="minorEastAsia" w:hint="eastAsia"/>
                <w:sz w:val="28"/>
                <w:szCs w:val="28"/>
              </w:rPr>
              <w:t>感谢您对公司的关注。</w:t>
            </w:r>
          </w:p>
          <w:p w14:paraId="3C373D99" w14:textId="77777777" w:rsidR="00C741C2" w:rsidRDefault="00C741C2" w:rsidP="005049BB">
            <w:pPr>
              <w:spacing w:line="500" w:lineRule="exact"/>
              <w:ind w:firstLineChars="200" w:firstLine="562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C741C2">
              <w:rPr>
                <w:rFonts w:asciiTheme="minorEastAsia" w:hAnsiTheme="minorEastAsia" w:hint="eastAsia"/>
                <w:b/>
                <w:sz w:val="28"/>
                <w:szCs w:val="28"/>
              </w:rPr>
              <w:t>4、目前公司股价低迷，请问公司是否有回购和大股东增持以提振股价？</w:t>
            </w:r>
          </w:p>
          <w:p w14:paraId="713B6F1E" w14:textId="77777777" w:rsidR="00C741C2" w:rsidRDefault="00C741C2" w:rsidP="005049BB">
            <w:pPr>
              <w:spacing w:line="500" w:lineRule="exact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  <w:r w:rsidRPr="00C741C2">
              <w:rPr>
                <w:rFonts w:asciiTheme="minorEastAsia" w:hAnsiTheme="minorEastAsia" w:hint="eastAsia"/>
                <w:sz w:val="28"/>
                <w:szCs w:val="28"/>
              </w:rPr>
              <w:t>回答：尊敬的投资者您好，公司目前暂无回购计划，暂未收到大股东增持计划。感谢您对公司的关注。</w:t>
            </w:r>
          </w:p>
          <w:p w14:paraId="0B3852ED" w14:textId="77777777" w:rsidR="00C741C2" w:rsidRDefault="00C741C2" w:rsidP="005049BB">
            <w:pPr>
              <w:spacing w:line="500" w:lineRule="exact"/>
              <w:ind w:firstLineChars="200" w:firstLine="562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C741C2">
              <w:rPr>
                <w:rFonts w:asciiTheme="minorEastAsia" w:hAnsiTheme="minorEastAsia" w:hint="eastAsia"/>
                <w:b/>
                <w:sz w:val="28"/>
                <w:szCs w:val="28"/>
              </w:rPr>
              <w:t>5、赵总好，今年宁波富达股票下跌了近30%，落后于大盘，也落后于行业，公司市值管理毫无成效，中小投资者意见极大，公司管理层下一步有</w:t>
            </w:r>
            <w:proofErr w:type="gramStart"/>
            <w:r w:rsidRPr="00C741C2">
              <w:rPr>
                <w:rFonts w:asciiTheme="minorEastAsia" w:hAnsiTheme="minorEastAsia" w:hint="eastAsia"/>
                <w:b/>
                <w:sz w:val="28"/>
                <w:szCs w:val="28"/>
              </w:rPr>
              <w:t>何有力</w:t>
            </w:r>
            <w:proofErr w:type="gramEnd"/>
            <w:r w:rsidRPr="00C741C2">
              <w:rPr>
                <w:rFonts w:asciiTheme="minorEastAsia" w:hAnsiTheme="minorEastAsia" w:hint="eastAsia"/>
                <w:b/>
                <w:sz w:val="28"/>
                <w:szCs w:val="28"/>
              </w:rPr>
              <w:t>措施，提升公司市值和股价呢？</w:t>
            </w:r>
          </w:p>
          <w:p w14:paraId="0F3FC88F" w14:textId="2CABA608" w:rsidR="00C741C2" w:rsidRDefault="00C741C2" w:rsidP="005049BB">
            <w:pPr>
              <w:spacing w:line="500" w:lineRule="exact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  <w:bookmarkStart w:id="0" w:name="OLE_LINK1"/>
            <w:r w:rsidRPr="00C741C2">
              <w:rPr>
                <w:rFonts w:asciiTheme="minorEastAsia" w:hAnsiTheme="minorEastAsia" w:hint="eastAsia"/>
                <w:sz w:val="28"/>
                <w:szCs w:val="28"/>
              </w:rPr>
              <w:t>回答：</w:t>
            </w:r>
            <w:bookmarkEnd w:id="0"/>
            <w:r w:rsidRPr="00C741C2">
              <w:rPr>
                <w:rFonts w:asciiTheme="minorEastAsia" w:hAnsiTheme="minorEastAsia" w:hint="eastAsia"/>
                <w:sz w:val="28"/>
                <w:szCs w:val="28"/>
              </w:rPr>
              <w:t>尊敬的投资者您好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，</w:t>
            </w:r>
            <w:r w:rsidRPr="00C741C2">
              <w:rPr>
                <w:rFonts w:asciiTheme="minorEastAsia" w:hAnsiTheme="minorEastAsia" w:hint="eastAsia"/>
                <w:sz w:val="28"/>
                <w:szCs w:val="28"/>
              </w:rPr>
              <w:t>二级市场</w:t>
            </w:r>
            <w:proofErr w:type="gramStart"/>
            <w:r w:rsidRPr="00C741C2">
              <w:rPr>
                <w:rFonts w:asciiTheme="minorEastAsia" w:hAnsiTheme="minorEastAsia" w:hint="eastAsia"/>
                <w:sz w:val="28"/>
                <w:szCs w:val="28"/>
              </w:rPr>
              <w:t>股价受</w:t>
            </w:r>
            <w:proofErr w:type="gramEnd"/>
            <w:r w:rsidRPr="00C741C2">
              <w:rPr>
                <w:rFonts w:asciiTheme="minorEastAsia" w:hAnsiTheme="minorEastAsia" w:hint="eastAsia"/>
                <w:sz w:val="28"/>
                <w:szCs w:val="28"/>
              </w:rPr>
              <w:t>多种因素影响。公司重视市值管理工作，管理层始终致力于持续提升公司经营管理水平和经营质量，已连续多年实施高比例分红方案，为股东带来稳定、长期的价值回报，感谢您对公司的关注。</w:t>
            </w:r>
          </w:p>
          <w:p w14:paraId="08CED6F9" w14:textId="77777777" w:rsidR="00C741C2" w:rsidRPr="00C741C2" w:rsidRDefault="00C741C2" w:rsidP="005049BB">
            <w:pPr>
              <w:spacing w:line="500" w:lineRule="exact"/>
              <w:ind w:firstLineChars="200" w:firstLine="562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C741C2">
              <w:rPr>
                <w:rFonts w:asciiTheme="minorEastAsia" w:hAnsiTheme="minorEastAsia"/>
                <w:b/>
                <w:sz w:val="28"/>
                <w:szCs w:val="28"/>
              </w:rPr>
              <w:t>6</w:t>
            </w:r>
            <w:r w:rsidRPr="00C741C2">
              <w:rPr>
                <w:rFonts w:asciiTheme="minorEastAsia" w:hAnsiTheme="minorEastAsia" w:hint="eastAsia"/>
                <w:b/>
                <w:sz w:val="28"/>
                <w:szCs w:val="28"/>
              </w:rPr>
              <w:t>、高管您好。请问贵公司本期财务报告中，盈利表现如何？谢谢。</w:t>
            </w:r>
          </w:p>
          <w:p w14:paraId="287F442B" w14:textId="2F5E790F" w:rsidR="00C741C2" w:rsidRDefault="00C741C2" w:rsidP="005049BB">
            <w:pPr>
              <w:spacing w:line="500" w:lineRule="exact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  <w:r w:rsidRPr="00C741C2">
              <w:rPr>
                <w:rFonts w:asciiTheme="minorEastAsia" w:hAnsiTheme="minorEastAsia" w:hint="eastAsia"/>
                <w:sz w:val="28"/>
                <w:szCs w:val="28"/>
              </w:rPr>
              <w:t>回答：</w:t>
            </w:r>
            <w:r w:rsidR="00823AEA">
              <w:rPr>
                <w:rFonts w:asciiTheme="minorEastAsia" w:hAnsiTheme="minorEastAsia" w:hint="eastAsia"/>
                <w:sz w:val="28"/>
                <w:szCs w:val="28"/>
              </w:rPr>
              <w:t>尊</w:t>
            </w:r>
            <w:r w:rsidRPr="00C741C2">
              <w:rPr>
                <w:rFonts w:asciiTheme="minorEastAsia" w:hAnsiTheme="minorEastAsia" w:hint="eastAsia"/>
                <w:sz w:val="28"/>
                <w:szCs w:val="28"/>
              </w:rPr>
              <w:t>敬的投资者您好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，</w:t>
            </w:r>
            <w:r w:rsidRPr="00C741C2">
              <w:rPr>
                <w:rFonts w:asciiTheme="minorEastAsia" w:hAnsiTheme="minorEastAsia" w:hint="eastAsia"/>
                <w:sz w:val="28"/>
                <w:szCs w:val="28"/>
              </w:rPr>
              <w:t>2024年度公司共完成营业收入17.01亿元，利润总额2.81亿元，归属于上市公司股东的净利润2.10亿元，归属于上市公司股东的扣除非经常性损益的净利润1.66亿元，感谢您对公司的关注。</w:t>
            </w:r>
          </w:p>
          <w:p w14:paraId="4B0E4E8D" w14:textId="77777777" w:rsidR="00C741C2" w:rsidRDefault="00C741C2" w:rsidP="005049BB">
            <w:pPr>
              <w:spacing w:line="500" w:lineRule="exact"/>
              <w:ind w:firstLineChars="200" w:firstLine="562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C741C2">
              <w:rPr>
                <w:rFonts w:asciiTheme="minorEastAsia" w:hAnsiTheme="minorEastAsia" w:hint="eastAsia"/>
                <w:b/>
                <w:sz w:val="28"/>
                <w:szCs w:val="28"/>
              </w:rPr>
              <w:t>7、高管您好，请问贵公司未来盈利增长的主要驱动因素有哪些？谢谢。</w:t>
            </w:r>
          </w:p>
          <w:p w14:paraId="36C52EEF" w14:textId="77777777" w:rsidR="00C741C2" w:rsidRDefault="00C741C2" w:rsidP="005049BB">
            <w:pPr>
              <w:spacing w:line="500" w:lineRule="exact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  <w:r w:rsidRPr="00C741C2">
              <w:rPr>
                <w:rFonts w:asciiTheme="minorEastAsia" w:hAnsiTheme="minorEastAsia" w:hint="eastAsia"/>
                <w:sz w:val="28"/>
                <w:szCs w:val="28"/>
              </w:rPr>
              <w:t>回答：尊敬的投资者您好，就目前来看，公司的主要</w:t>
            </w:r>
            <w:r w:rsidRPr="00C741C2"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盈利贡献来自于商业地产板块，2024年实现利润总额2.80亿元（占公司利润总额的99.69%)，净利润2.12亿元（归属于上市公司净利润贡献率为101.17%），这一趋势仍将持续。水泥板块方面，将继续积极开拓市场，节能降耗，严控成本，延伸产业链，提升对上市公司贡献度。并主动寻求并购新兴产业对公司盈利的正向影响。感谢您对公司的关注。</w:t>
            </w:r>
          </w:p>
          <w:p w14:paraId="4B5E74F2" w14:textId="77777777" w:rsidR="00C741C2" w:rsidRDefault="00C741C2" w:rsidP="005049BB">
            <w:pPr>
              <w:spacing w:line="500" w:lineRule="exact"/>
              <w:ind w:firstLineChars="200" w:firstLine="562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C741C2">
              <w:rPr>
                <w:rFonts w:asciiTheme="minorEastAsia" w:hAnsiTheme="minorEastAsia" w:hint="eastAsia"/>
                <w:b/>
                <w:sz w:val="28"/>
                <w:szCs w:val="28"/>
              </w:rPr>
              <w:t>8、本次终止收购标的公司股权的一个月后，公司会不会寻找一个更大的收购项目呢？</w:t>
            </w:r>
          </w:p>
          <w:p w14:paraId="183D2ACF" w14:textId="54678370" w:rsidR="00C741C2" w:rsidRDefault="00C741C2" w:rsidP="005049BB">
            <w:pPr>
              <w:spacing w:line="500" w:lineRule="exact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  <w:r w:rsidRPr="00C741C2">
              <w:rPr>
                <w:rFonts w:asciiTheme="minorEastAsia" w:hAnsiTheme="minorEastAsia" w:hint="eastAsia"/>
                <w:sz w:val="28"/>
                <w:szCs w:val="28"/>
              </w:rPr>
              <w:t>回答：尊敬的投资者您好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，</w:t>
            </w:r>
            <w:r w:rsidRPr="00C741C2">
              <w:rPr>
                <w:rFonts w:asciiTheme="minorEastAsia" w:hAnsiTheme="minorEastAsia" w:hint="eastAsia"/>
                <w:sz w:val="28"/>
                <w:szCs w:val="28"/>
              </w:rPr>
              <w:t>公司将继续开展战略性新兴产业的探索和研究，寻求高质量发展，努力打造企业“第二成长曲线”。感谢您对公司的关注。</w:t>
            </w:r>
          </w:p>
          <w:p w14:paraId="4D417BC4" w14:textId="74FE80CC" w:rsidR="00C741C2" w:rsidRDefault="00C741C2" w:rsidP="005049BB">
            <w:pPr>
              <w:spacing w:line="500" w:lineRule="exact"/>
              <w:ind w:firstLineChars="200" w:firstLine="562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C741C2">
              <w:rPr>
                <w:rFonts w:asciiTheme="minorEastAsia" w:hAnsiTheme="minorEastAsia" w:hint="eastAsia"/>
                <w:b/>
                <w:sz w:val="28"/>
                <w:szCs w:val="28"/>
              </w:rPr>
              <w:t>9、</w:t>
            </w:r>
            <w:r w:rsidRPr="00C741C2">
              <w:rPr>
                <w:rFonts w:asciiTheme="minorEastAsia" w:hAnsiTheme="minorEastAsia"/>
                <w:b/>
                <w:sz w:val="28"/>
                <w:szCs w:val="28"/>
              </w:rPr>
              <w:t>高管您好，能否请您介绍一下本期行业整体和行业内其他主要企业的业绩表现？谢谢。</w:t>
            </w:r>
          </w:p>
          <w:p w14:paraId="62A0153B" w14:textId="2ED5774F" w:rsidR="00C741C2" w:rsidRDefault="00C741C2" w:rsidP="005049BB">
            <w:pPr>
              <w:spacing w:line="500" w:lineRule="exact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  <w:r w:rsidRPr="00C741C2">
              <w:rPr>
                <w:rFonts w:asciiTheme="minorEastAsia" w:hAnsiTheme="minorEastAsia" w:hint="eastAsia"/>
                <w:sz w:val="28"/>
                <w:szCs w:val="28"/>
              </w:rPr>
              <w:t>回答：尊敬的投资者您好，宁波富达股份有限公司是一家投资型公司，公司本级没有实体业务。报告期内下属主要子公司涉及两个行业。主要业务为：商业地产的出租、自营联营及托管业务；水泥及其制品的生产、销售。</w:t>
            </w:r>
          </w:p>
          <w:p w14:paraId="02497AE0" w14:textId="77777777" w:rsidR="00C741C2" w:rsidRPr="00C741C2" w:rsidRDefault="00C741C2" w:rsidP="005049BB">
            <w:pPr>
              <w:spacing w:line="500" w:lineRule="exact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  <w:r w:rsidRPr="00C741C2">
              <w:rPr>
                <w:rFonts w:asciiTheme="minorEastAsia" w:hAnsiTheme="minorEastAsia" w:hint="eastAsia"/>
                <w:sz w:val="28"/>
                <w:szCs w:val="28"/>
              </w:rPr>
              <w:t>商业地产方面，全年供给增量下行，存量项目成为主导。据中指研究院，2024年全国商业营业用房开发投资额为6944亿元，同比下降13.9%；新开工面积为4980万平方米，同比下降23.3%。销售面积为5986万平方米，同比下降5.9%。从租金表现来看，2024年行业零售地产项目的各种口径租金收入多数收跌，整体</w:t>
            </w:r>
            <w:bookmarkStart w:id="1" w:name="_GoBack"/>
            <w:bookmarkEnd w:id="1"/>
            <w:r w:rsidRPr="00C741C2">
              <w:rPr>
                <w:rFonts w:asciiTheme="minorEastAsia" w:hAnsiTheme="minorEastAsia" w:hint="eastAsia"/>
                <w:sz w:val="28"/>
                <w:szCs w:val="28"/>
              </w:rPr>
              <w:t xml:space="preserve">表现不及上年预期。 </w:t>
            </w:r>
          </w:p>
          <w:p w14:paraId="4E4ECF11" w14:textId="6B388AF6" w:rsidR="00C741C2" w:rsidRDefault="00C741C2" w:rsidP="005049BB">
            <w:pPr>
              <w:spacing w:line="500" w:lineRule="exact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  <w:r w:rsidRPr="00C741C2">
              <w:rPr>
                <w:rFonts w:asciiTheme="minorEastAsia" w:hAnsiTheme="minorEastAsia" w:hint="eastAsia"/>
                <w:sz w:val="28"/>
                <w:szCs w:val="28"/>
              </w:rPr>
              <w:t>水泥建材方面，近年来我国水泥行业面临着巨大的挑战和压力，2024年行业供需矛盾加剧，企业低价竞争频</w:t>
            </w:r>
            <w:r w:rsidRPr="00C741C2"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发致使水泥价格跌至成本线附近，行业利润大幅下降。下半年，特别是四季度，盈利改善成为水泥厂商策略核心，降价</w:t>
            </w:r>
            <w:proofErr w:type="gramStart"/>
            <w:r w:rsidRPr="00C741C2">
              <w:rPr>
                <w:rFonts w:asciiTheme="minorEastAsia" w:hAnsiTheme="minorEastAsia" w:hint="eastAsia"/>
                <w:sz w:val="28"/>
                <w:szCs w:val="28"/>
              </w:rPr>
              <w:t>抢量现象</w:t>
            </w:r>
            <w:proofErr w:type="gramEnd"/>
            <w:r w:rsidRPr="00C741C2">
              <w:rPr>
                <w:rFonts w:asciiTheme="minorEastAsia" w:hAnsiTheme="minorEastAsia" w:hint="eastAsia"/>
                <w:sz w:val="28"/>
                <w:szCs w:val="28"/>
              </w:rPr>
              <w:t>减少，“价格战”态势得以缓解，同时叠加煤炭等主要原材料价格同比下降，行业逐步从亏损转向盈利。全年水泥市场价格行情总体呈现“上半年低迷徘徊、下半年逐步回升、波动较为频繁”的复杂走势特征。感谢您对公司的关注。</w:t>
            </w:r>
          </w:p>
          <w:p w14:paraId="7337E797" w14:textId="5B013503" w:rsidR="00C741C2" w:rsidRDefault="00D27483" w:rsidP="005049BB">
            <w:pPr>
              <w:spacing w:line="500" w:lineRule="exact"/>
              <w:ind w:firstLineChars="200" w:firstLine="562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1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0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、</w:t>
            </w:r>
            <w:proofErr w:type="gramStart"/>
            <w:r w:rsidRPr="00D27483">
              <w:rPr>
                <w:rFonts w:asciiTheme="minorEastAsia" w:hAnsiTheme="minorEastAsia" w:hint="eastAsia"/>
                <w:b/>
                <w:sz w:val="28"/>
                <w:szCs w:val="28"/>
              </w:rPr>
              <w:t>做为</w:t>
            </w:r>
            <w:proofErr w:type="gramEnd"/>
            <w:r w:rsidRPr="00D27483">
              <w:rPr>
                <w:rFonts w:asciiTheme="minorEastAsia" w:hAnsiTheme="minorEastAsia" w:hint="eastAsia"/>
                <w:b/>
                <w:sz w:val="28"/>
                <w:szCs w:val="28"/>
              </w:rPr>
              <w:t>新上任的公司领导，请问总裁将以怎样态度带领团队引领公司走出困境，完成企业转型？</w:t>
            </w:r>
          </w:p>
          <w:p w14:paraId="585B8949" w14:textId="4A56060A" w:rsidR="00D27483" w:rsidRDefault="00D27483" w:rsidP="005049BB">
            <w:pPr>
              <w:spacing w:line="500" w:lineRule="exact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  <w:r w:rsidRPr="00D27483">
              <w:rPr>
                <w:rFonts w:asciiTheme="minorEastAsia" w:hAnsiTheme="minorEastAsia" w:hint="eastAsia"/>
                <w:sz w:val="28"/>
                <w:szCs w:val="28"/>
              </w:rPr>
              <w:t>回答：尊敬的投资者您好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，</w:t>
            </w:r>
            <w:r w:rsidRPr="00D27483">
              <w:rPr>
                <w:rFonts w:asciiTheme="minorEastAsia" w:hAnsiTheme="minorEastAsia" w:hint="eastAsia"/>
                <w:sz w:val="28"/>
                <w:szCs w:val="28"/>
              </w:rPr>
              <w:t>2024年度公司共完成营业收入17.01亿元，利润总额2.81亿元，归属于上市公司股东的净利润2.10亿元，归属于上市公司股东的扣除非经常性损益的净利润1.66亿元，公司经营情况正常。公司将以积极主动的态度，继续开展战略性新兴产业的探索和研究，寻求高质量发展，感谢您对公司的关注。</w:t>
            </w:r>
          </w:p>
          <w:p w14:paraId="61328EBD" w14:textId="5567A8D7" w:rsidR="00D27483" w:rsidRDefault="003742F1" w:rsidP="005049BB">
            <w:pPr>
              <w:spacing w:line="500" w:lineRule="exact"/>
              <w:ind w:firstLineChars="200" w:firstLine="562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3742F1">
              <w:rPr>
                <w:rFonts w:asciiTheme="minorEastAsia" w:hAnsiTheme="minorEastAsia" w:hint="eastAsia"/>
                <w:b/>
                <w:sz w:val="28"/>
                <w:szCs w:val="28"/>
              </w:rPr>
              <w:t>1</w:t>
            </w:r>
            <w:r w:rsidRPr="003742F1">
              <w:rPr>
                <w:rFonts w:asciiTheme="minorEastAsia" w:hAnsiTheme="minorEastAsia"/>
                <w:b/>
                <w:sz w:val="28"/>
                <w:szCs w:val="28"/>
              </w:rPr>
              <w:t>1</w:t>
            </w:r>
            <w:r w:rsidRPr="003742F1">
              <w:rPr>
                <w:rFonts w:asciiTheme="minorEastAsia" w:hAnsiTheme="minorEastAsia" w:hint="eastAsia"/>
                <w:b/>
                <w:sz w:val="28"/>
                <w:szCs w:val="28"/>
              </w:rPr>
              <w:t>、高管您好，请问您如何看待行业未来的发展前景？谢谢。</w:t>
            </w:r>
          </w:p>
          <w:p w14:paraId="7407A9F6" w14:textId="122EF012" w:rsidR="00C741C2" w:rsidRPr="00C741C2" w:rsidRDefault="003742F1" w:rsidP="005049BB">
            <w:pPr>
              <w:spacing w:line="500" w:lineRule="exact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  <w:r w:rsidRPr="003742F1">
              <w:rPr>
                <w:rFonts w:asciiTheme="minorEastAsia" w:hAnsiTheme="minorEastAsia" w:hint="eastAsia"/>
                <w:sz w:val="28"/>
                <w:szCs w:val="28"/>
              </w:rPr>
              <w:t>回答：尊敬的投资者您好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，</w:t>
            </w:r>
            <w:r w:rsidRPr="003742F1">
              <w:rPr>
                <w:rFonts w:asciiTheme="minorEastAsia" w:hAnsiTheme="minorEastAsia" w:hint="eastAsia"/>
                <w:sz w:val="28"/>
                <w:szCs w:val="28"/>
              </w:rPr>
              <w:t>商业地产方面，未来随着我国城市更新政策体系的不断完善，存量商业亟待因地制宜，</w:t>
            </w:r>
            <w:proofErr w:type="gramStart"/>
            <w:r w:rsidRPr="003742F1">
              <w:rPr>
                <w:rFonts w:asciiTheme="minorEastAsia" w:hAnsiTheme="minorEastAsia" w:hint="eastAsia"/>
                <w:sz w:val="28"/>
                <w:szCs w:val="28"/>
              </w:rPr>
              <w:t>破局深度</w:t>
            </w:r>
            <w:proofErr w:type="gramEnd"/>
            <w:r w:rsidRPr="003742F1">
              <w:rPr>
                <w:rFonts w:asciiTheme="minorEastAsia" w:hAnsiTheme="minorEastAsia" w:hint="eastAsia"/>
                <w:sz w:val="28"/>
                <w:szCs w:val="28"/>
              </w:rPr>
              <w:t>改造之路，积极融合消费社交属性，创新消费场景，引流热门业态，塑造集购物、休闲、娱乐、文化与体育等多功能于一体的、便捷且高度标识化的高品质消费空间。水泥建材方面，展望2025年，水泥价格将继续呈现前低后高、波动中枢上移的走势。通过政府的政策引导和企业的自身努力，水泥行业有望在2025年实现效益的稳步增长。未来通过产能置换政策、环保、双碳、并购重组等手段来淘汰落后产能，将成为供给</w:t>
            </w:r>
            <w:proofErr w:type="gramStart"/>
            <w:r w:rsidRPr="003742F1">
              <w:rPr>
                <w:rFonts w:asciiTheme="minorEastAsia" w:hAnsiTheme="minorEastAsia" w:hint="eastAsia"/>
                <w:sz w:val="28"/>
                <w:szCs w:val="28"/>
              </w:rPr>
              <w:t>侧改革</w:t>
            </w:r>
            <w:proofErr w:type="gramEnd"/>
            <w:r w:rsidRPr="003742F1">
              <w:rPr>
                <w:rFonts w:asciiTheme="minorEastAsia" w:hAnsiTheme="minorEastAsia" w:hint="eastAsia"/>
                <w:sz w:val="28"/>
                <w:szCs w:val="28"/>
              </w:rPr>
              <w:t>的主要方</w:t>
            </w:r>
            <w:r w:rsidRPr="003742F1"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式。低效产能出清是优化行业竞争环境的关键手段，未来水泥行业整合或有所加强，掌握优质矿山资源和产业链完整度高、规模优势突出、生产成本低、拥有其他优质资产的企业将具有更高的安全垫。感谢您对公司的关注。</w:t>
            </w:r>
          </w:p>
        </w:tc>
      </w:tr>
      <w:tr w:rsidR="00FC759B" w:rsidRPr="00872D38" w14:paraId="3995A750" w14:textId="77777777" w:rsidTr="00994C8C">
        <w:trPr>
          <w:jc w:val="center"/>
        </w:trPr>
        <w:tc>
          <w:tcPr>
            <w:tcW w:w="2122" w:type="dxa"/>
            <w:vAlign w:val="center"/>
          </w:tcPr>
          <w:p w14:paraId="38E86E9E" w14:textId="17BBFD6B" w:rsidR="00FC759B" w:rsidRPr="00994C8C" w:rsidRDefault="000B5644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994C8C">
              <w:rPr>
                <w:rFonts w:asciiTheme="minorEastAsia" w:hAnsiTheme="minorEastAsia" w:hint="eastAsia"/>
                <w:b/>
                <w:sz w:val="28"/>
                <w:szCs w:val="28"/>
              </w:rPr>
              <w:lastRenderedPageBreak/>
              <w:t>附件</w:t>
            </w:r>
            <w:r w:rsidR="000F0B0B" w:rsidRPr="00994C8C">
              <w:rPr>
                <w:rFonts w:asciiTheme="minorEastAsia" w:hAnsiTheme="minorEastAsia" w:hint="eastAsia"/>
                <w:b/>
                <w:sz w:val="28"/>
                <w:szCs w:val="28"/>
              </w:rPr>
              <w:t>清单（如有）</w:t>
            </w:r>
          </w:p>
        </w:tc>
        <w:tc>
          <w:tcPr>
            <w:tcW w:w="7087" w:type="dxa"/>
            <w:vAlign w:val="center"/>
          </w:tcPr>
          <w:p w14:paraId="47E865C9" w14:textId="763F0F03" w:rsidR="00FC759B" w:rsidRPr="00994C8C" w:rsidRDefault="000B5644">
            <w:pPr>
              <w:rPr>
                <w:rFonts w:asciiTheme="minorEastAsia" w:hAnsiTheme="minorEastAsia"/>
                <w:sz w:val="28"/>
                <w:szCs w:val="28"/>
              </w:rPr>
            </w:pPr>
            <w:r w:rsidRPr="00994C8C">
              <w:rPr>
                <w:rFonts w:asciiTheme="minorEastAsia" w:hAnsiTheme="minorEastAsia" w:hint="eastAsia"/>
                <w:sz w:val="28"/>
                <w:szCs w:val="28"/>
              </w:rPr>
              <w:t>无</w:t>
            </w:r>
          </w:p>
        </w:tc>
      </w:tr>
      <w:tr w:rsidR="00E27EFD" w:rsidRPr="00872D38" w14:paraId="176BA802" w14:textId="77777777" w:rsidTr="00994C8C">
        <w:trPr>
          <w:jc w:val="center"/>
        </w:trPr>
        <w:tc>
          <w:tcPr>
            <w:tcW w:w="2122" w:type="dxa"/>
            <w:vAlign w:val="center"/>
          </w:tcPr>
          <w:p w14:paraId="1A7FEFBB" w14:textId="18191ACA" w:rsidR="00E27EFD" w:rsidRPr="00994C8C" w:rsidRDefault="00E27EFD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994C8C">
              <w:rPr>
                <w:rFonts w:asciiTheme="minorEastAsia" w:hAnsiTheme="minorEastAsia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7087" w:type="dxa"/>
            <w:vAlign w:val="center"/>
          </w:tcPr>
          <w:p w14:paraId="391C8D76" w14:textId="030E57A3" w:rsidR="00E27EFD" w:rsidRPr="00994C8C" w:rsidRDefault="00E27EFD">
            <w:pPr>
              <w:rPr>
                <w:rFonts w:asciiTheme="minorEastAsia" w:hAnsiTheme="minorEastAsia"/>
                <w:sz w:val="28"/>
                <w:szCs w:val="28"/>
              </w:rPr>
            </w:pPr>
            <w:r w:rsidRPr="00994C8C">
              <w:rPr>
                <w:rFonts w:asciiTheme="minorEastAsia" w:hAnsiTheme="minorEastAsia"/>
                <w:sz w:val="28"/>
                <w:szCs w:val="28"/>
              </w:rPr>
              <w:t>202</w:t>
            </w:r>
            <w:r w:rsidR="008D64FC">
              <w:rPr>
                <w:rFonts w:asciiTheme="minorEastAsia" w:hAnsiTheme="minorEastAsia"/>
                <w:sz w:val="28"/>
                <w:szCs w:val="28"/>
              </w:rPr>
              <w:t>5</w:t>
            </w:r>
            <w:r w:rsidRPr="00994C8C">
              <w:rPr>
                <w:rFonts w:asciiTheme="minorEastAsia" w:hAnsiTheme="minorEastAsia"/>
                <w:sz w:val="28"/>
                <w:szCs w:val="28"/>
              </w:rPr>
              <w:t>年</w:t>
            </w:r>
            <w:r w:rsidR="008D64FC">
              <w:rPr>
                <w:rFonts w:asciiTheme="minorEastAsia" w:hAnsiTheme="minorEastAsia"/>
                <w:sz w:val="28"/>
                <w:szCs w:val="28"/>
              </w:rPr>
              <w:t>5</w:t>
            </w:r>
            <w:r w:rsidRPr="00994C8C">
              <w:rPr>
                <w:rFonts w:asciiTheme="minorEastAsia" w:hAnsiTheme="minorEastAsia"/>
                <w:sz w:val="28"/>
                <w:szCs w:val="28"/>
              </w:rPr>
              <w:t>月</w:t>
            </w:r>
            <w:r w:rsidR="008D64FC">
              <w:rPr>
                <w:rFonts w:asciiTheme="minorEastAsia" w:hAnsiTheme="minorEastAsia"/>
                <w:sz w:val="28"/>
                <w:szCs w:val="28"/>
              </w:rPr>
              <w:t>15</w:t>
            </w:r>
            <w:r w:rsidRPr="00994C8C">
              <w:rPr>
                <w:rFonts w:asciiTheme="minorEastAsia" w:hAnsiTheme="minorEastAsia"/>
                <w:sz w:val="28"/>
                <w:szCs w:val="28"/>
              </w:rPr>
              <w:t>日</w:t>
            </w:r>
          </w:p>
        </w:tc>
      </w:tr>
    </w:tbl>
    <w:p w14:paraId="42FEE4E9" w14:textId="77777777" w:rsidR="006B2A71" w:rsidRPr="00536509" w:rsidRDefault="006B2A71" w:rsidP="00912723">
      <w:pPr>
        <w:rPr>
          <w:rFonts w:asciiTheme="minorEastAsia" w:hAnsiTheme="minorEastAsia"/>
        </w:rPr>
      </w:pPr>
    </w:p>
    <w:sectPr w:rsidR="006B2A71" w:rsidRPr="005365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EC7692" w14:textId="77777777" w:rsidR="00071062" w:rsidRDefault="00071062" w:rsidP="00A17618">
      <w:r>
        <w:separator/>
      </w:r>
    </w:p>
  </w:endnote>
  <w:endnote w:type="continuationSeparator" w:id="0">
    <w:p w14:paraId="59433786" w14:textId="77777777" w:rsidR="00071062" w:rsidRDefault="00071062" w:rsidP="00A17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6147E7" w14:textId="77777777" w:rsidR="00071062" w:rsidRDefault="00071062" w:rsidP="00A17618">
      <w:r>
        <w:separator/>
      </w:r>
    </w:p>
  </w:footnote>
  <w:footnote w:type="continuationSeparator" w:id="0">
    <w:p w14:paraId="0398B5BF" w14:textId="77777777" w:rsidR="00071062" w:rsidRDefault="00071062" w:rsidP="00A176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46C91"/>
    <w:multiLevelType w:val="hybridMultilevel"/>
    <w:tmpl w:val="99DE53E2"/>
    <w:lvl w:ilvl="0" w:tplc="0464B070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FF23C2B"/>
    <w:multiLevelType w:val="hybridMultilevel"/>
    <w:tmpl w:val="F3F0F28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A195A3D"/>
    <w:multiLevelType w:val="hybridMultilevel"/>
    <w:tmpl w:val="40D803F8"/>
    <w:lvl w:ilvl="0" w:tplc="0464B070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59349438"/>
    <w:multiLevelType w:val="singleLevel"/>
    <w:tmpl w:val="59349438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6393388E"/>
    <w:multiLevelType w:val="hybridMultilevel"/>
    <w:tmpl w:val="B1269FA0"/>
    <w:lvl w:ilvl="0" w:tplc="0464B070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654137C7"/>
    <w:multiLevelType w:val="hybridMultilevel"/>
    <w:tmpl w:val="2E803794"/>
    <w:lvl w:ilvl="0" w:tplc="0464B070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6FB5405B"/>
    <w:multiLevelType w:val="hybridMultilevel"/>
    <w:tmpl w:val="47865884"/>
    <w:lvl w:ilvl="0" w:tplc="0464B070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FFD"/>
    <w:rsid w:val="00000829"/>
    <w:rsid w:val="00000BED"/>
    <w:rsid w:val="0000179E"/>
    <w:rsid w:val="0000403E"/>
    <w:rsid w:val="000074D0"/>
    <w:rsid w:val="00007A36"/>
    <w:rsid w:val="00007C20"/>
    <w:rsid w:val="00010B87"/>
    <w:rsid w:val="00011B24"/>
    <w:rsid w:val="000123C3"/>
    <w:rsid w:val="00013442"/>
    <w:rsid w:val="00014E08"/>
    <w:rsid w:val="00017071"/>
    <w:rsid w:val="00017716"/>
    <w:rsid w:val="00020A19"/>
    <w:rsid w:val="00024C74"/>
    <w:rsid w:val="000251E3"/>
    <w:rsid w:val="0002709C"/>
    <w:rsid w:val="000303FE"/>
    <w:rsid w:val="00031103"/>
    <w:rsid w:val="0003111E"/>
    <w:rsid w:val="000343CF"/>
    <w:rsid w:val="0003524D"/>
    <w:rsid w:val="000353D4"/>
    <w:rsid w:val="00044E54"/>
    <w:rsid w:val="00054052"/>
    <w:rsid w:val="000572D7"/>
    <w:rsid w:val="00062DF9"/>
    <w:rsid w:val="000635C0"/>
    <w:rsid w:val="00063FBB"/>
    <w:rsid w:val="00066596"/>
    <w:rsid w:val="00067CB5"/>
    <w:rsid w:val="00067E30"/>
    <w:rsid w:val="00071062"/>
    <w:rsid w:val="00071D34"/>
    <w:rsid w:val="00073CEB"/>
    <w:rsid w:val="00075284"/>
    <w:rsid w:val="00083604"/>
    <w:rsid w:val="00086533"/>
    <w:rsid w:val="000865C5"/>
    <w:rsid w:val="00086676"/>
    <w:rsid w:val="0009220D"/>
    <w:rsid w:val="000923BF"/>
    <w:rsid w:val="00092404"/>
    <w:rsid w:val="00092692"/>
    <w:rsid w:val="000928CA"/>
    <w:rsid w:val="00094AA3"/>
    <w:rsid w:val="00094C0F"/>
    <w:rsid w:val="00094FBD"/>
    <w:rsid w:val="00095315"/>
    <w:rsid w:val="000959B6"/>
    <w:rsid w:val="000960DB"/>
    <w:rsid w:val="00097328"/>
    <w:rsid w:val="000978C4"/>
    <w:rsid w:val="00097BF9"/>
    <w:rsid w:val="000A0416"/>
    <w:rsid w:val="000A0A4B"/>
    <w:rsid w:val="000A1AEF"/>
    <w:rsid w:val="000A3FFE"/>
    <w:rsid w:val="000A4896"/>
    <w:rsid w:val="000A5F88"/>
    <w:rsid w:val="000A6B15"/>
    <w:rsid w:val="000A6B54"/>
    <w:rsid w:val="000B2D86"/>
    <w:rsid w:val="000B2EFE"/>
    <w:rsid w:val="000B439E"/>
    <w:rsid w:val="000B5644"/>
    <w:rsid w:val="000B596F"/>
    <w:rsid w:val="000B5F48"/>
    <w:rsid w:val="000B7E60"/>
    <w:rsid w:val="000C1D8F"/>
    <w:rsid w:val="000C5011"/>
    <w:rsid w:val="000C751A"/>
    <w:rsid w:val="000C7F11"/>
    <w:rsid w:val="000E225F"/>
    <w:rsid w:val="000E3FD0"/>
    <w:rsid w:val="000E57F8"/>
    <w:rsid w:val="000E6033"/>
    <w:rsid w:val="000E65C5"/>
    <w:rsid w:val="000F04FE"/>
    <w:rsid w:val="000F0B0B"/>
    <w:rsid w:val="000F29A7"/>
    <w:rsid w:val="000F37F1"/>
    <w:rsid w:val="000F4D45"/>
    <w:rsid w:val="000F50C7"/>
    <w:rsid w:val="000F66B1"/>
    <w:rsid w:val="000F6926"/>
    <w:rsid w:val="000F6A6E"/>
    <w:rsid w:val="00100258"/>
    <w:rsid w:val="00100618"/>
    <w:rsid w:val="0010278D"/>
    <w:rsid w:val="00105C10"/>
    <w:rsid w:val="00105F6B"/>
    <w:rsid w:val="00107FCA"/>
    <w:rsid w:val="0011206A"/>
    <w:rsid w:val="001120F4"/>
    <w:rsid w:val="00113338"/>
    <w:rsid w:val="00114728"/>
    <w:rsid w:val="001163CA"/>
    <w:rsid w:val="001165D1"/>
    <w:rsid w:val="00116F8F"/>
    <w:rsid w:val="001171B6"/>
    <w:rsid w:val="00120027"/>
    <w:rsid w:val="001239FC"/>
    <w:rsid w:val="00123C7D"/>
    <w:rsid w:val="00124C3A"/>
    <w:rsid w:val="001259EA"/>
    <w:rsid w:val="00126024"/>
    <w:rsid w:val="00127838"/>
    <w:rsid w:val="00130665"/>
    <w:rsid w:val="0013140E"/>
    <w:rsid w:val="00131EDE"/>
    <w:rsid w:val="0013374D"/>
    <w:rsid w:val="001405E9"/>
    <w:rsid w:val="001406E5"/>
    <w:rsid w:val="001409E3"/>
    <w:rsid w:val="0014141C"/>
    <w:rsid w:val="0014236D"/>
    <w:rsid w:val="0014460D"/>
    <w:rsid w:val="00145022"/>
    <w:rsid w:val="00145712"/>
    <w:rsid w:val="00145E75"/>
    <w:rsid w:val="001466E1"/>
    <w:rsid w:val="00151C19"/>
    <w:rsid w:val="00152AC4"/>
    <w:rsid w:val="00152CA6"/>
    <w:rsid w:val="00153B8D"/>
    <w:rsid w:val="001547D5"/>
    <w:rsid w:val="001551DF"/>
    <w:rsid w:val="00157681"/>
    <w:rsid w:val="00160636"/>
    <w:rsid w:val="001606E1"/>
    <w:rsid w:val="00160BEA"/>
    <w:rsid w:val="00162741"/>
    <w:rsid w:val="001666A4"/>
    <w:rsid w:val="0016709D"/>
    <w:rsid w:val="00170D10"/>
    <w:rsid w:val="00170FF4"/>
    <w:rsid w:val="001736EF"/>
    <w:rsid w:val="00174829"/>
    <w:rsid w:val="00174F3C"/>
    <w:rsid w:val="00174F84"/>
    <w:rsid w:val="00180BBE"/>
    <w:rsid w:val="00182C8E"/>
    <w:rsid w:val="00182D07"/>
    <w:rsid w:val="00184291"/>
    <w:rsid w:val="0018473D"/>
    <w:rsid w:val="00185218"/>
    <w:rsid w:val="00186227"/>
    <w:rsid w:val="00186634"/>
    <w:rsid w:val="00186B09"/>
    <w:rsid w:val="00187A00"/>
    <w:rsid w:val="00192DC9"/>
    <w:rsid w:val="0019469C"/>
    <w:rsid w:val="001968E0"/>
    <w:rsid w:val="001A1661"/>
    <w:rsid w:val="001A32DB"/>
    <w:rsid w:val="001A569B"/>
    <w:rsid w:val="001A66FC"/>
    <w:rsid w:val="001A7673"/>
    <w:rsid w:val="001B002F"/>
    <w:rsid w:val="001B1EB3"/>
    <w:rsid w:val="001B27F3"/>
    <w:rsid w:val="001B34C3"/>
    <w:rsid w:val="001B3B39"/>
    <w:rsid w:val="001B4009"/>
    <w:rsid w:val="001B42C2"/>
    <w:rsid w:val="001B7800"/>
    <w:rsid w:val="001B7F27"/>
    <w:rsid w:val="001C0A74"/>
    <w:rsid w:val="001C19CE"/>
    <w:rsid w:val="001C1D20"/>
    <w:rsid w:val="001C3A90"/>
    <w:rsid w:val="001C506D"/>
    <w:rsid w:val="001C5B03"/>
    <w:rsid w:val="001C7B80"/>
    <w:rsid w:val="001D0493"/>
    <w:rsid w:val="001D546B"/>
    <w:rsid w:val="001D65C3"/>
    <w:rsid w:val="001D7F02"/>
    <w:rsid w:val="001E09C4"/>
    <w:rsid w:val="001E0C5C"/>
    <w:rsid w:val="001E2B2D"/>
    <w:rsid w:val="001E36D6"/>
    <w:rsid w:val="001E5A55"/>
    <w:rsid w:val="001E6B80"/>
    <w:rsid w:val="001F0072"/>
    <w:rsid w:val="001F06F1"/>
    <w:rsid w:val="001F2253"/>
    <w:rsid w:val="001F2556"/>
    <w:rsid w:val="001F3B19"/>
    <w:rsid w:val="00200B22"/>
    <w:rsid w:val="0020265A"/>
    <w:rsid w:val="0020354D"/>
    <w:rsid w:val="00203726"/>
    <w:rsid w:val="00203EA2"/>
    <w:rsid w:val="00205D41"/>
    <w:rsid w:val="00206743"/>
    <w:rsid w:val="00206B08"/>
    <w:rsid w:val="002100BB"/>
    <w:rsid w:val="0021053E"/>
    <w:rsid w:val="00214B38"/>
    <w:rsid w:val="00214C1D"/>
    <w:rsid w:val="00214E0D"/>
    <w:rsid w:val="00215DE6"/>
    <w:rsid w:val="002163FF"/>
    <w:rsid w:val="0021646B"/>
    <w:rsid w:val="0022056F"/>
    <w:rsid w:val="00220B4C"/>
    <w:rsid w:val="00220B9A"/>
    <w:rsid w:val="002216A9"/>
    <w:rsid w:val="002239AB"/>
    <w:rsid w:val="00223DF7"/>
    <w:rsid w:val="00224DF1"/>
    <w:rsid w:val="00225882"/>
    <w:rsid w:val="00226206"/>
    <w:rsid w:val="00226617"/>
    <w:rsid w:val="00227E37"/>
    <w:rsid w:val="00232365"/>
    <w:rsid w:val="00232BD9"/>
    <w:rsid w:val="002333BD"/>
    <w:rsid w:val="00233FC5"/>
    <w:rsid w:val="00235A36"/>
    <w:rsid w:val="00236BA1"/>
    <w:rsid w:val="002407AA"/>
    <w:rsid w:val="0024183E"/>
    <w:rsid w:val="0024215A"/>
    <w:rsid w:val="00243D0B"/>
    <w:rsid w:val="00246564"/>
    <w:rsid w:val="002470FC"/>
    <w:rsid w:val="002504C2"/>
    <w:rsid w:val="00250BC9"/>
    <w:rsid w:val="002512FD"/>
    <w:rsid w:val="002515BA"/>
    <w:rsid w:val="0025298C"/>
    <w:rsid w:val="00255062"/>
    <w:rsid w:val="00255C4E"/>
    <w:rsid w:val="00255C80"/>
    <w:rsid w:val="002568A9"/>
    <w:rsid w:val="0025764E"/>
    <w:rsid w:val="00257FDF"/>
    <w:rsid w:val="0026098F"/>
    <w:rsid w:val="00261130"/>
    <w:rsid w:val="00263E2F"/>
    <w:rsid w:val="00264090"/>
    <w:rsid w:val="00264E28"/>
    <w:rsid w:val="00267E78"/>
    <w:rsid w:val="00267EAB"/>
    <w:rsid w:val="00270F9A"/>
    <w:rsid w:val="0027166E"/>
    <w:rsid w:val="00272CD8"/>
    <w:rsid w:val="002747F9"/>
    <w:rsid w:val="00274F83"/>
    <w:rsid w:val="00276568"/>
    <w:rsid w:val="00276760"/>
    <w:rsid w:val="0027734F"/>
    <w:rsid w:val="002774BA"/>
    <w:rsid w:val="00280A49"/>
    <w:rsid w:val="002813BB"/>
    <w:rsid w:val="002831D6"/>
    <w:rsid w:val="00283A54"/>
    <w:rsid w:val="002840C4"/>
    <w:rsid w:val="0028591C"/>
    <w:rsid w:val="0028644D"/>
    <w:rsid w:val="00286C8B"/>
    <w:rsid w:val="002878A0"/>
    <w:rsid w:val="00287A69"/>
    <w:rsid w:val="0029126C"/>
    <w:rsid w:val="00291741"/>
    <w:rsid w:val="00294456"/>
    <w:rsid w:val="00296765"/>
    <w:rsid w:val="002969D8"/>
    <w:rsid w:val="00297665"/>
    <w:rsid w:val="002A4453"/>
    <w:rsid w:val="002A6636"/>
    <w:rsid w:val="002B35F8"/>
    <w:rsid w:val="002B6E79"/>
    <w:rsid w:val="002B7FA0"/>
    <w:rsid w:val="002C089B"/>
    <w:rsid w:val="002C0DE9"/>
    <w:rsid w:val="002D42D9"/>
    <w:rsid w:val="002D540A"/>
    <w:rsid w:val="002D690C"/>
    <w:rsid w:val="002D7B9A"/>
    <w:rsid w:val="002E1BF6"/>
    <w:rsid w:val="002E2A65"/>
    <w:rsid w:val="002E4018"/>
    <w:rsid w:val="002E58F3"/>
    <w:rsid w:val="002E5B10"/>
    <w:rsid w:val="002E652D"/>
    <w:rsid w:val="002E6C55"/>
    <w:rsid w:val="002E71E5"/>
    <w:rsid w:val="002E7E0D"/>
    <w:rsid w:val="002F0CFF"/>
    <w:rsid w:val="002F3937"/>
    <w:rsid w:val="002F4742"/>
    <w:rsid w:val="002F7AC6"/>
    <w:rsid w:val="00300699"/>
    <w:rsid w:val="00300DE4"/>
    <w:rsid w:val="003015DE"/>
    <w:rsid w:val="00301619"/>
    <w:rsid w:val="003026B2"/>
    <w:rsid w:val="00302D65"/>
    <w:rsid w:val="0030300C"/>
    <w:rsid w:val="0030329D"/>
    <w:rsid w:val="00304F7A"/>
    <w:rsid w:val="00305334"/>
    <w:rsid w:val="00307046"/>
    <w:rsid w:val="00307104"/>
    <w:rsid w:val="0030792C"/>
    <w:rsid w:val="00310FA9"/>
    <w:rsid w:val="003115BA"/>
    <w:rsid w:val="00312074"/>
    <w:rsid w:val="003126EF"/>
    <w:rsid w:val="00312E6C"/>
    <w:rsid w:val="00314802"/>
    <w:rsid w:val="00315363"/>
    <w:rsid w:val="00317F34"/>
    <w:rsid w:val="00321490"/>
    <w:rsid w:val="003228CC"/>
    <w:rsid w:val="00324776"/>
    <w:rsid w:val="003278A2"/>
    <w:rsid w:val="00330F3B"/>
    <w:rsid w:val="0033106A"/>
    <w:rsid w:val="003314A6"/>
    <w:rsid w:val="0033302F"/>
    <w:rsid w:val="00333BA7"/>
    <w:rsid w:val="003341E0"/>
    <w:rsid w:val="0033518D"/>
    <w:rsid w:val="003353D3"/>
    <w:rsid w:val="00336A5B"/>
    <w:rsid w:val="00336C9E"/>
    <w:rsid w:val="0033768B"/>
    <w:rsid w:val="003401EF"/>
    <w:rsid w:val="003416C8"/>
    <w:rsid w:val="00344FA0"/>
    <w:rsid w:val="0034554A"/>
    <w:rsid w:val="00346301"/>
    <w:rsid w:val="00346DEE"/>
    <w:rsid w:val="00350491"/>
    <w:rsid w:val="00350553"/>
    <w:rsid w:val="0035216D"/>
    <w:rsid w:val="00355BE2"/>
    <w:rsid w:val="00355D60"/>
    <w:rsid w:val="00356836"/>
    <w:rsid w:val="0036184E"/>
    <w:rsid w:val="003618D9"/>
    <w:rsid w:val="00362D02"/>
    <w:rsid w:val="0036535F"/>
    <w:rsid w:val="00367367"/>
    <w:rsid w:val="00367468"/>
    <w:rsid w:val="00371915"/>
    <w:rsid w:val="003742F1"/>
    <w:rsid w:val="00375842"/>
    <w:rsid w:val="003819E7"/>
    <w:rsid w:val="00381E48"/>
    <w:rsid w:val="0038212D"/>
    <w:rsid w:val="00382A11"/>
    <w:rsid w:val="00383632"/>
    <w:rsid w:val="00383DD6"/>
    <w:rsid w:val="00384359"/>
    <w:rsid w:val="0038597D"/>
    <w:rsid w:val="00385AC1"/>
    <w:rsid w:val="003875A1"/>
    <w:rsid w:val="003904A5"/>
    <w:rsid w:val="00391B26"/>
    <w:rsid w:val="00392806"/>
    <w:rsid w:val="003945AE"/>
    <w:rsid w:val="0039490F"/>
    <w:rsid w:val="00394E48"/>
    <w:rsid w:val="00396523"/>
    <w:rsid w:val="0039750C"/>
    <w:rsid w:val="003A373D"/>
    <w:rsid w:val="003A5714"/>
    <w:rsid w:val="003A5C61"/>
    <w:rsid w:val="003A5D30"/>
    <w:rsid w:val="003B2047"/>
    <w:rsid w:val="003B2FC4"/>
    <w:rsid w:val="003B6143"/>
    <w:rsid w:val="003B6D7F"/>
    <w:rsid w:val="003C16DE"/>
    <w:rsid w:val="003C7416"/>
    <w:rsid w:val="003C742F"/>
    <w:rsid w:val="003C7DCA"/>
    <w:rsid w:val="003D1BFF"/>
    <w:rsid w:val="003D27BD"/>
    <w:rsid w:val="003D280F"/>
    <w:rsid w:val="003D3499"/>
    <w:rsid w:val="003D44B7"/>
    <w:rsid w:val="003D4BAC"/>
    <w:rsid w:val="003D606E"/>
    <w:rsid w:val="003D6DA8"/>
    <w:rsid w:val="003D6F80"/>
    <w:rsid w:val="003E06AF"/>
    <w:rsid w:val="003E1866"/>
    <w:rsid w:val="003E228F"/>
    <w:rsid w:val="003E22DC"/>
    <w:rsid w:val="003E3503"/>
    <w:rsid w:val="003E37FC"/>
    <w:rsid w:val="003E43CF"/>
    <w:rsid w:val="003E4615"/>
    <w:rsid w:val="003E4B38"/>
    <w:rsid w:val="003E68F4"/>
    <w:rsid w:val="003E7DEC"/>
    <w:rsid w:val="003F3A79"/>
    <w:rsid w:val="003F4003"/>
    <w:rsid w:val="003F6DEB"/>
    <w:rsid w:val="00401AC5"/>
    <w:rsid w:val="00401D7E"/>
    <w:rsid w:val="004023F0"/>
    <w:rsid w:val="004025E9"/>
    <w:rsid w:val="00405315"/>
    <w:rsid w:val="004058C7"/>
    <w:rsid w:val="00406E1C"/>
    <w:rsid w:val="004135DA"/>
    <w:rsid w:val="00415EBC"/>
    <w:rsid w:val="0041616B"/>
    <w:rsid w:val="004179DA"/>
    <w:rsid w:val="00417AB5"/>
    <w:rsid w:val="00420111"/>
    <w:rsid w:val="00420E44"/>
    <w:rsid w:val="00422405"/>
    <w:rsid w:val="004232A6"/>
    <w:rsid w:val="0042357C"/>
    <w:rsid w:val="00424681"/>
    <w:rsid w:val="00424FFA"/>
    <w:rsid w:val="00425326"/>
    <w:rsid w:val="00425F69"/>
    <w:rsid w:val="004261FB"/>
    <w:rsid w:val="004267E9"/>
    <w:rsid w:val="00441F68"/>
    <w:rsid w:val="004420AD"/>
    <w:rsid w:val="00444127"/>
    <w:rsid w:val="004442CC"/>
    <w:rsid w:val="0044662B"/>
    <w:rsid w:val="00447716"/>
    <w:rsid w:val="00452C2C"/>
    <w:rsid w:val="0045300A"/>
    <w:rsid w:val="00454665"/>
    <w:rsid w:val="004546AB"/>
    <w:rsid w:val="0045711E"/>
    <w:rsid w:val="004571BE"/>
    <w:rsid w:val="00462E43"/>
    <w:rsid w:val="00463D41"/>
    <w:rsid w:val="004641F8"/>
    <w:rsid w:val="00464963"/>
    <w:rsid w:val="00464C7F"/>
    <w:rsid w:val="00467FE0"/>
    <w:rsid w:val="00470D87"/>
    <w:rsid w:val="004712E6"/>
    <w:rsid w:val="0047163E"/>
    <w:rsid w:val="004720BB"/>
    <w:rsid w:val="004740C5"/>
    <w:rsid w:val="004743C1"/>
    <w:rsid w:val="004743E5"/>
    <w:rsid w:val="00474936"/>
    <w:rsid w:val="004756DC"/>
    <w:rsid w:val="00476A8C"/>
    <w:rsid w:val="00477F5F"/>
    <w:rsid w:val="00480B62"/>
    <w:rsid w:val="00480F41"/>
    <w:rsid w:val="004871E7"/>
    <w:rsid w:val="00490B56"/>
    <w:rsid w:val="00491D47"/>
    <w:rsid w:val="00491F64"/>
    <w:rsid w:val="00492D0A"/>
    <w:rsid w:val="004A04FD"/>
    <w:rsid w:val="004A1C93"/>
    <w:rsid w:val="004A1D32"/>
    <w:rsid w:val="004A39B1"/>
    <w:rsid w:val="004A4032"/>
    <w:rsid w:val="004A721A"/>
    <w:rsid w:val="004A75BC"/>
    <w:rsid w:val="004B06B5"/>
    <w:rsid w:val="004B0FEC"/>
    <w:rsid w:val="004B13BB"/>
    <w:rsid w:val="004B2E4E"/>
    <w:rsid w:val="004B3261"/>
    <w:rsid w:val="004B57FA"/>
    <w:rsid w:val="004B7037"/>
    <w:rsid w:val="004B7AA2"/>
    <w:rsid w:val="004B7B29"/>
    <w:rsid w:val="004C0223"/>
    <w:rsid w:val="004C1293"/>
    <w:rsid w:val="004C306D"/>
    <w:rsid w:val="004C3A2A"/>
    <w:rsid w:val="004C540E"/>
    <w:rsid w:val="004C58B3"/>
    <w:rsid w:val="004C600D"/>
    <w:rsid w:val="004C6198"/>
    <w:rsid w:val="004C6403"/>
    <w:rsid w:val="004C6658"/>
    <w:rsid w:val="004C7B77"/>
    <w:rsid w:val="004D32EF"/>
    <w:rsid w:val="004D36BE"/>
    <w:rsid w:val="004D52BD"/>
    <w:rsid w:val="004D53F7"/>
    <w:rsid w:val="004D682B"/>
    <w:rsid w:val="004D6972"/>
    <w:rsid w:val="004E03E1"/>
    <w:rsid w:val="004E252F"/>
    <w:rsid w:val="004E36F4"/>
    <w:rsid w:val="004E400D"/>
    <w:rsid w:val="004E6565"/>
    <w:rsid w:val="004E7BCA"/>
    <w:rsid w:val="004F0A47"/>
    <w:rsid w:val="004F23ED"/>
    <w:rsid w:val="004F38EF"/>
    <w:rsid w:val="004F5321"/>
    <w:rsid w:val="004F58D0"/>
    <w:rsid w:val="004F64DD"/>
    <w:rsid w:val="0050365C"/>
    <w:rsid w:val="005049BB"/>
    <w:rsid w:val="00504FDA"/>
    <w:rsid w:val="00505C63"/>
    <w:rsid w:val="0051015D"/>
    <w:rsid w:val="00511200"/>
    <w:rsid w:val="00512178"/>
    <w:rsid w:val="00513F21"/>
    <w:rsid w:val="00514646"/>
    <w:rsid w:val="00514B26"/>
    <w:rsid w:val="00517443"/>
    <w:rsid w:val="00517E3E"/>
    <w:rsid w:val="005208B5"/>
    <w:rsid w:val="005215B6"/>
    <w:rsid w:val="00521820"/>
    <w:rsid w:val="00521BAB"/>
    <w:rsid w:val="005226A1"/>
    <w:rsid w:val="00523BD6"/>
    <w:rsid w:val="00525F19"/>
    <w:rsid w:val="005271F7"/>
    <w:rsid w:val="00531135"/>
    <w:rsid w:val="00532E3B"/>
    <w:rsid w:val="0053331D"/>
    <w:rsid w:val="005336DB"/>
    <w:rsid w:val="005336E9"/>
    <w:rsid w:val="00533901"/>
    <w:rsid w:val="00536509"/>
    <w:rsid w:val="005372A1"/>
    <w:rsid w:val="00537E13"/>
    <w:rsid w:val="00542B40"/>
    <w:rsid w:val="00546B33"/>
    <w:rsid w:val="00546E63"/>
    <w:rsid w:val="005475F7"/>
    <w:rsid w:val="00550FC3"/>
    <w:rsid w:val="00550FF9"/>
    <w:rsid w:val="00551EEF"/>
    <w:rsid w:val="00552967"/>
    <w:rsid w:val="00553068"/>
    <w:rsid w:val="005540DA"/>
    <w:rsid w:val="0055451C"/>
    <w:rsid w:val="005559EB"/>
    <w:rsid w:val="00556546"/>
    <w:rsid w:val="00556926"/>
    <w:rsid w:val="00562D84"/>
    <w:rsid w:val="00562DE4"/>
    <w:rsid w:val="00563937"/>
    <w:rsid w:val="005655A3"/>
    <w:rsid w:val="005665C8"/>
    <w:rsid w:val="0056753D"/>
    <w:rsid w:val="005676E3"/>
    <w:rsid w:val="00567A9E"/>
    <w:rsid w:val="00567F23"/>
    <w:rsid w:val="005730F2"/>
    <w:rsid w:val="005740D8"/>
    <w:rsid w:val="0057497B"/>
    <w:rsid w:val="005760D1"/>
    <w:rsid w:val="00576231"/>
    <w:rsid w:val="005762C3"/>
    <w:rsid w:val="005766FF"/>
    <w:rsid w:val="00576BB3"/>
    <w:rsid w:val="00576E2E"/>
    <w:rsid w:val="00577366"/>
    <w:rsid w:val="00580E39"/>
    <w:rsid w:val="00580FCF"/>
    <w:rsid w:val="00582290"/>
    <w:rsid w:val="005822CE"/>
    <w:rsid w:val="00582F10"/>
    <w:rsid w:val="005830C4"/>
    <w:rsid w:val="00583318"/>
    <w:rsid w:val="00583FDB"/>
    <w:rsid w:val="0058521B"/>
    <w:rsid w:val="0058526F"/>
    <w:rsid w:val="00591CB6"/>
    <w:rsid w:val="00594344"/>
    <w:rsid w:val="00594B09"/>
    <w:rsid w:val="00595ABB"/>
    <w:rsid w:val="0059676C"/>
    <w:rsid w:val="00596787"/>
    <w:rsid w:val="005A1981"/>
    <w:rsid w:val="005A3B84"/>
    <w:rsid w:val="005A4085"/>
    <w:rsid w:val="005A4CC6"/>
    <w:rsid w:val="005A5524"/>
    <w:rsid w:val="005A7629"/>
    <w:rsid w:val="005A787A"/>
    <w:rsid w:val="005B0001"/>
    <w:rsid w:val="005B0B9A"/>
    <w:rsid w:val="005B0D55"/>
    <w:rsid w:val="005B1502"/>
    <w:rsid w:val="005B1CF5"/>
    <w:rsid w:val="005B412C"/>
    <w:rsid w:val="005B49D4"/>
    <w:rsid w:val="005B5430"/>
    <w:rsid w:val="005B7269"/>
    <w:rsid w:val="005B784A"/>
    <w:rsid w:val="005B7A4B"/>
    <w:rsid w:val="005C19CB"/>
    <w:rsid w:val="005C322D"/>
    <w:rsid w:val="005C5DAD"/>
    <w:rsid w:val="005C7892"/>
    <w:rsid w:val="005D0D36"/>
    <w:rsid w:val="005D1BDD"/>
    <w:rsid w:val="005D29C9"/>
    <w:rsid w:val="005D3263"/>
    <w:rsid w:val="005D65E3"/>
    <w:rsid w:val="005D6648"/>
    <w:rsid w:val="005D6AB1"/>
    <w:rsid w:val="005D6CB7"/>
    <w:rsid w:val="005E1604"/>
    <w:rsid w:val="005E4B14"/>
    <w:rsid w:val="005E4B71"/>
    <w:rsid w:val="005E4BED"/>
    <w:rsid w:val="005F0C43"/>
    <w:rsid w:val="005F10A6"/>
    <w:rsid w:val="005F62D6"/>
    <w:rsid w:val="005F75C5"/>
    <w:rsid w:val="00600268"/>
    <w:rsid w:val="00600CAC"/>
    <w:rsid w:val="006029FF"/>
    <w:rsid w:val="0060373F"/>
    <w:rsid w:val="006059C3"/>
    <w:rsid w:val="00605B84"/>
    <w:rsid w:val="00606133"/>
    <w:rsid w:val="00606185"/>
    <w:rsid w:val="006066EA"/>
    <w:rsid w:val="00610C40"/>
    <w:rsid w:val="00612293"/>
    <w:rsid w:val="00613095"/>
    <w:rsid w:val="006132D4"/>
    <w:rsid w:val="006139FE"/>
    <w:rsid w:val="00613F87"/>
    <w:rsid w:val="006145BF"/>
    <w:rsid w:val="0061485C"/>
    <w:rsid w:val="00614E64"/>
    <w:rsid w:val="0061564E"/>
    <w:rsid w:val="00624E9C"/>
    <w:rsid w:val="006250E2"/>
    <w:rsid w:val="00625198"/>
    <w:rsid w:val="00625AC4"/>
    <w:rsid w:val="00631F9A"/>
    <w:rsid w:val="0063409B"/>
    <w:rsid w:val="006349FF"/>
    <w:rsid w:val="006408C6"/>
    <w:rsid w:val="00640FA1"/>
    <w:rsid w:val="00642653"/>
    <w:rsid w:val="0064341B"/>
    <w:rsid w:val="00643E0A"/>
    <w:rsid w:val="0064571E"/>
    <w:rsid w:val="00647EA7"/>
    <w:rsid w:val="00651BBE"/>
    <w:rsid w:val="00652B14"/>
    <w:rsid w:val="00653012"/>
    <w:rsid w:val="00654DE4"/>
    <w:rsid w:val="00656177"/>
    <w:rsid w:val="00660A04"/>
    <w:rsid w:val="00662CFE"/>
    <w:rsid w:val="00664C0F"/>
    <w:rsid w:val="00670280"/>
    <w:rsid w:val="00672288"/>
    <w:rsid w:val="00673730"/>
    <w:rsid w:val="00675084"/>
    <w:rsid w:val="00675809"/>
    <w:rsid w:val="006762C6"/>
    <w:rsid w:val="00676593"/>
    <w:rsid w:val="00677498"/>
    <w:rsid w:val="006822FB"/>
    <w:rsid w:val="0068676D"/>
    <w:rsid w:val="00686B03"/>
    <w:rsid w:val="00691E4B"/>
    <w:rsid w:val="006924BB"/>
    <w:rsid w:val="006933EE"/>
    <w:rsid w:val="006954B4"/>
    <w:rsid w:val="006978B9"/>
    <w:rsid w:val="00697987"/>
    <w:rsid w:val="006A014A"/>
    <w:rsid w:val="006A115C"/>
    <w:rsid w:val="006A2DC1"/>
    <w:rsid w:val="006A3980"/>
    <w:rsid w:val="006A5274"/>
    <w:rsid w:val="006A5742"/>
    <w:rsid w:val="006A755B"/>
    <w:rsid w:val="006B1E35"/>
    <w:rsid w:val="006B2A71"/>
    <w:rsid w:val="006B43EE"/>
    <w:rsid w:val="006B59F2"/>
    <w:rsid w:val="006B5FCA"/>
    <w:rsid w:val="006C0819"/>
    <w:rsid w:val="006C0861"/>
    <w:rsid w:val="006C102A"/>
    <w:rsid w:val="006C25A1"/>
    <w:rsid w:val="006C25E3"/>
    <w:rsid w:val="006C38B7"/>
    <w:rsid w:val="006C5099"/>
    <w:rsid w:val="006C51E5"/>
    <w:rsid w:val="006C5ACB"/>
    <w:rsid w:val="006C5FF9"/>
    <w:rsid w:val="006C74EF"/>
    <w:rsid w:val="006C7E73"/>
    <w:rsid w:val="006D2891"/>
    <w:rsid w:val="006D39D4"/>
    <w:rsid w:val="006D4108"/>
    <w:rsid w:val="006D46A5"/>
    <w:rsid w:val="006D4C55"/>
    <w:rsid w:val="006D4D2C"/>
    <w:rsid w:val="006D4DE9"/>
    <w:rsid w:val="006D5175"/>
    <w:rsid w:val="006D6026"/>
    <w:rsid w:val="006D7E70"/>
    <w:rsid w:val="006E01D4"/>
    <w:rsid w:val="006E06F9"/>
    <w:rsid w:val="006E0EBF"/>
    <w:rsid w:val="006E1574"/>
    <w:rsid w:val="006E1664"/>
    <w:rsid w:val="006E17E6"/>
    <w:rsid w:val="006E561C"/>
    <w:rsid w:val="006E669F"/>
    <w:rsid w:val="006F05DA"/>
    <w:rsid w:val="006F3600"/>
    <w:rsid w:val="006F3E14"/>
    <w:rsid w:val="006F403F"/>
    <w:rsid w:val="006F5AAB"/>
    <w:rsid w:val="006F5CB5"/>
    <w:rsid w:val="006F68C2"/>
    <w:rsid w:val="006F749E"/>
    <w:rsid w:val="00700E52"/>
    <w:rsid w:val="007017FD"/>
    <w:rsid w:val="00702548"/>
    <w:rsid w:val="007030BC"/>
    <w:rsid w:val="00703876"/>
    <w:rsid w:val="00703BA2"/>
    <w:rsid w:val="00704911"/>
    <w:rsid w:val="00704FFD"/>
    <w:rsid w:val="00710CA7"/>
    <w:rsid w:val="007113B0"/>
    <w:rsid w:val="00711FBD"/>
    <w:rsid w:val="00716D53"/>
    <w:rsid w:val="007200DF"/>
    <w:rsid w:val="007216C7"/>
    <w:rsid w:val="00723B5B"/>
    <w:rsid w:val="00723BC7"/>
    <w:rsid w:val="007246E4"/>
    <w:rsid w:val="0072556E"/>
    <w:rsid w:val="00726094"/>
    <w:rsid w:val="00727D79"/>
    <w:rsid w:val="00730351"/>
    <w:rsid w:val="00730A6A"/>
    <w:rsid w:val="00730F77"/>
    <w:rsid w:val="00732D6B"/>
    <w:rsid w:val="00733DC0"/>
    <w:rsid w:val="00734DBC"/>
    <w:rsid w:val="00734F23"/>
    <w:rsid w:val="00736F42"/>
    <w:rsid w:val="007438F9"/>
    <w:rsid w:val="007454A8"/>
    <w:rsid w:val="007470EC"/>
    <w:rsid w:val="00747905"/>
    <w:rsid w:val="00751131"/>
    <w:rsid w:val="00752B5F"/>
    <w:rsid w:val="00753C35"/>
    <w:rsid w:val="00754DFC"/>
    <w:rsid w:val="00756AA3"/>
    <w:rsid w:val="00757B3E"/>
    <w:rsid w:val="00757DB1"/>
    <w:rsid w:val="00762AAB"/>
    <w:rsid w:val="00762D5D"/>
    <w:rsid w:val="00763573"/>
    <w:rsid w:val="00763C2D"/>
    <w:rsid w:val="00763F03"/>
    <w:rsid w:val="0076519F"/>
    <w:rsid w:val="00765D40"/>
    <w:rsid w:val="0077038A"/>
    <w:rsid w:val="00770922"/>
    <w:rsid w:val="00770C27"/>
    <w:rsid w:val="00772B40"/>
    <w:rsid w:val="00773C29"/>
    <w:rsid w:val="00774242"/>
    <w:rsid w:val="00777D78"/>
    <w:rsid w:val="007803FB"/>
    <w:rsid w:val="0078298E"/>
    <w:rsid w:val="007847A3"/>
    <w:rsid w:val="00786B8C"/>
    <w:rsid w:val="00786DF1"/>
    <w:rsid w:val="00787FD4"/>
    <w:rsid w:val="007932B2"/>
    <w:rsid w:val="00793A4C"/>
    <w:rsid w:val="00795189"/>
    <w:rsid w:val="0079525E"/>
    <w:rsid w:val="00795D2A"/>
    <w:rsid w:val="007A1642"/>
    <w:rsid w:val="007A2408"/>
    <w:rsid w:val="007A24F4"/>
    <w:rsid w:val="007A4BB7"/>
    <w:rsid w:val="007A4D2D"/>
    <w:rsid w:val="007A5B4F"/>
    <w:rsid w:val="007A7E8E"/>
    <w:rsid w:val="007B0C44"/>
    <w:rsid w:val="007B11B6"/>
    <w:rsid w:val="007B25AA"/>
    <w:rsid w:val="007B283F"/>
    <w:rsid w:val="007B5410"/>
    <w:rsid w:val="007B56DE"/>
    <w:rsid w:val="007B5871"/>
    <w:rsid w:val="007B6738"/>
    <w:rsid w:val="007B71A8"/>
    <w:rsid w:val="007B74FB"/>
    <w:rsid w:val="007B7FEC"/>
    <w:rsid w:val="007C0BBC"/>
    <w:rsid w:val="007C1242"/>
    <w:rsid w:val="007C3BB9"/>
    <w:rsid w:val="007C4263"/>
    <w:rsid w:val="007C4E1F"/>
    <w:rsid w:val="007C53A4"/>
    <w:rsid w:val="007C58B1"/>
    <w:rsid w:val="007C77B0"/>
    <w:rsid w:val="007D12D1"/>
    <w:rsid w:val="007D1C74"/>
    <w:rsid w:val="007D2B1B"/>
    <w:rsid w:val="007D34DD"/>
    <w:rsid w:val="007D3DA9"/>
    <w:rsid w:val="007D5CAD"/>
    <w:rsid w:val="007D61B9"/>
    <w:rsid w:val="007D6A4D"/>
    <w:rsid w:val="007E059C"/>
    <w:rsid w:val="007E5373"/>
    <w:rsid w:val="007E5D27"/>
    <w:rsid w:val="007F07F9"/>
    <w:rsid w:val="007F0AC4"/>
    <w:rsid w:val="007F21A9"/>
    <w:rsid w:val="007F2756"/>
    <w:rsid w:val="007F2C86"/>
    <w:rsid w:val="007F2D0A"/>
    <w:rsid w:val="007F2E85"/>
    <w:rsid w:val="007F2FE8"/>
    <w:rsid w:val="007F4319"/>
    <w:rsid w:val="007F5ACB"/>
    <w:rsid w:val="007F6316"/>
    <w:rsid w:val="007F660C"/>
    <w:rsid w:val="00801CC8"/>
    <w:rsid w:val="008025BA"/>
    <w:rsid w:val="008036AD"/>
    <w:rsid w:val="00804648"/>
    <w:rsid w:val="00804A1D"/>
    <w:rsid w:val="00804A34"/>
    <w:rsid w:val="0080653A"/>
    <w:rsid w:val="008066DE"/>
    <w:rsid w:val="008079FB"/>
    <w:rsid w:val="00807CC8"/>
    <w:rsid w:val="00810028"/>
    <w:rsid w:val="00810275"/>
    <w:rsid w:val="00811DC4"/>
    <w:rsid w:val="008123D2"/>
    <w:rsid w:val="00813B03"/>
    <w:rsid w:val="008142C1"/>
    <w:rsid w:val="0081798A"/>
    <w:rsid w:val="00821E3B"/>
    <w:rsid w:val="00822A41"/>
    <w:rsid w:val="008230CB"/>
    <w:rsid w:val="00823AEA"/>
    <w:rsid w:val="00824F23"/>
    <w:rsid w:val="008269D8"/>
    <w:rsid w:val="00826ABE"/>
    <w:rsid w:val="00830906"/>
    <w:rsid w:val="0083323A"/>
    <w:rsid w:val="00833B3C"/>
    <w:rsid w:val="00833FED"/>
    <w:rsid w:val="0083412D"/>
    <w:rsid w:val="0083538C"/>
    <w:rsid w:val="0083594A"/>
    <w:rsid w:val="00835DBB"/>
    <w:rsid w:val="00837203"/>
    <w:rsid w:val="00840BB6"/>
    <w:rsid w:val="008411BE"/>
    <w:rsid w:val="00843660"/>
    <w:rsid w:val="0084561C"/>
    <w:rsid w:val="0084683D"/>
    <w:rsid w:val="00846969"/>
    <w:rsid w:val="008515A1"/>
    <w:rsid w:val="008516C0"/>
    <w:rsid w:val="0085206B"/>
    <w:rsid w:val="00852822"/>
    <w:rsid w:val="00852E3E"/>
    <w:rsid w:val="00853620"/>
    <w:rsid w:val="00855566"/>
    <w:rsid w:val="008576E3"/>
    <w:rsid w:val="00860595"/>
    <w:rsid w:val="008605BD"/>
    <w:rsid w:val="00860CDF"/>
    <w:rsid w:val="0086121F"/>
    <w:rsid w:val="00861CFC"/>
    <w:rsid w:val="00861DE6"/>
    <w:rsid w:val="00863D5E"/>
    <w:rsid w:val="00863ECA"/>
    <w:rsid w:val="00863FF3"/>
    <w:rsid w:val="008640EA"/>
    <w:rsid w:val="00864B94"/>
    <w:rsid w:val="00865F26"/>
    <w:rsid w:val="0087018B"/>
    <w:rsid w:val="0087063B"/>
    <w:rsid w:val="00872D38"/>
    <w:rsid w:val="008730E3"/>
    <w:rsid w:val="008733AD"/>
    <w:rsid w:val="0087486D"/>
    <w:rsid w:val="00876644"/>
    <w:rsid w:val="00880135"/>
    <w:rsid w:val="0088022B"/>
    <w:rsid w:val="00880D76"/>
    <w:rsid w:val="00881D2A"/>
    <w:rsid w:val="0088280C"/>
    <w:rsid w:val="00882BB9"/>
    <w:rsid w:val="008837B9"/>
    <w:rsid w:val="00885B44"/>
    <w:rsid w:val="0089110D"/>
    <w:rsid w:val="00892140"/>
    <w:rsid w:val="008933B3"/>
    <w:rsid w:val="00893872"/>
    <w:rsid w:val="00894089"/>
    <w:rsid w:val="008941B9"/>
    <w:rsid w:val="00895161"/>
    <w:rsid w:val="00896786"/>
    <w:rsid w:val="00896BDC"/>
    <w:rsid w:val="00897B74"/>
    <w:rsid w:val="008A1D31"/>
    <w:rsid w:val="008A5740"/>
    <w:rsid w:val="008A57A8"/>
    <w:rsid w:val="008A58FE"/>
    <w:rsid w:val="008A5BA1"/>
    <w:rsid w:val="008B228D"/>
    <w:rsid w:val="008B2426"/>
    <w:rsid w:val="008B5AB6"/>
    <w:rsid w:val="008B675B"/>
    <w:rsid w:val="008B692C"/>
    <w:rsid w:val="008B7938"/>
    <w:rsid w:val="008C02CE"/>
    <w:rsid w:val="008C3F24"/>
    <w:rsid w:val="008C6796"/>
    <w:rsid w:val="008C68C7"/>
    <w:rsid w:val="008C6BFD"/>
    <w:rsid w:val="008C72EE"/>
    <w:rsid w:val="008D0FB7"/>
    <w:rsid w:val="008D1272"/>
    <w:rsid w:val="008D2ECB"/>
    <w:rsid w:val="008D4371"/>
    <w:rsid w:val="008D51E1"/>
    <w:rsid w:val="008D55B1"/>
    <w:rsid w:val="008D64FC"/>
    <w:rsid w:val="008E0706"/>
    <w:rsid w:val="008E186F"/>
    <w:rsid w:val="008E51EB"/>
    <w:rsid w:val="008E56C7"/>
    <w:rsid w:val="008E5926"/>
    <w:rsid w:val="008E6D25"/>
    <w:rsid w:val="008F0E03"/>
    <w:rsid w:val="008F2291"/>
    <w:rsid w:val="008F3058"/>
    <w:rsid w:val="008F5686"/>
    <w:rsid w:val="008F70C8"/>
    <w:rsid w:val="00902039"/>
    <w:rsid w:val="00902835"/>
    <w:rsid w:val="00902B1B"/>
    <w:rsid w:val="009045F0"/>
    <w:rsid w:val="00906D49"/>
    <w:rsid w:val="00907B97"/>
    <w:rsid w:val="009102F3"/>
    <w:rsid w:val="00910627"/>
    <w:rsid w:val="00910785"/>
    <w:rsid w:val="009110F1"/>
    <w:rsid w:val="00912723"/>
    <w:rsid w:val="009135C6"/>
    <w:rsid w:val="00914B0E"/>
    <w:rsid w:val="00915402"/>
    <w:rsid w:val="00920A16"/>
    <w:rsid w:val="00922216"/>
    <w:rsid w:val="009223F9"/>
    <w:rsid w:val="00923F77"/>
    <w:rsid w:val="00923FE8"/>
    <w:rsid w:val="009277A2"/>
    <w:rsid w:val="0093027B"/>
    <w:rsid w:val="00931F9A"/>
    <w:rsid w:val="00931FD7"/>
    <w:rsid w:val="009340B4"/>
    <w:rsid w:val="00935B05"/>
    <w:rsid w:val="009402D5"/>
    <w:rsid w:val="00940D21"/>
    <w:rsid w:val="009418B2"/>
    <w:rsid w:val="00941CF7"/>
    <w:rsid w:val="0094296F"/>
    <w:rsid w:val="00942DC7"/>
    <w:rsid w:val="00946C7D"/>
    <w:rsid w:val="00946F19"/>
    <w:rsid w:val="00947408"/>
    <w:rsid w:val="00947B53"/>
    <w:rsid w:val="0095049B"/>
    <w:rsid w:val="00951C45"/>
    <w:rsid w:val="00951DEA"/>
    <w:rsid w:val="009532C0"/>
    <w:rsid w:val="009540DF"/>
    <w:rsid w:val="00962411"/>
    <w:rsid w:val="00971405"/>
    <w:rsid w:val="009717CF"/>
    <w:rsid w:val="009728ED"/>
    <w:rsid w:val="00972D9D"/>
    <w:rsid w:val="00973054"/>
    <w:rsid w:val="00975314"/>
    <w:rsid w:val="00975491"/>
    <w:rsid w:val="009759CD"/>
    <w:rsid w:val="0097661D"/>
    <w:rsid w:val="0097670C"/>
    <w:rsid w:val="00976EDD"/>
    <w:rsid w:val="009804C6"/>
    <w:rsid w:val="009814D8"/>
    <w:rsid w:val="00981ACF"/>
    <w:rsid w:val="00983A03"/>
    <w:rsid w:val="00983DED"/>
    <w:rsid w:val="0098467B"/>
    <w:rsid w:val="00986832"/>
    <w:rsid w:val="00986D7F"/>
    <w:rsid w:val="00987D9E"/>
    <w:rsid w:val="00990907"/>
    <w:rsid w:val="009930C5"/>
    <w:rsid w:val="009940DA"/>
    <w:rsid w:val="009948FC"/>
    <w:rsid w:val="00994C8C"/>
    <w:rsid w:val="00996B63"/>
    <w:rsid w:val="009A0420"/>
    <w:rsid w:val="009A08A8"/>
    <w:rsid w:val="009A0927"/>
    <w:rsid w:val="009A13C1"/>
    <w:rsid w:val="009A2D07"/>
    <w:rsid w:val="009A3BE2"/>
    <w:rsid w:val="009A423A"/>
    <w:rsid w:val="009A4A8C"/>
    <w:rsid w:val="009A4AF8"/>
    <w:rsid w:val="009A4DBC"/>
    <w:rsid w:val="009A4FD1"/>
    <w:rsid w:val="009A6DE1"/>
    <w:rsid w:val="009A7B4C"/>
    <w:rsid w:val="009B0923"/>
    <w:rsid w:val="009B0CD0"/>
    <w:rsid w:val="009B2E25"/>
    <w:rsid w:val="009B3A77"/>
    <w:rsid w:val="009B5489"/>
    <w:rsid w:val="009B5976"/>
    <w:rsid w:val="009B6952"/>
    <w:rsid w:val="009C1230"/>
    <w:rsid w:val="009C1540"/>
    <w:rsid w:val="009C23B3"/>
    <w:rsid w:val="009C3347"/>
    <w:rsid w:val="009C37B7"/>
    <w:rsid w:val="009C4C71"/>
    <w:rsid w:val="009C6C66"/>
    <w:rsid w:val="009D0B56"/>
    <w:rsid w:val="009D2167"/>
    <w:rsid w:val="009D2C72"/>
    <w:rsid w:val="009D4468"/>
    <w:rsid w:val="009D4C8D"/>
    <w:rsid w:val="009D4DC2"/>
    <w:rsid w:val="009D5711"/>
    <w:rsid w:val="009D73D7"/>
    <w:rsid w:val="009D761C"/>
    <w:rsid w:val="009E09DC"/>
    <w:rsid w:val="009E0D4C"/>
    <w:rsid w:val="009E2B16"/>
    <w:rsid w:val="009E4AF6"/>
    <w:rsid w:val="009E5EEF"/>
    <w:rsid w:val="009E6082"/>
    <w:rsid w:val="009E63B5"/>
    <w:rsid w:val="009E6793"/>
    <w:rsid w:val="009E6E24"/>
    <w:rsid w:val="009E6E93"/>
    <w:rsid w:val="009F2016"/>
    <w:rsid w:val="009F5831"/>
    <w:rsid w:val="009F68A8"/>
    <w:rsid w:val="009F701E"/>
    <w:rsid w:val="00A0012C"/>
    <w:rsid w:val="00A01F1D"/>
    <w:rsid w:val="00A02A40"/>
    <w:rsid w:val="00A03081"/>
    <w:rsid w:val="00A030DC"/>
    <w:rsid w:val="00A03ACA"/>
    <w:rsid w:val="00A06035"/>
    <w:rsid w:val="00A07DFF"/>
    <w:rsid w:val="00A101E3"/>
    <w:rsid w:val="00A12C2A"/>
    <w:rsid w:val="00A1360F"/>
    <w:rsid w:val="00A13E2C"/>
    <w:rsid w:val="00A158EB"/>
    <w:rsid w:val="00A15DB6"/>
    <w:rsid w:val="00A17618"/>
    <w:rsid w:val="00A1791E"/>
    <w:rsid w:val="00A20D66"/>
    <w:rsid w:val="00A21DA5"/>
    <w:rsid w:val="00A2365A"/>
    <w:rsid w:val="00A23D12"/>
    <w:rsid w:val="00A245B6"/>
    <w:rsid w:val="00A247E0"/>
    <w:rsid w:val="00A25084"/>
    <w:rsid w:val="00A25595"/>
    <w:rsid w:val="00A27596"/>
    <w:rsid w:val="00A275C8"/>
    <w:rsid w:val="00A31CEE"/>
    <w:rsid w:val="00A34BE2"/>
    <w:rsid w:val="00A3502D"/>
    <w:rsid w:val="00A35730"/>
    <w:rsid w:val="00A361C5"/>
    <w:rsid w:val="00A3697B"/>
    <w:rsid w:val="00A41AB7"/>
    <w:rsid w:val="00A42FB8"/>
    <w:rsid w:val="00A439F1"/>
    <w:rsid w:val="00A44A8A"/>
    <w:rsid w:val="00A46476"/>
    <w:rsid w:val="00A47800"/>
    <w:rsid w:val="00A50C4A"/>
    <w:rsid w:val="00A51BF4"/>
    <w:rsid w:val="00A5295A"/>
    <w:rsid w:val="00A52CC0"/>
    <w:rsid w:val="00A53B2F"/>
    <w:rsid w:val="00A5515B"/>
    <w:rsid w:val="00A55DCF"/>
    <w:rsid w:val="00A55DFB"/>
    <w:rsid w:val="00A56A8B"/>
    <w:rsid w:val="00A613B7"/>
    <w:rsid w:val="00A61DE4"/>
    <w:rsid w:val="00A64A91"/>
    <w:rsid w:val="00A650D2"/>
    <w:rsid w:val="00A6659B"/>
    <w:rsid w:val="00A67446"/>
    <w:rsid w:val="00A675BC"/>
    <w:rsid w:val="00A67F52"/>
    <w:rsid w:val="00A70AC2"/>
    <w:rsid w:val="00A71935"/>
    <w:rsid w:val="00A73ABA"/>
    <w:rsid w:val="00A7530A"/>
    <w:rsid w:val="00A76839"/>
    <w:rsid w:val="00A76A87"/>
    <w:rsid w:val="00A8024C"/>
    <w:rsid w:val="00A80B96"/>
    <w:rsid w:val="00A8308F"/>
    <w:rsid w:val="00A85158"/>
    <w:rsid w:val="00A86869"/>
    <w:rsid w:val="00A869D0"/>
    <w:rsid w:val="00A86AB9"/>
    <w:rsid w:val="00A875F3"/>
    <w:rsid w:val="00A87C3C"/>
    <w:rsid w:val="00A87C45"/>
    <w:rsid w:val="00A90053"/>
    <w:rsid w:val="00A94254"/>
    <w:rsid w:val="00AA2536"/>
    <w:rsid w:val="00AA2E6F"/>
    <w:rsid w:val="00AA5E2F"/>
    <w:rsid w:val="00AA61CF"/>
    <w:rsid w:val="00AA65F4"/>
    <w:rsid w:val="00AA79C9"/>
    <w:rsid w:val="00AB0776"/>
    <w:rsid w:val="00AB227E"/>
    <w:rsid w:val="00AB2735"/>
    <w:rsid w:val="00AC0028"/>
    <w:rsid w:val="00AC40B9"/>
    <w:rsid w:val="00AC4293"/>
    <w:rsid w:val="00AC4CDA"/>
    <w:rsid w:val="00AC4FA5"/>
    <w:rsid w:val="00AD05A4"/>
    <w:rsid w:val="00AD133E"/>
    <w:rsid w:val="00AD1ED2"/>
    <w:rsid w:val="00AD281F"/>
    <w:rsid w:val="00AD3200"/>
    <w:rsid w:val="00AD4059"/>
    <w:rsid w:val="00AD4417"/>
    <w:rsid w:val="00AD5094"/>
    <w:rsid w:val="00AD5208"/>
    <w:rsid w:val="00AD5B77"/>
    <w:rsid w:val="00AD5D0E"/>
    <w:rsid w:val="00AD62E8"/>
    <w:rsid w:val="00AD683C"/>
    <w:rsid w:val="00AD6894"/>
    <w:rsid w:val="00AD70A2"/>
    <w:rsid w:val="00AE05F3"/>
    <w:rsid w:val="00AE12D3"/>
    <w:rsid w:val="00AF231F"/>
    <w:rsid w:val="00AF243C"/>
    <w:rsid w:val="00AF3CF3"/>
    <w:rsid w:val="00AF445C"/>
    <w:rsid w:val="00AF75B2"/>
    <w:rsid w:val="00AF783C"/>
    <w:rsid w:val="00B0091D"/>
    <w:rsid w:val="00B01EFF"/>
    <w:rsid w:val="00B02DF2"/>
    <w:rsid w:val="00B044C1"/>
    <w:rsid w:val="00B04773"/>
    <w:rsid w:val="00B05A31"/>
    <w:rsid w:val="00B06828"/>
    <w:rsid w:val="00B06F1E"/>
    <w:rsid w:val="00B07BEE"/>
    <w:rsid w:val="00B14D06"/>
    <w:rsid w:val="00B15406"/>
    <w:rsid w:val="00B1555D"/>
    <w:rsid w:val="00B16936"/>
    <w:rsid w:val="00B17CA9"/>
    <w:rsid w:val="00B212B1"/>
    <w:rsid w:val="00B226EE"/>
    <w:rsid w:val="00B27EFB"/>
    <w:rsid w:val="00B3193A"/>
    <w:rsid w:val="00B34C35"/>
    <w:rsid w:val="00B41B6F"/>
    <w:rsid w:val="00B42535"/>
    <w:rsid w:val="00B43551"/>
    <w:rsid w:val="00B44971"/>
    <w:rsid w:val="00B4694F"/>
    <w:rsid w:val="00B51B0C"/>
    <w:rsid w:val="00B53F69"/>
    <w:rsid w:val="00B5698B"/>
    <w:rsid w:val="00B60A21"/>
    <w:rsid w:val="00B6143C"/>
    <w:rsid w:val="00B61B79"/>
    <w:rsid w:val="00B61BB1"/>
    <w:rsid w:val="00B61D3B"/>
    <w:rsid w:val="00B624F8"/>
    <w:rsid w:val="00B65BF7"/>
    <w:rsid w:val="00B65FE0"/>
    <w:rsid w:val="00B67136"/>
    <w:rsid w:val="00B677CA"/>
    <w:rsid w:val="00B6798E"/>
    <w:rsid w:val="00B73D64"/>
    <w:rsid w:val="00B7448C"/>
    <w:rsid w:val="00B760A5"/>
    <w:rsid w:val="00B77B86"/>
    <w:rsid w:val="00B805B4"/>
    <w:rsid w:val="00B807B6"/>
    <w:rsid w:val="00B80DEB"/>
    <w:rsid w:val="00B81E47"/>
    <w:rsid w:val="00B82694"/>
    <w:rsid w:val="00B82FB0"/>
    <w:rsid w:val="00B84D2E"/>
    <w:rsid w:val="00B857DF"/>
    <w:rsid w:val="00B86DC4"/>
    <w:rsid w:val="00B90D19"/>
    <w:rsid w:val="00B9180A"/>
    <w:rsid w:val="00B91DB2"/>
    <w:rsid w:val="00B928E4"/>
    <w:rsid w:val="00B93064"/>
    <w:rsid w:val="00B94FA6"/>
    <w:rsid w:val="00BA0688"/>
    <w:rsid w:val="00BA085A"/>
    <w:rsid w:val="00BA087C"/>
    <w:rsid w:val="00BA10F5"/>
    <w:rsid w:val="00BA2D29"/>
    <w:rsid w:val="00BA2F1F"/>
    <w:rsid w:val="00BA50C9"/>
    <w:rsid w:val="00BA55BC"/>
    <w:rsid w:val="00BA64E0"/>
    <w:rsid w:val="00BA6E31"/>
    <w:rsid w:val="00BA71C8"/>
    <w:rsid w:val="00BA7AB9"/>
    <w:rsid w:val="00BB0D4B"/>
    <w:rsid w:val="00BB2BE9"/>
    <w:rsid w:val="00BB3502"/>
    <w:rsid w:val="00BB5ED5"/>
    <w:rsid w:val="00BB6ABA"/>
    <w:rsid w:val="00BB7D47"/>
    <w:rsid w:val="00BC088E"/>
    <w:rsid w:val="00BC0B98"/>
    <w:rsid w:val="00BC2490"/>
    <w:rsid w:val="00BC4C54"/>
    <w:rsid w:val="00BC6385"/>
    <w:rsid w:val="00BC6488"/>
    <w:rsid w:val="00BC6627"/>
    <w:rsid w:val="00BC6A88"/>
    <w:rsid w:val="00BC78DC"/>
    <w:rsid w:val="00BD395F"/>
    <w:rsid w:val="00BD3C59"/>
    <w:rsid w:val="00BD47ED"/>
    <w:rsid w:val="00BE2567"/>
    <w:rsid w:val="00BE2CD8"/>
    <w:rsid w:val="00BE3843"/>
    <w:rsid w:val="00BE3D83"/>
    <w:rsid w:val="00BE4387"/>
    <w:rsid w:val="00BE5CEA"/>
    <w:rsid w:val="00BE6C9D"/>
    <w:rsid w:val="00BF1C2A"/>
    <w:rsid w:val="00BF2DF8"/>
    <w:rsid w:val="00BF3BF9"/>
    <w:rsid w:val="00BF5604"/>
    <w:rsid w:val="00BF6B31"/>
    <w:rsid w:val="00BF7135"/>
    <w:rsid w:val="00BF7438"/>
    <w:rsid w:val="00BF7AD6"/>
    <w:rsid w:val="00C02306"/>
    <w:rsid w:val="00C0372B"/>
    <w:rsid w:val="00C041F3"/>
    <w:rsid w:val="00C04DAE"/>
    <w:rsid w:val="00C066B6"/>
    <w:rsid w:val="00C074A7"/>
    <w:rsid w:val="00C10866"/>
    <w:rsid w:val="00C116D6"/>
    <w:rsid w:val="00C122BF"/>
    <w:rsid w:val="00C1249A"/>
    <w:rsid w:val="00C13A55"/>
    <w:rsid w:val="00C13CED"/>
    <w:rsid w:val="00C15DF6"/>
    <w:rsid w:val="00C163B9"/>
    <w:rsid w:val="00C16CCA"/>
    <w:rsid w:val="00C2584A"/>
    <w:rsid w:val="00C26AB3"/>
    <w:rsid w:val="00C27BFC"/>
    <w:rsid w:val="00C30787"/>
    <w:rsid w:val="00C30C05"/>
    <w:rsid w:val="00C31AF9"/>
    <w:rsid w:val="00C31B75"/>
    <w:rsid w:val="00C31EBC"/>
    <w:rsid w:val="00C3206A"/>
    <w:rsid w:val="00C32E94"/>
    <w:rsid w:val="00C34E67"/>
    <w:rsid w:val="00C36E3D"/>
    <w:rsid w:val="00C37723"/>
    <w:rsid w:val="00C42E26"/>
    <w:rsid w:val="00C42E97"/>
    <w:rsid w:val="00C435E9"/>
    <w:rsid w:val="00C43666"/>
    <w:rsid w:val="00C456A4"/>
    <w:rsid w:val="00C4640A"/>
    <w:rsid w:val="00C47982"/>
    <w:rsid w:val="00C5082D"/>
    <w:rsid w:val="00C50AEA"/>
    <w:rsid w:val="00C5368A"/>
    <w:rsid w:val="00C556D5"/>
    <w:rsid w:val="00C559CA"/>
    <w:rsid w:val="00C56C3F"/>
    <w:rsid w:val="00C5740E"/>
    <w:rsid w:val="00C57791"/>
    <w:rsid w:val="00C60EAF"/>
    <w:rsid w:val="00C61481"/>
    <w:rsid w:val="00C63E77"/>
    <w:rsid w:val="00C646C1"/>
    <w:rsid w:val="00C65B47"/>
    <w:rsid w:val="00C67DD4"/>
    <w:rsid w:val="00C71F30"/>
    <w:rsid w:val="00C730E9"/>
    <w:rsid w:val="00C73604"/>
    <w:rsid w:val="00C73DF7"/>
    <w:rsid w:val="00C741C2"/>
    <w:rsid w:val="00C758F3"/>
    <w:rsid w:val="00C76E8A"/>
    <w:rsid w:val="00C77540"/>
    <w:rsid w:val="00C77829"/>
    <w:rsid w:val="00C80A50"/>
    <w:rsid w:val="00C80AD9"/>
    <w:rsid w:val="00C80E28"/>
    <w:rsid w:val="00C8131E"/>
    <w:rsid w:val="00C8140E"/>
    <w:rsid w:val="00C84945"/>
    <w:rsid w:val="00C85BBD"/>
    <w:rsid w:val="00C86066"/>
    <w:rsid w:val="00C86786"/>
    <w:rsid w:val="00C86A47"/>
    <w:rsid w:val="00C87ED4"/>
    <w:rsid w:val="00C91C2B"/>
    <w:rsid w:val="00C92081"/>
    <w:rsid w:val="00C93CC8"/>
    <w:rsid w:val="00C93D37"/>
    <w:rsid w:val="00C95A88"/>
    <w:rsid w:val="00C967A4"/>
    <w:rsid w:val="00C97627"/>
    <w:rsid w:val="00CA0A78"/>
    <w:rsid w:val="00CA27D8"/>
    <w:rsid w:val="00CA4E05"/>
    <w:rsid w:val="00CA5959"/>
    <w:rsid w:val="00CB044B"/>
    <w:rsid w:val="00CB2D3B"/>
    <w:rsid w:val="00CB5418"/>
    <w:rsid w:val="00CB62F8"/>
    <w:rsid w:val="00CB6C2E"/>
    <w:rsid w:val="00CB6FC5"/>
    <w:rsid w:val="00CC04C2"/>
    <w:rsid w:val="00CC1D55"/>
    <w:rsid w:val="00CC2744"/>
    <w:rsid w:val="00CC2E7E"/>
    <w:rsid w:val="00CC3332"/>
    <w:rsid w:val="00CC3DA8"/>
    <w:rsid w:val="00CC3DEA"/>
    <w:rsid w:val="00CC4FDE"/>
    <w:rsid w:val="00CC7B84"/>
    <w:rsid w:val="00CD10AE"/>
    <w:rsid w:val="00CD25B6"/>
    <w:rsid w:val="00CD407A"/>
    <w:rsid w:val="00CD4A33"/>
    <w:rsid w:val="00CD5129"/>
    <w:rsid w:val="00CD5BBA"/>
    <w:rsid w:val="00CD5F89"/>
    <w:rsid w:val="00CD66D8"/>
    <w:rsid w:val="00CE3019"/>
    <w:rsid w:val="00CE6A35"/>
    <w:rsid w:val="00CE6E1A"/>
    <w:rsid w:val="00CF01E9"/>
    <w:rsid w:val="00CF0BB9"/>
    <w:rsid w:val="00CF1681"/>
    <w:rsid w:val="00CF22D2"/>
    <w:rsid w:val="00CF5565"/>
    <w:rsid w:val="00CF58D5"/>
    <w:rsid w:val="00CF6184"/>
    <w:rsid w:val="00D026AA"/>
    <w:rsid w:val="00D03BD6"/>
    <w:rsid w:val="00D04E95"/>
    <w:rsid w:val="00D06EE5"/>
    <w:rsid w:val="00D07359"/>
    <w:rsid w:val="00D07689"/>
    <w:rsid w:val="00D1066E"/>
    <w:rsid w:val="00D118F2"/>
    <w:rsid w:val="00D13DBA"/>
    <w:rsid w:val="00D13F1B"/>
    <w:rsid w:val="00D16D6E"/>
    <w:rsid w:val="00D2266A"/>
    <w:rsid w:val="00D233B0"/>
    <w:rsid w:val="00D25234"/>
    <w:rsid w:val="00D27483"/>
    <w:rsid w:val="00D276D2"/>
    <w:rsid w:val="00D30FFC"/>
    <w:rsid w:val="00D31175"/>
    <w:rsid w:val="00D31A08"/>
    <w:rsid w:val="00D3318A"/>
    <w:rsid w:val="00D3521D"/>
    <w:rsid w:val="00D35744"/>
    <w:rsid w:val="00D37760"/>
    <w:rsid w:val="00D3781A"/>
    <w:rsid w:val="00D3786B"/>
    <w:rsid w:val="00D4064F"/>
    <w:rsid w:val="00D40760"/>
    <w:rsid w:val="00D41A94"/>
    <w:rsid w:val="00D443A8"/>
    <w:rsid w:val="00D44429"/>
    <w:rsid w:val="00D44BB4"/>
    <w:rsid w:val="00D45B0B"/>
    <w:rsid w:val="00D45FB0"/>
    <w:rsid w:val="00D4619D"/>
    <w:rsid w:val="00D46A3F"/>
    <w:rsid w:val="00D47CBF"/>
    <w:rsid w:val="00D54CF2"/>
    <w:rsid w:val="00D5758F"/>
    <w:rsid w:val="00D57817"/>
    <w:rsid w:val="00D57B3D"/>
    <w:rsid w:val="00D60F96"/>
    <w:rsid w:val="00D617CE"/>
    <w:rsid w:val="00D61F45"/>
    <w:rsid w:val="00D61F88"/>
    <w:rsid w:val="00D648ED"/>
    <w:rsid w:val="00D64CD5"/>
    <w:rsid w:val="00D65E79"/>
    <w:rsid w:val="00D66184"/>
    <w:rsid w:val="00D73395"/>
    <w:rsid w:val="00D741B4"/>
    <w:rsid w:val="00D75CE3"/>
    <w:rsid w:val="00D83A04"/>
    <w:rsid w:val="00D85AAB"/>
    <w:rsid w:val="00D86929"/>
    <w:rsid w:val="00D87CF4"/>
    <w:rsid w:val="00D9104A"/>
    <w:rsid w:val="00D92334"/>
    <w:rsid w:val="00D92CFD"/>
    <w:rsid w:val="00D94678"/>
    <w:rsid w:val="00DA0604"/>
    <w:rsid w:val="00DA0828"/>
    <w:rsid w:val="00DA0B83"/>
    <w:rsid w:val="00DA2586"/>
    <w:rsid w:val="00DA2A15"/>
    <w:rsid w:val="00DA2A1B"/>
    <w:rsid w:val="00DA2AC5"/>
    <w:rsid w:val="00DA3566"/>
    <w:rsid w:val="00DA70DC"/>
    <w:rsid w:val="00DB11B1"/>
    <w:rsid w:val="00DB14B6"/>
    <w:rsid w:val="00DB47E7"/>
    <w:rsid w:val="00DB49B4"/>
    <w:rsid w:val="00DB4A89"/>
    <w:rsid w:val="00DB54DC"/>
    <w:rsid w:val="00DB6722"/>
    <w:rsid w:val="00DB6AF2"/>
    <w:rsid w:val="00DC01BE"/>
    <w:rsid w:val="00DC0EEC"/>
    <w:rsid w:val="00DC12C9"/>
    <w:rsid w:val="00DC1F20"/>
    <w:rsid w:val="00DC26D9"/>
    <w:rsid w:val="00DC442D"/>
    <w:rsid w:val="00DC52FC"/>
    <w:rsid w:val="00DC5D50"/>
    <w:rsid w:val="00DC6AD5"/>
    <w:rsid w:val="00DC74C2"/>
    <w:rsid w:val="00DD1EEF"/>
    <w:rsid w:val="00DD2B67"/>
    <w:rsid w:val="00DD462F"/>
    <w:rsid w:val="00DE04FD"/>
    <w:rsid w:val="00DE0779"/>
    <w:rsid w:val="00DE0874"/>
    <w:rsid w:val="00DE09EC"/>
    <w:rsid w:val="00DE202D"/>
    <w:rsid w:val="00DE3D45"/>
    <w:rsid w:val="00DE4614"/>
    <w:rsid w:val="00DE4E23"/>
    <w:rsid w:val="00DE756B"/>
    <w:rsid w:val="00DF2AE5"/>
    <w:rsid w:val="00DF4419"/>
    <w:rsid w:val="00DF623B"/>
    <w:rsid w:val="00DF6F32"/>
    <w:rsid w:val="00DF71C6"/>
    <w:rsid w:val="00DF7824"/>
    <w:rsid w:val="00DF7B45"/>
    <w:rsid w:val="00DF7E5B"/>
    <w:rsid w:val="00E02202"/>
    <w:rsid w:val="00E0274D"/>
    <w:rsid w:val="00E02F16"/>
    <w:rsid w:val="00E0313C"/>
    <w:rsid w:val="00E03CA1"/>
    <w:rsid w:val="00E043C5"/>
    <w:rsid w:val="00E051F6"/>
    <w:rsid w:val="00E05372"/>
    <w:rsid w:val="00E1299B"/>
    <w:rsid w:val="00E14000"/>
    <w:rsid w:val="00E178CD"/>
    <w:rsid w:val="00E2331B"/>
    <w:rsid w:val="00E250F5"/>
    <w:rsid w:val="00E2645E"/>
    <w:rsid w:val="00E26CA2"/>
    <w:rsid w:val="00E27EFD"/>
    <w:rsid w:val="00E326C6"/>
    <w:rsid w:val="00E32B70"/>
    <w:rsid w:val="00E333DE"/>
    <w:rsid w:val="00E3447C"/>
    <w:rsid w:val="00E36529"/>
    <w:rsid w:val="00E365AC"/>
    <w:rsid w:val="00E365B6"/>
    <w:rsid w:val="00E40C08"/>
    <w:rsid w:val="00E43995"/>
    <w:rsid w:val="00E45E42"/>
    <w:rsid w:val="00E46769"/>
    <w:rsid w:val="00E46E88"/>
    <w:rsid w:val="00E5631D"/>
    <w:rsid w:val="00E56E2C"/>
    <w:rsid w:val="00E57AE3"/>
    <w:rsid w:val="00E61F7A"/>
    <w:rsid w:val="00E6209D"/>
    <w:rsid w:val="00E63A8B"/>
    <w:rsid w:val="00E647FB"/>
    <w:rsid w:val="00E64CFE"/>
    <w:rsid w:val="00E64FAF"/>
    <w:rsid w:val="00E65434"/>
    <w:rsid w:val="00E67007"/>
    <w:rsid w:val="00E7040D"/>
    <w:rsid w:val="00E73F20"/>
    <w:rsid w:val="00E8016C"/>
    <w:rsid w:val="00E80576"/>
    <w:rsid w:val="00E81DB0"/>
    <w:rsid w:val="00E827AA"/>
    <w:rsid w:val="00E82D49"/>
    <w:rsid w:val="00E82D94"/>
    <w:rsid w:val="00E8480B"/>
    <w:rsid w:val="00E85AA7"/>
    <w:rsid w:val="00E902DF"/>
    <w:rsid w:val="00E9269E"/>
    <w:rsid w:val="00E92A57"/>
    <w:rsid w:val="00E92D1E"/>
    <w:rsid w:val="00E937D3"/>
    <w:rsid w:val="00E940C5"/>
    <w:rsid w:val="00E97255"/>
    <w:rsid w:val="00EA0982"/>
    <w:rsid w:val="00EA09AC"/>
    <w:rsid w:val="00EA7A3D"/>
    <w:rsid w:val="00EB09AF"/>
    <w:rsid w:val="00EB1410"/>
    <w:rsid w:val="00EB1FBE"/>
    <w:rsid w:val="00EB278B"/>
    <w:rsid w:val="00EB3249"/>
    <w:rsid w:val="00EB42F3"/>
    <w:rsid w:val="00EB665D"/>
    <w:rsid w:val="00EB7B26"/>
    <w:rsid w:val="00EC040E"/>
    <w:rsid w:val="00EC0820"/>
    <w:rsid w:val="00EC497D"/>
    <w:rsid w:val="00EC4FBD"/>
    <w:rsid w:val="00EC76A1"/>
    <w:rsid w:val="00EC7C45"/>
    <w:rsid w:val="00ED04F0"/>
    <w:rsid w:val="00ED2A15"/>
    <w:rsid w:val="00ED4082"/>
    <w:rsid w:val="00ED4338"/>
    <w:rsid w:val="00ED45D7"/>
    <w:rsid w:val="00ED469D"/>
    <w:rsid w:val="00ED722C"/>
    <w:rsid w:val="00ED7859"/>
    <w:rsid w:val="00EE28BD"/>
    <w:rsid w:val="00EE3BDA"/>
    <w:rsid w:val="00EE6B66"/>
    <w:rsid w:val="00EE6D5D"/>
    <w:rsid w:val="00EE7946"/>
    <w:rsid w:val="00EF03E4"/>
    <w:rsid w:val="00EF2549"/>
    <w:rsid w:val="00EF4B53"/>
    <w:rsid w:val="00EF4F32"/>
    <w:rsid w:val="00EF7127"/>
    <w:rsid w:val="00F009B6"/>
    <w:rsid w:val="00F00C47"/>
    <w:rsid w:val="00F0306C"/>
    <w:rsid w:val="00F0355A"/>
    <w:rsid w:val="00F04242"/>
    <w:rsid w:val="00F04C07"/>
    <w:rsid w:val="00F07CD8"/>
    <w:rsid w:val="00F118FE"/>
    <w:rsid w:val="00F13E72"/>
    <w:rsid w:val="00F1430E"/>
    <w:rsid w:val="00F16E8C"/>
    <w:rsid w:val="00F225DC"/>
    <w:rsid w:val="00F23A8E"/>
    <w:rsid w:val="00F24FF3"/>
    <w:rsid w:val="00F31BA4"/>
    <w:rsid w:val="00F330EC"/>
    <w:rsid w:val="00F33219"/>
    <w:rsid w:val="00F34610"/>
    <w:rsid w:val="00F36064"/>
    <w:rsid w:val="00F40323"/>
    <w:rsid w:val="00F40B19"/>
    <w:rsid w:val="00F458C0"/>
    <w:rsid w:val="00F45965"/>
    <w:rsid w:val="00F476F1"/>
    <w:rsid w:val="00F4788D"/>
    <w:rsid w:val="00F512A7"/>
    <w:rsid w:val="00F531E6"/>
    <w:rsid w:val="00F547A2"/>
    <w:rsid w:val="00F6044A"/>
    <w:rsid w:val="00F60A24"/>
    <w:rsid w:val="00F61B33"/>
    <w:rsid w:val="00F61B88"/>
    <w:rsid w:val="00F63D36"/>
    <w:rsid w:val="00F63EF2"/>
    <w:rsid w:val="00F65254"/>
    <w:rsid w:val="00F65B32"/>
    <w:rsid w:val="00F66713"/>
    <w:rsid w:val="00F66FED"/>
    <w:rsid w:val="00F72369"/>
    <w:rsid w:val="00F732BE"/>
    <w:rsid w:val="00F73C74"/>
    <w:rsid w:val="00F74773"/>
    <w:rsid w:val="00F74EA5"/>
    <w:rsid w:val="00F82206"/>
    <w:rsid w:val="00F8293C"/>
    <w:rsid w:val="00F83BA8"/>
    <w:rsid w:val="00F87318"/>
    <w:rsid w:val="00F87F7C"/>
    <w:rsid w:val="00F917AD"/>
    <w:rsid w:val="00F9233F"/>
    <w:rsid w:val="00F93ADE"/>
    <w:rsid w:val="00F97226"/>
    <w:rsid w:val="00FA0F45"/>
    <w:rsid w:val="00FA34C4"/>
    <w:rsid w:val="00FA3600"/>
    <w:rsid w:val="00FA4E76"/>
    <w:rsid w:val="00FA4F0A"/>
    <w:rsid w:val="00FB2C83"/>
    <w:rsid w:val="00FB6032"/>
    <w:rsid w:val="00FC021B"/>
    <w:rsid w:val="00FC0C04"/>
    <w:rsid w:val="00FC179D"/>
    <w:rsid w:val="00FC29BC"/>
    <w:rsid w:val="00FC3554"/>
    <w:rsid w:val="00FC6028"/>
    <w:rsid w:val="00FC615C"/>
    <w:rsid w:val="00FC759B"/>
    <w:rsid w:val="00FD2663"/>
    <w:rsid w:val="00FD3CA0"/>
    <w:rsid w:val="00FD47CF"/>
    <w:rsid w:val="00FD4B49"/>
    <w:rsid w:val="00FD55DC"/>
    <w:rsid w:val="00FD61D5"/>
    <w:rsid w:val="00FD68CC"/>
    <w:rsid w:val="00FD7E4C"/>
    <w:rsid w:val="00FE2791"/>
    <w:rsid w:val="00FE2EDC"/>
    <w:rsid w:val="00FE5964"/>
    <w:rsid w:val="00FE7007"/>
    <w:rsid w:val="00FF0541"/>
    <w:rsid w:val="00FF4DF7"/>
    <w:rsid w:val="00FF6843"/>
    <w:rsid w:val="11BE531A"/>
    <w:rsid w:val="20681547"/>
    <w:rsid w:val="29E17FFC"/>
    <w:rsid w:val="35014192"/>
    <w:rsid w:val="35B06DC3"/>
    <w:rsid w:val="38396D8D"/>
    <w:rsid w:val="4B9768BC"/>
    <w:rsid w:val="556F67BC"/>
    <w:rsid w:val="62E80DC8"/>
    <w:rsid w:val="6DFB1431"/>
    <w:rsid w:val="7D95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071CFE"/>
  <w15:docId w15:val="{C02FFC87-8E13-48EB-8485-C28144F15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FC021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C021B"/>
    <w:rPr>
      <w:rFonts w:asciiTheme="minorHAnsi" w:hAnsiTheme="minorHAnsi" w:cstheme="minorBidi"/>
      <w:kern w:val="2"/>
      <w:sz w:val="18"/>
      <w:szCs w:val="18"/>
    </w:rPr>
  </w:style>
  <w:style w:type="paragraph" w:customStyle="1" w:styleId="Default">
    <w:name w:val="Default"/>
    <w:rsid w:val="006D4C55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896BDC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896BDC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896BDC"/>
    <w:rPr>
      <w:rFonts w:asciiTheme="minorHAnsi" w:hAnsiTheme="minorHAnsi" w:cstheme="minorBidi"/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96BDC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896BDC"/>
    <w:rPr>
      <w:rFonts w:asciiTheme="minorHAnsi" w:hAnsiTheme="minorHAnsi" w:cstheme="minorBidi"/>
      <w:b/>
      <w:bCs/>
      <w:kern w:val="2"/>
      <w:sz w:val="21"/>
      <w:szCs w:val="22"/>
    </w:rPr>
  </w:style>
  <w:style w:type="paragraph" w:styleId="af">
    <w:name w:val="List Paragraph"/>
    <w:basedOn w:val="a"/>
    <w:uiPriority w:val="34"/>
    <w:qFormat/>
    <w:rsid w:val="006A2DC1"/>
    <w:pPr>
      <w:ind w:firstLineChars="200" w:firstLine="420"/>
    </w:pPr>
  </w:style>
  <w:style w:type="paragraph" w:styleId="HTML">
    <w:name w:val="HTML Preformatted"/>
    <w:basedOn w:val="a"/>
    <w:link w:val="HTML0"/>
    <w:uiPriority w:val="99"/>
    <w:semiHidden/>
    <w:unhideWhenUsed/>
    <w:rsid w:val="00C741C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C741C2"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23F7C2-C726-4AAE-AA6E-C2553B87F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469</Words>
  <Characters>2676</Characters>
  <Application>Microsoft Office Word</Application>
  <DocSecurity>0</DocSecurity>
  <Lines>22</Lines>
  <Paragraphs>6</Paragraphs>
  <ScaleCrop>false</ScaleCrop>
  <Company>GongNiu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戴毅清(集团-证券与投资中心-上虞)</dc:creator>
  <cp:lastModifiedBy>徐鼎</cp:lastModifiedBy>
  <cp:revision>60</cp:revision>
  <cp:lastPrinted>2025-05-15T10:23:00Z</cp:lastPrinted>
  <dcterms:created xsi:type="dcterms:W3CDTF">2023-06-05T05:24:00Z</dcterms:created>
  <dcterms:modified xsi:type="dcterms:W3CDTF">2025-05-15T10:42:00Z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