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D6DD1" w14:textId="77777777" w:rsidR="00251682" w:rsidRDefault="00765BC1">
      <w:pPr>
        <w:spacing w:line="360" w:lineRule="auto"/>
        <w:jc w:val="center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证券代码：601187                                  证券简称：厦门银行</w:t>
      </w:r>
    </w:p>
    <w:p w14:paraId="3C8AB029" w14:textId="77777777" w:rsidR="00251682" w:rsidRDefault="00765BC1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厦门银行股份有限公司</w:t>
      </w:r>
    </w:p>
    <w:p w14:paraId="2F94E871" w14:textId="77777777" w:rsidR="00251682" w:rsidRDefault="00765BC1">
      <w:pPr>
        <w:spacing w:line="360" w:lineRule="auto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EA5FED4" w14:textId="77777777" w:rsidR="00251682" w:rsidRDefault="00765BC1">
      <w:pPr>
        <w:spacing w:line="400" w:lineRule="exact"/>
        <w:jc w:val="right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编</w:t>
      </w:r>
      <w:r w:rsidRPr="00765BC1">
        <w:rPr>
          <w:rFonts w:ascii="宋体" w:eastAsia="宋体" w:hAnsi="宋体" w:hint="eastAsia"/>
          <w:bCs/>
          <w:iCs/>
          <w:color w:val="000000"/>
          <w:sz w:val="24"/>
        </w:rPr>
        <w:t>号：2025-0</w:t>
      </w:r>
      <w:r w:rsidRPr="00765BC1">
        <w:rPr>
          <w:rFonts w:ascii="宋体" w:eastAsia="宋体" w:hAnsi="宋体"/>
          <w:bCs/>
          <w:iCs/>
          <w:color w:val="000000"/>
          <w:sz w:val="24"/>
        </w:rPr>
        <w:t>4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       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7129"/>
      </w:tblGrid>
      <w:tr w:rsidR="00251682" w14:paraId="164FE0CF" w14:textId="77777777">
        <w:trPr>
          <w:trHeight w:val="1499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0BAB" w14:textId="77777777" w:rsidR="00251682" w:rsidRDefault="00765BC1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1E827451" w14:textId="77777777" w:rsidR="00251682" w:rsidRDefault="00251682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0F10" w14:textId="77777777" w:rsidR="00251682" w:rsidRDefault="00765BC1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特定对象调研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分析师会议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□</w:t>
            </w:r>
            <w:r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760F7ECC" w14:textId="77777777" w:rsidR="00251682" w:rsidRDefault="00765BC1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业绩说明会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新闻发布会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4B805BD5" w14:textId="77777777" w:rsidR="00251682" w:rsidRDefault="00765BC1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现场参观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其他 </w:t>
            </w:r>
          </w:p>
        </w:tc>
      </w:tr>
      <w:tr w:rsidR="00251682" w14:paraId="57C4C2C2" w14:textId="77777777">
        <w:trPr>
          <w:trHeight w:val="54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244B" w14:textId="77777777" w:rsidR="00251682" w:rsidRDefault="00765BC1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27A" w14:textId="77777777" w:rsidR="00251682" w:rsidRDefault="00765BC1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投资者网上提问</w:t>
            </w:r>
          </w:p>
        </w:tc>
      </w:tr>
      <w:tr w:rsidR="00251682" w14:paraId="5CC25BA9" w14:textId="77777777">
        <w:trPr>
          <w:trHeight w:val="3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6E69" w14:textId="77777777" w:rsidR="00251682" w:rsidRDefault="00765BC1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7522" w14:textId="640F3296" w:rsidR="00251682" w:rsidRDefault="00765BC1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年5月1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日(周四)下午 15:40~17:00</w:t>
            </w:r>
          </w:p>
        </w:tc>
      </w:tr>
      <w:tr w:rsidR="00251682" w14:paraId="41C063E4" w14:textId="77777777">
        <w:trPr>
          <w:trHeight w:val="37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915" w14:textId="77777777" w:rsidR="00251682" w:rsidRDefault="00765BC1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49AD" w14:textId="77777777" w:rsidR="00251682" w:rsidRDefault="00765BC1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公司通过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全景网“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投资者关系互动平台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”（http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s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://ir.p5w.net）采用网络远程的方式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召开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业绩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说明会</w:t>
            </w:r>
          </w:p>
        </w:tc>
      </w:tr>
      <w:tr w:rsidR="00251682" w14:paraId="6EA09197" w14:textId="7777777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E6D7" w14:textId="77777777" w:rsidR="00251682" w:rsidRDefault="00765BC1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4BE" w14:textId="77777777" w:rsidR="00251682" w:rsidRDefault="00765BC1">
            <w:pPr>
              <w:pStyle w:val="a9"/>
              <w:numPr>
                <w:ilvl w:val="0"/>
                <w:numId w:val="1"/>
              </w:numPr>
              <w:spacing w:line="420" w:lineRule="exact"/>
              <w:ind w:firstLineChars="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董事、行长吴昕颢</w:t>
            </w:r>
          </w:p>
          <w:p w14:paraId="25696788" w14:textId="77777777" w:rsidR="00251682" w:rsidRDefault="00765BC1">
            <w:pPr>
              <w:pStyle w:val="a9"/>
              <w:numPr>
                <w:ilvl w:val="0"/>
                <w:numId w:val="1"/>
              </w:numPr>
              <w:spacing w:line="420" w:lineRule="exact"/>
              <w:ind w:firstLineChars="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独立董事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戴亦一</w:t>
            </w:r>
          </w:p>
          <w:p w14:paraId="57B5A5A5" w14:textId="77777777" w:rsidR="00251682" w:rsidRDefault="00765BC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3、副行长兼董事会秘书谢彤华</w:t>
            </w:r>
          </w:p>
        </w:tc>
      </w:tr>
      <w:tr w:rsidR="00251682" w14:paraId="2CF5DF12" w14:textId="7777777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837" w14:textId="77777777" w:rsidR="00251682" w:rsidRDefault="00765BC1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3148" w14:textId="2F994CFA" w:rsidR="00251682" w:rsidRPr="000713FA" w:rsidRDefault="00765BC1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1、请问贵行，投资最关心的是坏账风险，如何监控</w:t>
            </w:r>
            <w:r w:rsidR="007A39A6">
              <w:rPr>
                <w:rFonts w:ascii="宋体" w:hAnsi="宋体"/>
                <w:sz w:val="24"/>
                <w:szCs w:val="24"/>
              </w:rPr>
              <w:t>防范</w:t>
            </w:r>
            <w:r>
              <w:rPr>
                <w:rFonts w:ascii="宋体" w:hAnsi="宋体" w:hint="eastAsia"/>
                <w:sz w:val="24"/>
                <w:szCs w:val="24"/>
              </w:rPr>
              <w:t>，以后将不</w:t>
            </w:r>
            <w:r w:rsidR="007A39A6">
              <w:rPr>
                <w:rFonts w:ascii="宋体" w:hAnsi="宋体"/>
                <w:sz w:val="24"/>
                <w:szCs w:val="24"/>
              </w:rPr>
              <w:t>再</w:t>
            </w:r>
            <w:r>
              <w:rPr>
                <w:rFonts w:ascii="宋体" w:hAnsi="宋体" w:hint="eastAsia"/>
                <w:sz w:val="24"/>
                <w:szCs w:val="24"/>
              </w:rPr>
              <w:t>出现已发生的重大事件问题</w:t>
            </w:r>
            <w:r w:rsidR="007A39A6"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14:paraId="6BE0860C" w14:textId="0D0ED335" w:rsidR="00251682" w:rsidRDefault="00765BC1">
            <w:pPr>
              <w:pStyle w:val="Style6"/>
              <w:spacing w:line="460" w:lineRule="exact"/>
              <w:ind w:leftChars="-1" w:left="-2" w:firstLine="2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2C2B30"/>
                <w:sz w:val="14"/>
                <w:szCs w:val="1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您好，感谢您的关注。本行审慎把好审批关，严格控制新增不良，对新进高风险项目坚决予以否决，并对部分存量风险客户采取压缩退出等策略。同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时持续加强资产质量日常监控，加强贷后和预警管理，尽早发现和化解风险。另外对已有不良资产持续加强组织清收化解、进一步加大与AMC债权转让等方式加大不良贷款处置力度、提高处置效能。以上多措并举提高资产质量。</w:t>
            </w:r>
          </w:p>
          <w:p w14:paraId="1F8373F8" w14:textId="77777777" w:rsidR="00251682" w:rsidRDefault="00765BC1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2、行长你好，目前，多家上市公司正积极践行“提质增效重回报”行动，请问贵行在这一方面有怎样的举措或规划，2024年度具体的分红举措是什么？</w:t>
            </w:r>
          </w:p>
          <w:p w14:paraId="1104C371" w14:textId="77777777" w:rsidR="00251682" w:rsidRDefault="00765BC1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您好，感谢您的关注。本行高度重视投资者回报，持续以高比例分红回馈股东。2024年度末期利润分配拟每股派发现金股利0.16元，2024年中期本行已派发分红每股0.15元，2024年全年分红为每股0.31元，拟分配现金分红总额（包括中期已分配的现金红利）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达8.18亿元，现金分红比例高达31.53%，该方案已通过董事会审议，尚需提交股东大会审议。此外，本行已提请股东大会授权董事会决定2025年中期利润分配方案，拟制定并实施2025年中期分红，延续2024年全年开展二次分红的频率，与投资者共享企业发展红利。</w:t>
            </w:r>
          </w:p>
          <w:p w14:paraId="7ECA916D" w14:textId="77777777" w:rsidR="00251682" w:rsidRDefault="00765BC1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3、资产质量是检验银行发展稳健性的试金石，请问贵行2024年资产质量整体表现如何？</w:t>
            </w:r>
          </w:p>
          <w:p w14:paraId="3C39F876" w14:textId="77777777" w:rsidR="00251682" w:rsidRDefault="00765BC1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您好，感谢您的关注。2024年，本行持续加强全面风险管理，筑牢高质量发展根基。截至2024年末，本行不良贷款余额、不良贷款率较上年末实现双降，不良贷款率持续优化至0.74%，较上年末下降0.02个百分点，资产质量继续保持行业内领先水平；拨备覆盖率391.95%，风险抵补能力保持充足。</w:t>
            </w:r>
          </w:p>
          <w:p w14:paraId="16FD9612" w14:textId="77777777" w:rsidR="00251682" w:rsidRDefault="00765BC1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4、请问贵行2024年在支持科技企业方面有哪些进展？相关业务成果如何？</w:t>
            </w:r>
          </w:p>
          <w:p w14:paraId="1972E3CB" w14:textId="0CC960CA" w:rsidR="00251682" w:rsidRDefault="00765BC1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您好，感谢您的关注。2024年，本行构建科技专属组织架构，在总分行成立双层级科技金融专班，专项协调推进科技金融工作开展，并在全行设立22家科技特色支行（团队），聚焦科技产业相关业务的营销拓展；搭建全生命周期产品货架，针对处于初创期、成长期、成熟期等不同发展周期的科技类企业推出不同信贷产品，并采用“同步尽调+绿色通道”模式，与产投平台深度合作，实现投贷联动领域业务突破；构建“政策工具+差异化定价”双轨机制，加强惠企政策宣传和企业入库指导，降低科技型企业融资成本；内部资源优先向科技类企业倾斜，发行“两岸科创债”优惠资金、经济资本占用优惠、细分贴现利率分层等一系列政策，优先支持科创领域信贷投放。截至2024年末，本行科技金融贷款余额达119.67亿元，较上年末增幅超33.69%，规模实现稳健增长。</w:t>
            </w:r>
          </w:p>
          <w:p w14:paraId="67999F83" w14:textId="77777777" w:rsidR="00251682" w:rsidRDefault="00765BC1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5、请问贵行2024年在普惠金融方面开展了哪些实践工作，取得了哪些成果？</w:t>
            </w:r>
          </w:p>
          <w:p w14:paraId="0B894A59" w14:textId="2492D244" w:rsidR="00251682" w:rsidRDefault="00765BC1">
            <w:pPr>
              <w:pStyle w:val="Style6"/>
              <w:spacing w:line="460" w:lineRule="exact"/>
              <w:ind w:leftChars="-1" w:left="-2" w:firstLine="480"/>
              <w:rPr>
                <w:rFonts w:ascii="微软雅黑" w:eastAsia="微软雅黑" w:hAnsi="微软雅黑" w:cs="微软雅黑"/>
                <w:b/>
                <w:bCs/>
                <w:color w:val="2C2B30"/>
                <w:sz w:val="14"/>
                <w:szCs w:val="1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您好，感谢您的关注。2024年，本行全力打造精准获客体系，持续拓展客群触达范围；积极开展“普惠金融推进月”“千企万户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大走访”，了解并掌握小微、民营企业等市场主体的金融需求；持续完善“普惠信贷尽职免责”、“无还本续贷”等政策，健全普惠信贷长效机制，提升普惠金融服务质效。截至2024年末，本行普惠小微贷款余额732.93亿元，占全行贷款和垫款比重近36%，完成“普惠一增”任务，实现连续10年获评“厦门市银行业金融机构服务小微企业优秀机构”。</w:t>
            </w:r>
          </w:p>
        </w:tc>
      </w:tr>
    </w:tbl>
    <w:p w14:paraId="6F7B8BDB" w14:textId="77777777" w:rsidR="00251682" w:rsidRDefault="00251682">
      <w:pPr>
        <w:ind w:firstLine="322"/>
      </w:pPr>
    </w:p>
    <w:p w14:paraId="71B133FC" w14:textId="77777777" w:rsidR="00251682" w:rsidRDefault="00251682">
      <w:pPr>
        <w:pStyle w:val="1"/>
        <w:widowControl/>
        <w:spacing w:line="360" w:lineRule="auto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</w:p>
    <w:sectPr w:rsidR="0025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0AD0C" w14:textId="77777777" w:rsidR="007304D1" w:rsidRDefault="007304D1" w:rsidP="007A39A6">
      <w:r>
        <w:separator/>
      </w:r>
    </w:p>
  </w:endnote>
  <w:endnote w:type="continuationSeparator" w:id="0">
    <w:p w14:paraId="01B46013" w14:textId="77777777" w:rsidR="007304D1" w:rsidRDefault="007304D1" w:rsidP="007A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B5DF8" w14:textId="77777777" w:rsidR="007304D1" w:rsidRDefault="007304D1" w:rsidP="007A39A6">
      <w:r>
        <w:separator/>
      </w:r>
    </w:p>
  </w:footnote>
  <w:footnote w:type="continuationSeparator" w:id="0">
    <w:p w14:paraId="27B79A49" w14:textId="77777777" w:rsidR="007304D1" w:rsidRDefault="007304D1" w:rsidP="007A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23526"/>
    <w:multiLevelType w:val="multilevel"/>
    <w:tmpl w:val="2B92352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31"/>
    <w:rsid w:val="000246FD"/>
    <w:rsid w:val="00026086"/>
    <w:rsid w:val="0003505D"/>
    <w:rsid w:val="000367CC"/>
    <w:rsid w:val="00043DE1"/>
    <w:rsid w:val="0005378B"/>
    <w:rsid w:val="0006674F"/>
    <w:rsid w:val="000713FA"/>
    <w:rsid w:val="000719F0"/>
    <w:rsid w:val="00082ED5"/>
    <w:rsid w:val="000B298D"/>
    <w:rsid w:val="000D201C"/>
    <w:rsid w:val="000D57CA"/>
    <w:rsid w:val="000E1F00"/>
    <w:rsid w:val="000F2DEA"/>
    <w:rsid w:val="0014156A"/>
    <w:rsid w:val="00184F9C"/>
    <w:rsid w:val="001952A1"/>
    <w:rsid w:val="001C008C"/>
    <w:rsid w:val="001C0C8A"/>
    <w:rsid w:val="001C6978"/>
    <w:rsid w:val="001D3154"/>
    <w:rsid w:val="001E5D66"/>
    <w:rsid w:val="001F0CA4"/>
    <w:rsid w:val="001F412A"/>
    <w:rsid w:val="00201D0A"/>
    <w:rsid w:val="00251682"/>
    <w:rsid w:val="0029008E"/>
    <w:rsid w:val="00292069"/>
    <w:rsid w:val="002D0FB2"/>
    <w:rsid w:val="002E2585"/>
    <w:rsid w:val="00312F50"/>
    <w:rsid w:val="00326F2C"/>
    <w:rsid w:val="003870DB"/>
    <w:rsid w:val="00390CC1"/>
    <w:rsid w:val="0039318E"/>
    <w:rsid w:val="00396AE7"/>
    <w:rsid w:val="003C230C"/>
    <w:rsid w:val="003E3F42"/>
    <w:rsid w:val="003E4E74"/>
    <w:rsid w:val="003F0008"/>
    <w:rsid w:val="004023FB"/>
    <w:rsid w:val="00411811"/>
    <w:rsid w:val="00436013"/>
    <w:rsid w:val="004505F4"/>
    <w:rsid w:val="00450AF4"/>
    <w:rsid w:val="00461A53"/>
    <w:rsid w:val="00466061"/>
    <w:rsid w:val="004703B6"/>
    <w:rsid w:val="004874E0"/>
    <w:rsid w:val="00494EB8"/>
    <w:rsid w:val="004E0106"/>
    <w:rsid w:val="004F0608"/>
    <w:rsid w:val="004F4869"/>
    <w:rsid w:val="005C1902"/>
    <w:rsid w:val="005E6C45"/>
    <w:rsid w:val="006046F6"/>
    <w:rsid w:val="00606A89"/>
    <w:rsid w:val="00606F21"/>
    <w:rsid w:val="006145F4"/>
    <w:rsid w:val="00630D9D"/>
    <w:rsid w:val="0066539E"/>
    <w:rsid w:val="00684E46"/>
    <w:rsid w:val="006B2D02"/>
    <w:rsid w:val="006C2EC8"/>
    <w:rsid w:val="006D72A3"/>
    <w:rsid w:val="0072749C"/>
    <w:rsid w:val="007304D1"/>
    <w:rsid w:val="007345EF"/>
    <w:rsid w:val="007607A8"/>
    <w:rsid w:val="00765BC1"/>
    <w:rsid w:val="007A3788"/>
    <w:rsid w:val="007A39A6"/>
    <w:rsid w:val="007A7F1F"/>
    <w:rsid w:val="007D21FC"/>
    <w:rsid w:val="0080480B"/>
    <w:rsid w:val="00812422"/>
    <w:rsid w:val="00812E1D"/>
    <w:rsid w:val="00821A73"/>
    <w:rsid w:val="0082323B"/>
    <w:rsid w:val="0082496B"/>
    <w:rsid w:val="00831AD8"/>
    <w:rsid w:val="0083425E"/>
    <w:rsid w:val="008346D5"/>
    <w:rsid w:val="00846FB3"/>
    <w:rsid w:val="00861808"/>
    <w:rsid w:val="00864179"/>
    <w:rsid w:val="00884BBC"/>
    <w:rsid w:val="008E0E5E"/>
    <w:rsid w:val="008E2E7C"/>
    <w:rsid w:val="008E49BB"/>
    <w:rsid w:val="008F02C7"/>
    <w:rsid w:val="00916FB2"/>
    <w:rsid w:val="00932163"/>
    <w:rsid w:val="009460A6"/>
    <w:rsid w:val="009614B8"/>
    <w:rsid w:val="00967C11"/>
    <w:rsid w:val="00993AED"/>
    <w:rsid w:val="009B1755"/>
    <w:rsid w:val="009D3C26"/>
    <w:rsid w:val="00A042DF"/>
    <w:rsid w:val="00A675A5"/>
    <w:rsid w:val="00A71D7B"/>
    <w:rsid w:val="00A75302"/>
    <w:rsid w:val="00A91BCF"/>
    <w:rsid w:val="00A92B23"/>
    <w:rsid w:val="00AA4EC1"/>
    <w:rsid w:val="00B12B0F"/>
    <w:rsid w:val="00B13D11"/>
    <w:rsid w:val="00B262BB"/>
    <w:rsid w:val="00B4000B"/>
    <w:rsid w:val="00B513C9"/>
    <w:rsid w:val="00B77060"/>
    <w:rsid w:val="00BA2A5C"/>
    <w:rsid w:val="00BE159B"/>
    <w:rsid w:val="00C127A8"/>
    <w:rsid w:val="00C272E4"/>
    <w:rsid w:val="00C306C4"/>
    <w:rsid w:val="00C3426E"/>
    <w:rsid w:val="00C57CB6"/>
    <w:rsid w:val="00C75F92"/>
    <w:rsid w:val="00C77107"/>
    <w:rsid w:val="00CA185F"/>
    <w:rsid w:val="00CA1978"/>
    <w:rsid w:val="00CB4B1B"/>
    <w:rsid w:val="00CD6B39"/>
    <w:rsid w:val="00CE363A"/>
    <w:rsid w:val="00CF65E3"/>
    <w:rsid w:val="00D15C8D"/>
    <w:rsid w:val="00D26075"/>
    <w:rsid w:val="00D33EEB"/>
    <w:rsid w:val="00D345FF"/>
    <w:rsid w:val="00D36031"/>
    <w:rsid w:val="00D4086F"/>
    <w:rsid w:val="00D6304B"/>
    <w:rsid w:val="00D64ADC"/>
    <w:rsid w:val="00D769E6"/>
    <w:rsid w:val="00D831EB"/>
    <w:rsid w:val="00DE45ED"/>
    <w:rsid w:val="00DF5561"/>
    <w:rsid w:val="00E150B1"/>
    <w:rsid w:val="00E24606"/>
    <w:rsid w:val="00E40AEC"/>
    <w:rsid w:val="00E669D3"/>
    <w:rsid w:val="00E70F11"/>
    <w:rsid w:val="00E72078"/>
    <w:rsid w:val="00F2487E"/>
    <w:rsid w:val="00F33950"/>
    <w:rsid w:val="00F3512A"/>
    <w:rsid w:val="00F37B60"/>
    <w:rsid w:val="00F66912"/>
    <w:rsid w:val="00F742BE"/>
    <w:rsid w:val="00FA14BB"/>
    <w:rsid w:val="00FD27C0"/>
    <w:rsid w:val="00FD3735"/>
    <w:rsid w:val="00FD5E49"/>
    <w:rsid w:val="00FE6AE6"/>
    <w:rsid w:val="015D5A57"/>
    <w:rsid w:val="02CF50BD"/>
    <w:rsid w:val="06552F15"/>
    <w:rsid w:val="0871603F"/>
    <w:rsid w:val="08AC19AE"/>
    <w:rsid w:val="09077D9B"/>
    <w:rsid w:val="0B451836"/>
    <w:rsid w:val="0C3F67A2"/>
    <w:rsid w:val="0D3D4770"/>
    <w:rsid w:val="0DF57533"/>
    <w:rsid w:val="0E0F2D35"/>
    <w:rsid w:val="0E6A399D"/>
    <w:rsid w:val="0E857138"/>
    <w:rsid w:val="0F227EA4"/>
    <w:rsid w:val="0F5205A8"/>
    <w:rsid w:val="104154AE"/>
    <w:rsid w:val="123D1B85"/>
    <w:rsid w:val="15344502"/>
    <w:rsid w:val="15B26672"/>
    <w:rsid w:val="162034A3"/>
    <w:rsid w:val="17191A1B"/>
    <w:rsid w:val="1A0148DD"/>
    <w:rsid w:val="1A463ED0"/>
    <w:rsid w:val="1B8E1A7A"/>
    <w:rsid w:val="1D08208C"/>
    <w:rsid w:val="1D5B4846"/>
    <w:rsid w:val="1EFF4A06"/>
    <w:rsid w:val="1F533E08"/>
    <w:rsid w:val="1F7F64FD"/>
    <w:rsid w:val="1F954C73"/>
    <w:rsid w:val="20091475"/>
    <w:rsid w:val="20D613AC"/>
    <w:rsid w:val="217457D8"/>
    <w:rsid w:val="2330723F"/>
    <w:rsid w:val="236B0EA4"/>
    <w:rsid w:val="24AB2515"/>
    <w:rsid w:val="24D01C41"/>
    <w:rsid w:val="24EC5A0C"/>
    <w:rsid w:val="25505231"/>
    <w:rsid w:val="26782427"/>
    <w:rsid w:val="26C11F9D"/>
    <w:rsid w:val="291C0ADB"/>
    <w:rsid w:val="2A7700BA"/>
    <w:rsid w:val="2B025748"/>
    <w:rsid w:val="2BEE2172"/>
    <w:rsid w:val="2D7D35AC"/>
    <w:rsid w:val="30001143"/>
    <w:rsid w:val="311533DB"/>
    <w:rsid w:val="315251C1"/>
    <w:rsid w:val="325B0635"/>
    <w:rsid w:val="35BE7B1D"/>
    <w:rsid w:val="37C27387"/>
    <w:rsid w:val="37C330F5"/>
    <w:rsid w:val="390E5D5F"/>
    <w:rsid w:val="3A271C12"/>
    <w:rsid w:val="3C646B2F"/>
    <w:rsid w:val="3E4048E7"/>
    <w:rsid w:val="3E97235C"/>
    <w:rsid w:val="3FA50D03"/>
    <w:rsid w:val="3FB47E5D"/>
    <w:rsid w:val="403E2BF1"/>
    <w:rsid w:val="4206663F"/>
    <w:rsid w:val="425D057A"/>
    <w:rsid w:val="42BF41FD"/>
    <w:rsid w:val="42E43CFD"/>
    <w:rsid w:val="432F2BEE"/>
    <w:rsid w:val="4544795B"/>
    <w:rsid w:val="45E407D2"/>
    <w:rsid w:val="478A748B"/>
    <w:rsid w:val="49CB08F7"/>
    <w:rsid w:val="49F6616E"/>
    <w:rsid w:val="4A2E72C4"/>
    <w:rsid w:val="4B121005"/>
    <w:rsid w:val="4B141055"/>
    <w:rsid w:val="4D0B658B"/>
    <w:rsid w:val="4D3D6C75"/>
    <w:rsid w:val="4DFA5431"/>
    <w:rsid w:val="50E670CB"/>
    <w:rsid w:val="515F600E"/>
    <w:rsid w:val="53A52936"/>
    <w:rsid w:val="53CE56A9"/>
    <w:rsid w:val="54AF4160"/>
    <w:rsid w:val="55A74129"/>
    <w:rsid w:val="55F60F9E"/>
    <w:rsid w:val="57465FB3"/>
    <w:rsid w:val="5CFC6FC7"/>
    <w:rsid w:val="5E7743AA"/>
    <w:rsid w:val="5F9816B2"/>
    <w:rsid w:val="60336B55"/>
    <w:rsid w:val="61516313"/>
    <w:rsid w:val="63655192"/>
    <w:rsid w:val="64DA3681"/>
    <w:rsid w:val="65E66C8F"/>
    <w:rsid w:val="667D142E"/>
    <w:rsid w:val="67AD2B2C"/>
    <w:rsid w:val="69093257"/>
    <w:rsid w:val="6A080FCF"/>
    <w:rsid w:val="6A154DA2"/>
    <w:rsid w:val="6AC90847"/>
    <w:rsid w:val="6EFF222E"/>
    <w:rsid w:val="6F6B10F2"/>
    <w:rsid w:val="7184016E"/>
    <w:rsid w:val="74222042"/>
    <w:rsid w:val="75D91B12"/>
    <w:rsid w:val="766057FB"/>
    <w:rsid w:val="77CD4B73"/>
    <w:rsid w:val="79557DF0"/>
    <w:rsid w:val="7958726C"/>
    <w:rsid w:val="7B042B3B"/>
    <w:rsid w:val="7B146786"/>
    <w:rsid w:val="7C141CB7"/>
    <w:rsid w:val="7C3C1899"/>
    <w:rsid w:val="7C893740"/>
    <w:rsid w:val="7D781FE1"/>
    <w:rsid w:val="7D8B5C14"/>
    <w:rsid w:val="7E892B9A"/>
    <w:rsid w:val="7FC1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5B908"/>
  <w15:docId w15:val="{F00D7B80-308C-44B0-A513-E70B9148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微软雅黑" w:hAnsi="Calibri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微软雅黑" w:hAnsi="Calibri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微软雅黑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eastAsia="宋体"/>
      <w:szCs w:val="2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eastAsia="宋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CFDD-0C99-4C40-9F81-67119F4E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272</Words>
  <Characters>1552</Characters>
  <Application>Microsoft Office Word</Application>
  <DocSecurity>0</DocSecurity>
  <Lines>12</Lines>
  <Paragraphs>3</Paragraphs>
  <ScaleCrop>false</ScaleCrop>
  <Company>AB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邱素萍</cp:lastModifiedBy>
  <cp:revision>5</cp:revision>
  <dcterms:created xsi:type="dcterms:W3CDTF">2025-05-16T02:14:00Z</dcterms:created>
  <dcterms:modified xsi:type="dcterms:W3CDTF">2025-05-16T09:51:00Z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3C9733E53031495FA7BBC90CBE3D6D39</vt:lpwstr>
  </property>
</Properties>
</file>