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F919" w14:textId="77777777" w:rsidR="00BB29B2" w:rsidRDefault="00B25CE6">
      <w:pPr>
        <w:spacing w:beforeLines="50" w:before="156" w:afterLines="50" w:after="156" w:line="400" w:lineRule="exact"/>
        <w:rPr>
          <w:rFonts w:ascii="宋体" w:hAnsi="宋体" w:cs="宋体" w:hint="eastAsia"/>
          <w:bCs/>
          <w:iCs/>
          <w:color w:val="000000"/>
          <w:sz w:val="24"/>
        </w:rPr>
      </w:pPr>
      <w:r>
        <w:rPr>
          <w:rFonts w:ascii="宋体" w:hAnsi="宋体" w:cs="宋体" w:hint="eastAsia"/>
          <w:bCs/>
          <w:iCs/>
          <w:color w:val="000000"/>
          <w:sz w:val="24"/>
        </w:rPr>
        <w:t>证券代码：</w:t>
      </w:r>
      <w:r w:rsidR="00FD56A0">
        <w:rPr>
          <w:rFonts w:ascii="宋体" w:hAnsi="宋体" w:cs="宋体" w:hint="eastAsia"/>
          <w:bCs/>
          <w:iCs/>
          <w:color w:val="000000"/>
          <w:sz w:val="24"/>
        </w:rPr>
        <w:t>603766</w:t>
      </w:r>
      <w:r>
        <w:rPr>
          <w:rFonts w:ascii="宋体" w:hAnsi="宋体" w:cs="宋体" w:hint="eastAsia"/>
          <w:bCs/>
          <w:iCs/>
          <w:color w:val="000000"/>
          <w:sz w:val="24"/>
        </w:rPr>
        <w:t xml:space="preserve">                                   证券简称：</w:t>
      </w:r>
      <w:r w:rsidR="00FD56A0">
        <w:rPr>
          <w:rFonts w:ascii="宋体" w:hAnsi="宋体" w:cs="宋体" w:hint="eastAsia"/>
          <w:bCs/>
          <w:iCs/>
          <w:color w:val="000000"/>
          <w:sz w:val="24"/>
        </w:rPr>
        <w:t>隆</w:t>
      </w:r>
      <w:proofErr w:type="gramStart"/>
      <w:r w:rsidR="00FD56A0">
        <w:rPr>
          <w:rFonts w:ascii="宋体" w:hAnsi="宋体" w:cs="宋体" w:hint="eastAsia"/>
          <w:bCs/>
          <w:iCs/>
          <w:color w:val="000000"/>
          <w:sz w:val="24"/>
        </w:rPr>
        <w:t>鑫</w:t>
      </w:r>
      <w:proofErr w:type="gramEnd"/>
      <w:r w:rsidR="00FD56A0">
        <w:rPr>
          <w:rFonts w:ascii="宋体" w:hAnsi="宋体" w:cs="宋体" w:hint="eastAsia"/>
          <w:bCs/>
          <w:iCs/>
          <w:color w:val="000000"/>
          <w:sz w:val="24"/>
        </w:rPr>
        <w:t>通用</w:t>
      </w:r>
    </w:p>
    <w:p w14:paraId="30F4E683" w14:textId="77777777" w:rsidR="00BB29B2" w:rsidRDefault="00FD56A0">
      <w:pPr>
        <w:spacing w:beforeLines="50" w:before="156" w:afterLines="50" w:after="156" w:line="400" w:lineRule="exact"/>
        <w:jc w:val="center"/>
        <w:rPr>
          <w:rFonts w:ascii="宋体" w:hAnsi="宋体" w:cs="宋体" w:hint="eastAsia"/>
          <w:b/>
          <w:bCs/>
          <w:iCs/>
          <w:color w:val="000000"/>
          <w:sz w:val="32"/>
          <w:szCs w:val="32"/>
        </w:rPr>
      </w:pPr>
      <w:r>
        <w:rPr>
          <w:rFonts w:ascii="宋体" w:hAnsi="宋体" w:cs="宋体" w:hint="eastAsia"/>
          <w:b/>
          <w:bCs/>
          <w:iCs/>
          <w:color w:val="000000"/>
          <w:sz w:val="32"/>
          <w:szCs w:val="32"/>
        </w:rPr>
        <w:t>隆</w:t>
      </w:r>
      <w:proofErr w:type="gramStart"/>
      <w:r>
        <w:rPr>
          <w:rFonts w:ascii="宋体" w:hAnsi="宋体" w:cs="宋体" w:hint="eastAsia"/>
          <w:b/>
          <w:bCs/>
          <w:iCs/>
          <w:color w:val="000000"/>
          <w:sz w:val="32"/>
          <w:szCs w:val="32"/>
        </w:rPr>
        <w:t>鑫</w:t>
      </w:r>
      <w:proofErr w:type="gramEnd"/>
      <w:r>
        <w:rPr>
          <w:rFonts w:ascii="宋体" w:hAnsi="宋体" w:cs="宋体" w:hint="eastAsia"/>
          <w:b/>
          <w:bCs/>
          <w:iCs/>
          <w:color w:val="000000"/>
          <w:sz w:val="32"/>
          <w:szCs w:val="32"/>
        </w:rPr>
        <w:t>通用动力</w:t>
      </w:r>
      <w:r w:rsidR="00B25CE6">
        <w:rPr>
          <w:rFonts w:ascii="宋体" w:hAnsi="宋体" w:cs="宋体" w:hint="eastAsia"/>
          <w:b/>
          <w:bCs/>
          <w:iCs/>
          <w:color w:val="000000"/>
          <w:sz w:val="32"/>
          <w:szCs w:val="32"/>
        </w:rPr>
        <w:t>股份有限公司</w:t>
      </w:r>
    </w:p>
    <w:p w14:paraId="3E3BEC6F" w14:textId="77777777" w:rsidR="00BB29B2" w:rsidRDefault="00B25CE6">
      <w:pPr>
        <w:spacing w:beforeLines="50" w:before="156" w:afterLines="50" w:after="156" w:line="400" w:lineRule="exact"/>
        <w:jc w:val="center"/>
        <w:rPr>
          <w:rFonts w:ascii="宋体" w:hAnsi="宋体" w:cs="宋体" w:hint="eastAsia"/>
          <w:b/>
          <w:bCs/>
          <w:iCs/>
          <w:color w:val="000000"/>
          <w:sz w:val="32"/>
          <w:szCs w:val="32"/>
        </w:rPr>
      </w:pPr>
      <w:r>
        <w:rPr>
          <w:rFonts w:ascii="宋体" w:hAnsi="宋体" w:cs="宋体" w:hint="eastAsia"/>
          <w:b/>
          <w:bCs/>
          <w:iCs/>
          <w:color w:val="000000"/>
          <w:sz w:val="32"/>
          <w:szCs w:val="32"/>
        </w:rPr>
        <w:t>投资者关系活动记录表</w:t>
      </w:r>
    </w:p>
    <w:p w14:paraId="1BEA3030" w14:textId="1107093E" w:rsidR="00BB29B2" w:rsidRDefault="00BB29B2">
      <w:pPr>
        <w:spacing w:beforeLines="50" w:before="156" w:afterLines="50" w:after="156" w:line="400" w:lineRule="exact"/>
        <w:jc w:val="center"/>
        <w:rPr>
          <w:rFonts w:ascii="宋体" w:hAnsi="宋体" w:cs="宋体" w:hint="eastAsia"/>
          <w:bCs/>
          <w:iCs/>
          <w:color w:val="000000"/>
          <w:sz w:val="24"/>
        </w:rPr>
      </w:pPr>
    </w:p>
    <w:tbl>
      <w:tblPr>
        <w:tblStyle w:val="a5"/>
        <w:tblW w:w="9227" w:type="dxa"/>
        <w:jc w:val="center"/>
        <w:tblLayout w:type="fixed"/>
        <w:tblLook w:val="04A0" w:firstRow="1" w:lastRow="0" w:firstColumn="1" w:lastColumn="0" w:noHBand="0" w:noVBand="1"/>
      </w:tblPr>
      <w:tblGrid>
        <w:gridCol w:w="1908"/>
        <w:gridCol w:w="7319"/>
      </w:tblGrid>
      <w:tr w:rsidR="00BB29B2" w14:paraId="1C095131"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053E0A6F" w14:textId="7583F69A" w:rsidR="00BB29B2" w:rsidRDefault="00B25CE6"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投资者关系活动类别</w:t>
            </w:r>
          </w:p>
        </w:tc>
        <w:tc>
          <w:tcPr>
            <w:tcW w:w="7319" w:type="dxa"/>
            <w:tcBorders>
              <w:top w:val="single" w:sz="4" w:space="0" w:color="auto"/>
              <w:left w:val="single" w:sz="4" w:space="0" w:color="auto"/>
              <w:bottom w:val="single" w:sz="4" w:space="0" w:color="auto"/>
              <w:right w:val="single" w:sz="4" w:space="0" w:color="auto"/>
            </w:tcBorders>
            <w:vAlign w:val="center"/>
          </w:tcPr>
          <w:p w14:paraId="3822FBC6" w14:textId="68642A51" w:rsidR="00BB29B2"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sidR="00B25CE6">
              <w:rPr>
                <w:rFonts w:ascii="宋体" w:hAnsi="宋体" w:cs="宋体" w:hint="eastAsia"/>
                <w:sz w:val="24"/>
              </w:rPr>
              <w:t xml:space="preserve">特定对象调研        </w:t>
            </w:r>
            <w:r w:rsidR="00B25CE6">
              <w:rPr>
                <w:rFonts w:ascii="宋体" w:hAnsi="宋体" w:cs="宋体" w:hint="eastAsia"/>
                <w:bCs/>
                <w:iCs/>
                <w:color w:val="000000"/>
                <w:sz w:val="24"/>
              </w:rPr>
              <w:t>□</w:t>
            </w:r>
            <w:r w:rsidR="00B25CE6">
              <w:rPr>
                <w:rFonts w:ascii="宋体" w:hAnsi="宋体" w:cs="宋体" w:hint="eastAsia"/>
                <w:sz w:val="24"/>
              </w:rPr>
              <w:t>分析师会议</w:t>
            </w:r>
          </w:p>
          <w:p w14:paraId="3121B549" w14:textId="709BF364"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媒体采访            </w:t>
            </w:r>
            <w:r w:rsidR="00DA6DCD">
              <w:rPr>
                <w:rFonts w:ascii="宋体" w:hAnsi="宋体" w:cs="宋体" w:hint="eastAsia"/>
                <w:bCs/>
                <w:iCs/>
                <w:color w:val="000000"/>
                <w:sz w:val="24"/>
              </w:rPr>
              <w:t>√</w:t>
            </w:r>
            <w:r>
              <w:rPr>
                <w:rFonts w:ascii="宋体" w:hAnsi="宋体" w:cs="宋体" w:hint="eastAsia"/>
                <w:sz w:val="24"/>
              </w:rPr>
              <w:t>业绩说明会</w:t>
            </w:r>
          </w:p>
          <w:p w14:paraId="75347E51"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78C0EB21" w14:textId="74FA6638" w:rsidR="00BB29B2" w:rsidRDefault="00DA6DCD"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w:t>
            </w:r>
            <w:r w:rsidR="00B25CE6">
              <w:rPr>
                <w:rFonts w:ascii="宋体" w:hAnsi="宋体" w:cs="宋体" w:hint="eastAsia"/>
                <w:sz w:val="24"/>
              </w:rPr>
              <w:t>现场参观</w:t>
            </w:r>
            <w:r w:rsidR="00B25CE6">
              <w:rPr>
                <w:rFonts w:ascii="宋体" w:hAnsi="宋体" w:cs="宋体" w:hint="eastAsia"/>
                <w:bCs/>
                <w:iCs/>
                <w:color w:val="000000"/>
                <w:sz w:val="24"/>
              </w:rPr>
              <w:tab/>
            </w:r>
            <w:r w:rsidR="00AD74FB">
              <w:rPr>
                <w:rFonts w:ascii="宋体" w:hAnsi="宋体" w:cs="宋体" w:hint="eastAsia"/>
                <w:bCs/>
                <w:iCs/>
                <w:color w:val="000000"/>
                <w:sz w:val="24"/>
              </w:rPr>
              <w:t xml:space="preserve">            </w:t>
            </w:r>
            <w:r w:rsidR="005C70E9">
              <w:rPr>
                <w:rFonts w:ascii="宋体" w:hAnsi="宋体" w:cs="宋体" w:hint="eastAsia"/>
                <w:bCs/>
                <w:iCs/>
                <w:color w:val="000000"/>
                <w:sz w:val="24"/>
              </w:rPr>
              <w:t>□</w:t>
            </w:r>
            <w:r w:rsidR="00B25CE6">
              <w:rPr>
                <w:rFonts w:ascii="宋体" w:hAnsi="宋体" w:cs="宋体" w:hint="eastAsia"/>
                <w:sz w:val="24"/>
              </w:rPr>
              <w:t xml:space="preserve">其他 </w:t>
            </w:r>
          </w:p>
        </w:tc>
      </w:tr>
      <w:tr w:rsidR="00BB29B2" w14:paraId="4F738372"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C7C968D" w14:textId="39CAD34A" w:rsidR="00BB29B2"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活动内容</w:t>
            </w:r>
          </w:p>
        </w:tc>
        <w:tc>
          <w:tcPr>
            <w:tcW w:w="7319" w:type="dxa"/>
            <w:tcBorders>
              <w:top w:val="single" w:sz="4" w:space="0" w:color="auto"/>
              <w:left w:val="single" w:sz="4" w:space="0" w:color="auto"/>
              <w:bottom w:val="single" w:sz="4" w:space="0" w:color="auto"/>
              <w:right w:val="single" w:sz="4" w:space="0" w:color="auto"/>
            </w:tcBorders>
            <w:vAlign w:val="center"/>
          </w:tcPr>
          <w:p w14:paraId="42A85938" w14:textId="753BDC4F" w:rsidR="00BB29B2" w:rsidRDefault="00AD74FB" w:rsidP="00632E12">
            <w:pPr>
              <w:spacing w:line="480" w:lineRule="atLeast"/>
              <w:rPr>
                <w:rFonts w:ascii="宋体" w:hAnsi="宋体" w:hint="eastAsia"/>
                <w:bCs/>
                <w:iCs/>
                <w:sz w:val="24"/>
              </w:rPr>
            </w:pPr>
            <w:r w:rsidRPr="00AD74FB">
              <w:rPr>
                <w:rFonts w:ascii="宋体" w:hAnsi="宋体" w:hint="eastAsia"/>
                <w:bCs/>
                <w:iCs/>
                <w:sz w:val="24"/>
              </w:rPr>
              <w:t>公司202</w:t>
            </w:r>
            <w:r w:rsidR="007B0ECA">
              <w:rPr>
                <w:rFonts w:ascii="宋体" w:hAnsi="宋体" w:hint="eastAsia"/>
                <w:bCs/>
                <w:iCs/>
                <w:sz w:val="24"/>
              </w:rPr>
              <w:t>4</w:t>
            </w:r>
            <w:r w:rsidRPr="00AD74FB">
              <w:rPr>
                <w:rFonts w:ascii="宋体" w:hAnsi="宋体" w:hint="eastAsia"/>
                <w:bCs/>
                <w:iCs/>
                <w:sz w:val="24"/>
              </w:rPr>
              <w:t>年</w:t>
            </w:r>
            <w:r w:rsidR="00295F4C">
              <w:rPr>
                <w:rFonts w:ascii="宋体" w:hAnsi="宋体" w:hint="eastAsia"/>
                <w:bCs/>
                <w:iCs/>
                <w:sz w:val="24"/>
              </w:rPr>
              <w:t>年度</w:t>
            </w:r>
            <w:r w:rsidR="007D7FA2" w:rsidRPr="007D7FA2">
              <w:rPr>
                <w:rFonts w:ascii="宋体" w:hAnsi="宋体" w:hint="eastAsia"/>
                <w:bCs/>
                <w:iCs/>
                <w:sz w:val="24"/>
              </w:rPr>
              <w:t>暨</w:t>
            </w:r>
            <w:r w:rsidR="00295F4C">
              <w:rPr>
                <w:rFonts w:ascii="宋体" w:hAnsi="宋体" w:hint="eastAsia"/>
                <w:bCs/>
                <w:iCs/>
                <w:sz w:val="24"/>
              </w:rPr>
              <w:t>2</w:t>
            </w:r>
            <w:r w:rsidR="00295F4C">
              <w:rPr>
                <w:rFonts w:ascii="宋体" w:hAnsi="宋体"/>
                <w:bCs/>
                <w:iCs/>
                <w:sz w:val="24"/>
              </w:rPr>
              <w:t>025</w:t>
            </w:r>
            <w:r w:rsidR="00295F4C">
              <w:rPr>
                <w:rFonts w:ascii="宋体" w:hAnsi="宋体" w:hint="eastAsia"/>
                <w:bCs/>
                <w:iCs/>
                <w:sz w:val="24"/>
              </w:rPr>
              <w:t>年第一</w:t>
            </w:r>
            <w:r w:rsidR="000E500D">
              <w:rPr>
                <w:rFonts w:ascii="宋体" w:hAnsi="宋体" w:hint="eastAsia"/>
                <w:bCs/>
                <w:iCs/>
                <w:sz w:val="24"/>
              </w:rPr>
              <w:t>季</w:t>
            </w:r>
            <w:r w:rsidRPr="00AD74FB">
              <w:rPr>
                <w:rFonts w:ascii="宋体" w:hAnsi="宋体" w:hint="eastAsia"/>
                <w:bCs/>
                <w:iCs/>
                <w:sz w:val="24"/>
              </w:rPr>
              <w:t>度业绩说明会</w:t>
            </w:r>
          </w:p>
        </w:tc>
      </w:tr>
      <w:tr w:rsidR="00BB29B2" w14:paraId="7D8F08EF"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D869EE8"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时间</w:t>
            </w:r>
          </w:p>
        </w:tc>
        <w:tc>
          <w:tcPr>
            <w:tcW w:w="7319" w:type="dxa"/>
            <w:tcBorders>
              <w:top w:val="single" w:sz="4" w:space="0" w:color="auto"/>
              <w:left w:val="single" w:sz="4" w:space="0" w:color="auto"/>
              <w:bottom w:val="single" w:sz="4" w:space="0" w:color="auto"/>
              <w:right w:val="single" w:sz="4" w:space="0" w:color="auto"/>
            </w:tcBorders>
            <w:vAlign w:val="center"/>
          </w:tcPr>
          <w:p w14:paraId="508AF2BC" w14:textId="3FBC7400" w:rsidR="00BB29B2" w:rsidRDefault="00295F4C"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202</w:t>
            </w:r>
            <w:r>
              <w:rPr>
                <w:rFonts w:ascii="宋体" w:hAnsi="宋体" w:cs="宋体"/>
                <w:bCs/>
                <w:iCs/>
                <w:color w:val="000000"/>
                <w:sz w:val="24"/>
              </w:rPr>
              <w:t>5</w:t>
            </w:r>
            <w:r w:rsidR="00DD4811">
              <w:rPr>
                <w:rFonts w:ascii="宋体" w:hAnsi="宋体" w:cs="宋体" w:hint="eastAsia"/>
                <w:bCs/>
                <w:iCs/>
                <w:color w:val="000000"/>
                <w:sz w:val="24"/>
              </w:rPr>
              <w:t>年</w:t>
            </w:r>
            <w:r>
              <w:rPr>
                <w:rFonts w:ascii="宋体" w:hAnsi="宋体" w:cs="宋体"/>
                <w:bCs/>
                <w:iCs/>
                <w:color w:val="000000"/>
                <w:sz w:val="24"/>
              </w:rPr>
              <w:t>5</w:t>
            </w:r>
            <w:r w:rsidR="00DD4811">
              <w:rPr>
                <w:rFonts w:ascii="宋体" w:hAnsi="宋体" w:cs="宋体" w:hint="eastAsia"/>
                <w:bCs/>
                <w:iCs/>
                <w:color w:val="000000"/>
                <w:sz w:val="24"/>
              </w:rPr>
              <w:t>月</w:t>
            </w:r>
            <w:r>
              <w:rPr>
                <w:rFonts w:ascii="宋体" w:hAnsi="宋体" w:cs="宋体"/>
                <w:bCs/>
                <w:iCs/>
                <w:color w:val="000000"/>
                <w:sz w:val="24"/>
              </w:rPr>
              <w:t>20</w:t>
            </w:r>
            <w:r w:rsidR="00DD4811">
              <w:rPr>
                <w:rFonts w:ascii="宋体" w:hAnsi="宋体" w:cs="宋体" w:hint="eastAsia"/>
                <w:bCs/>
                <w:iCs/>
                <w:color w:val="000000"/>
                <w:sz w:val="24"/>
              </w:rPr>
              <w:t>日</w:t>
            </w:r>
            <w:r w:rsidR="006D2ACE">
              <w:rPr>
                <w:rFonts w:ascii="宋体" w:hAnsi="宋体" w:cs="宋体" w:hint="eastAsia"/>
                <w:bCs/>
                <w:iCs/>
                <w:color w:val="000000"/>
                <w:sz w:val="24"/>
              </w:rPr>
              <w:t>上</w:t>
            </w:r>
            <w:r w:rsidR="00DA6DCD">
              <w:rPr>
                <w:rFonts w:ascii="宋体" w:hAnsi="宋体" w:cs="宋体" w:hint="eastAsia"/>
                <w:bCs/>
                <w:iCs/>
                <w:color w:val="000000"/>
                <w:sz w:val="24"/>
              </w:rPr>
              <w:t>午</w:t>
            </w:r>
            <w:r>
              <w:rPr>
                <w:rFonts w:ascii="宋体" w:hAnsi="宋体" w:cs="宋体" w:hint="eastAsia"/>
                <w:bCs/>
                <w:iCs/>
                <w:color w:val="000000"/>
                <w:sz w:val="24"/>
              </w:rPr>
              <w:t>1</w:t>
            </w:r>
            <w:r>
              <w:rPr>
                <w:rFonts w:ascii="宋体" w:hAnsi="宋体" w:cs="宋体"/>
                <w:bCs/>
                <w:iCs/>
                <w:color w:val="000000"/>
                <w:sz w:val="24"/>
              </w:rPr>
              <w:t>1</w:t>
            </w:r>
            <w:r w:rsidR="00DA6DCD">
              <w:rPr>
                <w:rFonts w:ascii="宋体" w:hAnsi="宋体" w:cs="宋体" w:hint="eastAsia"/>
                <w:bCs/>
                <w:iCs/>
                <w:color w:val="000000"/>
                <w:sz w:val="24"/>
              </w:rPr>
              <w:t>：</w:t>
            </w:r>
            <w:r>
              <w:rPr>
                <w:rFonts w:ascii="宋体" w:hAnsi="宋体" w:cs="宋体" w:hint="eastAsia"/>
                <w:bCs/>
                <w:iCs/>
                <w:color w:val="000000"/>
                <w:sz w:val="24"/>
              </w:rPr>
              <w:t>00-1</w:t>
            </w:r>
            <w:r>
              <w:rPr>
                <w:rFonts w:ascii="宋体" w:hAnsi="宋体" w:cs="宋体"/>
                <w:bCs/>
                <w:iCs/>
                <w:color w:val="000000"/>
                <w:sz w:val="24"/>
              </w:rPr>
              <w:t>2</w:t>
            </w:r>
            <w:r w:rsidR="00DA6DCD">
              <w:rPr>
                <w:rFonts w:ascii="宋体" w:hAnsi="宋体" w:cs="宋体" w:hint="eastAsia"/>
                <w:bCs/>
                <w:iCs/>
                <w:color w:val="000000"/>
                <w:sz w:val="24"/>
              </w:rPr>
              <w:t>：00</w:t>
            </w:r>
          </w:p>
        </w:tc>
      </w:tr>
      <w:tr w:rsidR="00BB29B2" w14:paraId="4A1AD758"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356B594"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地点</w:t>
            </w:r>
          </w:p>
        </w:tc>
        <w:tc>
          <w:tcPr>
            <w:tcW w:w="7319" w:type="dxa"/>
            <w:tcBorders>
              <w:top w:val="single" w:sz="4" w:space="0" w:color="auto"/>
              <w:left w:val="single" w:sz="4" w:space="0" w:color="auto"/>
              <w:bottom w:val="single" w:sz="4" w:space="0" w:color="auto"/>
              <w:right w:val="single" w:sz="4" w:space="0" w:color="auto"/>
            </w:tcBorders>
            <w:vAlign w:val="center"/>
          </w:tcPr>
          <w:p w14:paraId="6080D93D" w14:textId="32C659DA" w:rsidR="00BB29B2" w:rsidRDefault="00DA6DCD" w:rsidP="00632E12">
            <w:pPr>
              <w:spacing w:line="480" w:lineRule="atLeast"/>
              <w:rPr>
                <w:rFonts w:ascii="宋体" w:hAnsi="宋体" w:cs="宋体" w:hint="eastAsia"/>
                <w:bCs/>
                <w:iCs/>
                <w:color w:val="000000"/>
                <w:sz w:val="24"/>
              </w:rPr>
            </w:pPr>
            <w:r w:rsidRPr="00DA6DCD">
              <w:rPr>
                <w:rFonts w:ascii="宋体" w:hAnsi="宋体" w:cs="宋体" w:hint="eastAsia"/>
                <w:bCs/>
                <w:iCs/>
                <w:color w:val="000000"/>
                <w:sz w:val="24"/>
              </w:rPr>
              <w:t>上海证券交易所</w:t>
            </w:r>
            <w:proofErr w:type="gramStart"/>
            <w:r w:rsidR="00AD74FB" w:rsidRPr="00AD74FB">
              <w:rPr>
                <w:rFonts w:ascii="宋体" w:hAnsi="宋体" w:cs="宋体" w:hint="eastAsia"/>
                <w:bCs/>
                <w:iCs/>
                <w:color w:val="000000"/>
                <w:sz w:val="24"/>
              </w:rPr>
              <w:t>上证路演</w:t>
            </w:r>
            <w:proofErr w:type="gramEnd"/>
            <w:r w:rsidR="00AD74FB" w:rsidRPr="00AD74FB">
              <w:rPr>
                <w:rFonts w:ascii="宋体" w:hAnsi="宋体" w:cs="宋体" w:hint="eastAsia"/>
                <w:bCs/>
                <w:iCs/>
                <w:color w:val="000000"/>
                <w:sz w:val="24"/>
              </w:rPr>
              <w:t>中心</w:t>
            </w:r>
            <w:r w:rsidRPr="00DA6DCD">
              <w:rPr>
                <w:rFonts w:ascii="宋体" w:hAnsi="宋体" w:cs="宋体" w:hint="eastAsia"/>
                <w:bCs/>
                <w:iCs/>
                <w:color w:val="000000"/>
                <w:sz w:val="24"/>
              </w:rPr>
              <w:t>（</w:t>
            </w:r>
            <w:r w:rsidR="00AD74FB" w:rsidRPr="00AD74FB">
              <w:rPr>
                <w:rFonts w:ascii="宋体" w:hAnsi="宋体" w:cs="宋体"/>
                <w:bCs/>
                <w:iCs/>
                <w:color w:val="000000"/>
                <w:sz w:val="24"/>
              </w:rPr>
              <w:t>http://roadshow.sseinfo.com</w:t>
            </w:r>
            <w:r w:rsidRPr="00DA6DCD">
              <w:rPr>
                <w:rFonts w:ascii="宋体" w:hAnsi="宋体" w:cs="宋体" w:hint="eastAsia"/>
                <w:bCs/>
                <w:iCs/>
                <w:color w:val="000000"/>
                <w:sz w:val="24"/>
              </w:rPr>
              <w:t>）</w:t>
            </w:r>
          </w:p>
        </w:tc>
      </w:tr>
      <w:tr w:rsidR="00DA6DCD" w14:paraId="56DEE203"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7DCEEB1" w14:textId="629EA3F9" w:rsidR="00DA6DCD"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活动形式</w:t>
            </w:r>
          </w:p>
        </w:tc>
        <w:tc>
          <w:tcPr>
            <w:tcW w:w="7319" w:type="dxa"/>
            <w:tcBorders>
              <w:top w:val="single" w:sz="4" w:space="0" w:color="auto"/>
              <w:left w:val="single" w:sz="4" w:space="0" w:color="auto"/>
              <w:bottom w:val="single" w:sz="4" w:space="0" w:color="auto"/>
              <w:right w:val="single" w:sz="4" w:space="0" w:color="auto"/>
            </w:tcBorders>
            <w:vAlign w:val="center"/>
          </w:tcPr>
          <w:p w14:paraId="31BDBBEB" w14:textId="42E4007C" w:rsidR="00DA6DCD" w:rsidRPr="00DA6DCD" w:rsidRDefault="00AD74FB" w:rsidP="00632E12">
            <w:pPr>
              <w:spacing w:line="480" w:lineRule="atLeast"/>
              <w:rPr>
                <w:rFonts w:ascii="宋体" w:hAnsi="宋体" w:cs="宋体" w:hint="eastAsia"/>
                <w:bCs/>
                <w:iCs/>
                <w:color w:val="000000"/>
                <w:sz w:val="24"/>
              </w:rPr>
            </w:pPr>
            <w:r w:rsidRPr="00AD74FB">
              <w:rPr>
                <w:rFonts w:ascii="宋体" w:hAnsi="宋体" w:cs="宋体" w:hint="eastAsia"/>
                <w:bCs/>
                <w:iCs/>
                <w:color w:val="000000"/>
                <w:sz w:val="24"/>
              </w:rPr>
              <w:t>上</w:t>
            </w:r>
            <w:proofErr w:type="gramStart"/>
            <w:r w:rsidRPr="00AD74FB">
              <w:rPr>
                <w:rFonts w:ascii="宋体" w:hAnsi="宋体" w:cs="宋体" w:hint="eastAsia"/>
                <w:bCs/>
                <w:iCs/>
                <w:color w:val="000000"/>
                <w:sz w:val="24"/>
              </w:rPr>
              <w:t>证路演中心</w:t>
            </w:r>
            <w:proofErr w:type="gramEnd"/>
            <w:r w:rsidRPr="00AD74FB">
              <w:rPr>
                <w:rFonts w:ascii="宋体" w:hAnsi="宋体" w:cs="宋体" w:hint="eastAsia"/>
                <w:bCs/>
                <w:iCs/>
                <w:color w:val="000000"/>
                <w:sz w:val="24"/>
              </w:rPr>
              <w:t>网络文字互动</w:t>
            </w:r>
          </w:p>
        </w:tc>
      </w:tr>
      <w:tr w:rsidR="00BB29B2" w14:paraId="4B90741A"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B9F3588" w14:textId="5C459C24" w:rsidR="00BB29B2" w:rsidRDefault="00B25CE6"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公司接待人员</w:t>
            </w:r>
          </w:p>
        </w:tc>
        <w:tc>
          <w:tcPr>
            <w:tcW w:w="7319" w:type="dxa"/>
            <w:tcBorders>
              <w:top w:val="single" w:sz="4" w:space="0" w:color="auto"/>
              <w:left w:val="single" w:sz="4" w:space="0" w:color="auto"/>
              <w:bottom w:val="single" w:sz="4" w:space="0" w:color="auto"/>
              <w:right w:val="single" w:sz="4" w:space="0" w:color="auto"/>
            </w:tcBorders>
            <w:vAlign w:val="center"/>
          </w:tcPr>
          <w:p w14:paraId="57508129" w14:textId="38071A84" w:rsidR="00295F4C" w:rsidRDefault="00295F4C"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董事长：李耀</w:t>
            </w:r>
            <w:r w:rsidR="007D7FA2">
              <w:rPr>
                <w:rFonts w:ascii="宋体" w:hAnsi="宋体" w:cs="宋体" w:hint="eastAsia"/>
                <w:bCs/>
                <w:iCs/>
                <w:color w:val="000000" w:themeColor="text1"/>
                <w:sz w:val="24"/>
              </w:rPr>
              <w:t>先生</w:t>
            </w:r>
          </w:p>
          <w:p w14:paraId="4FDB06F7" w14:textId="61C17FCB" w:rsidR="00DA6DCD" w:rsidRDefault="007B0ECA"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总经理</w:t>
            </w:r>
            <w:r w:rsidR="00DA6DCD">
              <w:rPr>
                <w:rFonts w:ascii="宋体" w:hAnsi="宋体" w:cs="宋体" w:hint="eastAsia"/>
                <w:bCs/>
                <w:iCs/>
                <w:color w:val="000000" w:themeColor="text1"/>
                <w:sz w:val="24"/>
              </w:rPr>
              <w:t>：</w:t>
            </w:r>
            <w:r>
              <w:rPr>
                <w:rFonts w:ascii="宋体" w:hAnsi="宋体" w:cs="宋体" w:hint="eastAsia"/>
                <w:bCs/>
                <w:iCs/>
                <w:color w:val="000000" w:themeColor="text1"/>
                <w:sz w:val="24"/>
              </w:rPr>
              <w:t>龚晖</w:t>
            </w:r>
            <w:r w:rsidR="00DA6DCD">
              <w:rPr>
                <w:rFonts w:ascii="宋体" w:hAnsi="宋体" w:cs="宋体" w:hint="eastAsia"/>
                <w:bCs/>
                <w:iCs/>
                <w:color w:val="000000" w:themeColor="text1"/>
                <w:sz w:val="24"/>
              </w:rPr>
              <w:t>先生</w:t>
            </w:r>
          </w:p>
          <w:p w14:paraId="09E505B2" w14:textId="5A0A7510" w:rsidR="00DA6DCD" w:rsidRDefault="00DA6DCD"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独立董事：</w:t>
            </w:r>
            <w:r w:rsidR="00295F4C">
              <w:rPr>
                <w:rFonts w:ascii="宋体" w:hAnsi="宋体" w:cs="宋体" w:hint="eastAsia"/>
                <w:bCs/>
                <w:iCs/>
                <w:color w:val="000000" w:themeColor="text1"/>
                <w:sz w:val="24"/>
              </w:rPr>
              <w:t>刘建新</w:t>
            </w:r>
            <w:r w:rsidR="007D7FA2">
              <w:rPr>
                <w:rFonts w:ascii="宋体" w:hAnsi="宋体" w:cs="宋体" w:hint="eastAsia"/>
                <w:bCs/>
                <w:iCs/>
                <w:color w:val="000000" w:themeColor="text1"/>
                <w:sz w:val="24"/>
              </w:rPr>
              <w:t>先生</w:t>
            </w:r>
            <w:r w:rsidR="00295F4C">
              <w:rPr>
                <w:rFonts w:ascii="宋体" w:hAnsi="宋体" w:cs="宋体" w:hint="eastAsia"/>
                <w:bCs/>
                <w:iCs/>
                <w:color w:val="000000" w:themeColor="text1"/>
                <w:sz w:val="24"/>
              </w:rPr>
              <w:t>、陈定文</w:t>
            </w:r>
            <w:r w:rsidR="00AD74FB" w:rsidRPr="00AD74FB">
              <w:rPr>
                <w:rFonts w:ascii="宋体" w:hAnsi="宋体" w:cs="宋体" w:hint="eastAsia"/>
                <w:bCs/>
                <w:iCs/>
                <w:color w:val="000000" w:themeColor="text1"/>
                <w:sz w:val="24"/>
              </w:rPr>
              <w:t>先生</w:t>
            </w:r>
            <w:r w:rsidR="00295F4C">
              <w:rPr>
                <w:rFonts w:ascii="宋体" w:hAnsi="宋体" w:cs="宋体" w:hint="eastAsia"/>
                <w:bCs/>
                <w:iCs/>
                <w:color w:val="000000" w:themeColor="text1"/>
                <w:sz w:val="24"/>
              </w:rPr>
              <w:t>、杨泽延</w:t>
            </w:r>
            <w:r w:rsidR="007B0ECA">
              <w:rPr>
                <w:rFonts w:ascii="宋体" w:hAnsi="宋体" w:cs="宋体" w:hint="eastAsia"/>
                <w:bCs/>
                <w:iCs/>
                <w:color w:val="000000" w:themeColor="text1"/>
                <w:sz w:val="24"/>
              </w:rPr>
              <w:t>先生</w:t>
            </w:r>
          </w:p>
          <w:p w14:paraId="4D5B1750" w14:textId="04A40284" w:rsidR="005B1CF8" w:rsidRDefault="005B1CF8"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董事会秘书：叶珂伽女士</w:t>
            </w:r>
          </w:p>
          <w:p w14:paraId="65D5865C" w14:textId="7E6EC585" w:rsidR="00BB29B2" w:rsidRPr="00C50FE3" w:rsidRDefault="00DA6DCD"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财务总监：王建超先生</w:t>
            </w:r>
          </w:p>
        </w:tc>
      </w:tr>
      <w:tr w:rsidR="00BB29B2" w14:paraId="27156A90"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40628A3" w14:textId="30B6FAD7" w:rsidR="00BB29B2" w:rsidRDefault="00B25CE6" w:rsidP="00AD74FB">
            <w:pPr>
              <w:spacing w:line="480" w:lineRule="atLeast"/>
              <w:rPr>
                <w:rFonts w:ascii="宋体" w:hAnsi="宋体" w:cs="宋体" w:hint="eastAsia"/>
                <w:bCs/>
                <w:iCs/>
                <w:color w:val="000000"/>
                <w:sz w:val="24"/>
              </w:rPr>
            </w:pPr>
            <w:bookmarkStart w:id="0" w:name="_Hlk166247678"/>
            <w:bookmarkStart w:id="1" w:name="_Hlk166247661"/>
            <w:r>
              <w:rPr>
                <w:rFonts w:ascii="宋体" w:hAnsi="宋体" w:cs="宋体" w:hint="eastAsia"/>
                <w:bCs/>
                <w:iCs/>
                <w:color w:val="000000"/>
                <w:sz w:val="24"/>
              </w:rPr>
              <w:t>活动主要内容</w:t>
            </w:r>
            <w:bookmarkEnd w:id="0"/>
          </w:p>
        </w:tc>
        <w:tc>
          <w:tcPr>
            <w:tcW w:w="7319" w:type="dxa"/>
            <w:tcBorders>
              <w:top w:val="single" w:sz="4" w:space="0" w:color="auto"/>
              <w:left w:val="single" w:sz="4" w:space="0" w:color="auto"/>
              <w:bottom w:val="single" w:sz="4" w:space="0" w:color="auto"/>
              <w:right w:val="single" w:sz="4" w:space="0" w:color="auto"/>
            </w:tcBorders>
          </w:tcPr>
          <w:p w14:paraId="76CB5B9B" w14:textId="77777777" w:rsidR="00912CBE" w:rsidRDefault="00B25CE6" w:rsidP="00912CBE">
            <w:pPr>
              <w:spacing w:line="360" w:lineRule="auto"/>
              <w:rPr>
                <w:rFonts w:ascii="宋体" w:hAnsi="宋体" w:cs="宋体" w:hint="eastAsia"/>
                <w:b/>
                <w:iCs/>
                <w:color w:val="000000"/>
                <w:sz w:val="24"/>
              </w:rPr>
            </w:pPr>
            <w:r>
              <w:rPr>
                <w:rFonts w:ascii="宋体" w:hAnsi="宋体" w:cs="宋体" w:hint="eastAsia"/>
                <w:b/>
                <w:iCs/>
                <w:color w:val="000000"/>
                <w:sz w:val="24"/>
              </w:rPr>
              <w:t>问题1：</w:t>
            </w:r>
            <w:r w:rsidR="00912CBE" w:rsidRPr="00C45FED">
              <w:rPr>
                <w:rFonts w:ascii="宋体" w:hAnsi="宋体" w:cs="宋体" w:hint="eastAsia"/>
                <w:b/>
                <w:iCs/>
                <w:color w:val="000000"/>
                <w:sz w:val="24"/>
              </w:rPr>
              <w:t>公司如何看待摩托车行业的发展？</w:t>
            </w:r>
          </w:p>
          <w:p w14:paraId="2F0FEB97" w14:textId="72864A8F" w:rsidR="002972CE"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C45FED">
              <w:rPr>
                <w:rFonts w:ascii="宋体" w:hAnsi="宋体" w:cs="宋体" w:hint="eastAsia"/>
                <w:bCs/>
                <w:iCs/>
                <w:color w:val="000000"/>
                <w:sz w:val="24"/>
              </w:rPr>
              <w:t>尊敬的投资者您好！2024年，中国燃油摩托车实现销量1645.62万辆，同比增长12.99%。其中，国内摩托车实现销量890.65万辆，同比下降16.56%；出口市场实现销量1101.63万辆，同比增长26.72%。行业销量平稳增长，国内市场竞争加剧，外贸出口持续攀升，再创历史新高，中国摩托车出海趋势持续向好。我们觉得国产摩托车品牌在海外市场的结构性机会远大于总量，我们坚信中国摩托车品牌将在全球市场拥有一席之地。</w:t>
            </w:r>
          </w:p>
          <w:p w14:paraId="6F3A1D46" w14:textId="77777777" w:rsidR="00175D9D" w:rsidRDefault="00175D9D" w:rsidP="00175D9D">
            <w:pPr>
              <w:spacing w:line="360" w:lineRule="auto"/>
              <w:rPr>
                <w:rFonts w:ascii="宋体" w:hAnsi="宋体" w:cs="宋体" w:hint="eastAsia"/>
                <w:b/>
                <w:iCs/>
                <w:color w:val="000000"/>
                <w:sz w:val="24"/>
              </w:rPr>
            </w:pPr>
          </w:p>
          <w:p w14:paraId="794E5AEC" w14:textId="5F7DE6D8" w:rsidR="00912CBE" w:rsidRDefault="00175D9D" w:rsidP="00912CBE">
            <w:pPr>
              <w:spacing w:line="360" w:lineRule="auto"/>
              <w:rPr>
                <w:rFonts w:ascii="宋体" w:hAnsi="宋体" w:cs="宋体" w:hint="eastAsia"/>
                <w:b/>
                <w:iCs/>
                <w:color w:val="000000"/>
                <w:sz w:val="24"/>
              </w:rPr>
            </w:pPr>
            <w:r>
              <w:rPr>
                <w:rFonts w:ascii="宋体" w:hAnsi="宋体" w:cs="宋体" w:hint="eastAsia"/>
                <w:b/>
                <w:iCs/>
                <w:color w:val="000000"/>
                <w:sz w:val="24"/>
              </w:rPr>
              <w:t>问题2：</w:t>
            </w:r>
            <w:r w:rsidR="00912CBE" w:rsidRPr="00C45FED">
              <w:rPr>
                <w:rFonts w:ascii="宋体" w:hAnsi="宋体" w:cs="宋体" w:hint="eastAsia"/>
                <w:b/>
                <w:iCs/>
                <w:color w:val="000000"/>
                <w:sz w:val="24"/>
              </w:rPr>
              <w:t>介绍下</w:t>
            </w:r>
            <w:r w:rsidR="00912CBE">
              <w:rPr>
                <w:rFonts w:ascii="宋体" w:hAnsi="宋体" w:cs="宋体" w:hint="eastAsia"/>
                <w:b/>
                <w:iCs/>
                <w:color w:val="000000"/>
                <w:sz w:val="24"/>
              </w:rPr>
              <w:t>无极有</w:t>
            </w:r>
            <w:proofErr w:type="gramStart"/>
            <w:r w:rsidR="00912CBE">
              <w:rPr>
                <w:rFonts w:ascii="宋体" w:hAnsi="宋体" w:cs="宋体" w:hint="eastAsia"/>
                <w:b/>
                <w:iCs/>
                <w:color w:val="000000"/>
                <w:sz w:val="24"/>
              </w:rPr>
              <w:t>哪些爆款产品</w:t>
            </w:r>
            <w:proofErr w:type="gramEnd"/>
            <w:r w:rsidR="00912CBE">
              <w:rPr>
                <w:rFonts w:ascii="宋体" w:hAnsi="宋体" w:cs="宋体" w:hint="eastAsia"/>
                <w:b/>
                <w:iCs/>
                <w:color w:val="000000"/>
                <w:sz w:val="24"/>
              </w:rPr>
              <w:t>？</w:t>
            </w:r>
            <w:r w:rsidR="00912CBE">
              <w:rPr>
                <w:rFonts w:ascii="宋体" w:hAnsi="宋体" w:cs="宋体"/>
                <w:b/>
                <w:iCs/>
                <w:color w:val="000000"/>
                <w:sz w:val="24"/>
              </w:rPr>
              <w:t xml:space="preserve"> </w:t>
            </w:r>
          </w:p>
          <w:p w14:paraId="4E031435" w14:textId="77777777" w:rsidR="00912CBE" w:rsidRPr="00C45FED"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C45FED">
              <w:rPr>
                <w:rFonts w:ascii="宋体" w:hAnsi="宋体" w:cs="宋体" w:hint="eastAsia"/>
                <w:bCs/>
                <w:iCs/>
                <w:color w:val="000000"/>
                <w:sz w:val="24"/>
              </w:rPr>
              <w:t>尊敬的投资者您好！报告期内，</w:t>
            </w:r>
            <w:proofErr w:type="gramStart"/>
            <w:r w:rsidRPr="00C45FED">
              <w:rPr>
                <w:rFonts w:ascii="宋体" w:hAnsi="宋体" w:cs="宋体" w:hint="eastAsia"/>
                <w:bCs/>
                <w:iCs/>
                <w:color w:val="000000"/>
                <w:sz w:val="24"/>
              </w:rPr>
              <w:t>公司爆款产品</w:t>
            </w:r>
            <w:proofErr w:type="gramEnd"/>
            <w:r w:rsidRPr="00C45FED">
              <w:rPr>
                <w:rFonts w:ascii="宋体" w:hAnsi="宋体" w:cs="宋体" w:hint="eastAsia"/>
                <w:bCs/>
                <w:iCs/>
                <w:color w:val="000000"/>
                <w:sz w:val="24"/>
              </w:rPr>
              <w:t>持续热销，SR250GT</w:t>
            </w:r>
            <w:r w:rsidRPr="00C45FED">
              <w:rPr>
                <w:rFonts w:ascii="宋体" w:hAnsi="宋体" w:cs="宋体" w:hint="eastAsia"/>
                <w:bCs/>
                <w:iCs/>
                <w:color w:val="000000"/>
                <w:sz w:val="24"/>
              </w:rPr>
              <w:lastRenderedPageBreak/>
              <w:t>上市引发轰动，重新定义休闲运动踏板市场；CU525持续热销，产品生命周期管理效果显著，已奠定同级别巡航车王者地位；DS900X全年销量破万台，在国内800cc以上摩托车出口总量占比超95%，获得欧洲消费者高度认可。</w:t>
            </w:r>
          </w:p>
          <w:p w14:paraId="1EB35FFE" w14:textId="672B147C" w:rsidR="00175D9D" w:rsidRDefault="00912CBE" w:rsidP="00912CBE">
            <w:pPr>
              <w:spacing w:line="360" w:lineRule="auto"/>
              <w:rPr>
                <w:rFonts w:ascii="宋体" w:hAnsi="宋体" w:cs="宋体" w:hint="eastAsia"/>
                <w:bCs/>
                <w:iCs/>
                <w:color w:val="000000"/>
                <w:sz w:val="24"/>
              </w:rPr>
            </w:pPr>
            <w:r w:rsidRPr="00C45FED">
              <w:rPr>
                <w:rFonts w:ascii="宋体" w:hAnsi="宋体" w:cs="宋体" w:hint="eastAsia"/>
                <w:bCs/>
                <w:iCs/>
                <w:color w:val="000000"/>
                <w:sz w:val="24"/>
              </w:rPr>
              <w:t>同时，公司推出CU250、RR660S等多</w:t>
            </w:r>
            <w:proofErr w:type="gramStart"/>
            <w:r w:rsidRPr="00C45FED">
              <w:rPr>
                <w:rFonts w:ascii="宋体" w:hAnsi="宋体" w:cs="宋体" w:hint="eastAsia"/>
                <w:bCs/>
                <w:iCs/>
                <w:color w:val="000000"/>
                <w:sz w:val="24"/>
              </w:rPr>
              <w:t>款战略</w:t>
            </w:r>
            <w:proofErr w:type="gramEnd"/>
            <w:r w:rsidRPr="00C45FED">
              <w:rPr>
                <w:rFonts w:ascii="宋体" w:hAnsi="宋体" w:cs="宋体" w:hint="eastAsia"/>
                <w:bCs/>
                <w:iCs/>
                <w:color w:val="000000"/>
                <w:sz w:val="24"/>
              </w:rPr>
              <w:t>新品。CU250为公司首款搭载V型双缸动力的复古巡航机车;RR660S仿赛车型搭载公司自</w:t>
            </w:r>
            <w:proofErr w:type="gramStart"/>
            <w:r w:rsidRPr="00C45FED">
              <w:rPr>
                <w:rFonts w:ascii="宋体" w:hAnsi="宋体" w:cs="宋体" w:hint="eastAsia"/>
                <w:bCs/>
                <w:iCs/>
                <w:color w:val="000000"/>
                <w:sz w:val="24"/>
              </w:rPr>
              <w:t>研</w:t>
            </w:r>
            <w:proofErr w:type="gramEnd"/>
            <w:r w:rsidRPr="00C45FED">
              <w:rPr>
                <w:rFonts w:ascii="宋体" w:hAnsi="宋体" w:cs="宋体" w:hint="eastAsia"/>
                <w:bCs/>
                <w:iCs/>
                <w:color w:val="000000"/>
                <w:sz w:val="24"/>
              </w:rPr>
              <w:t>的直列四缸动力，运用可变排气技术，为消费者带来独家可变声浪体验，满足消费者个性化需求，进一步完善公司全品类全排量</w:t>
            </w:r>
            <w:proofErr w:type="gramStart"/>
            <w:r w:rsidRPr="00C45FED">
              <w:rPr>
                <w:rFonts w:ascii="宋体" w:hAnsi="宋体" w:cs="宋体" w:hint="eastAsia"/>
                <w:bCs/>
                <w:iCs/>
                <w:color w:val="000000"/>
                <w:sz w:val="24"/>
              </w:rPr>
              <w:t>段产品</w:t>
            </w:r>
            <w:proofErr w:type="gramEnd"/>
            <w:r w:rsidRPr="00C45FED">
              <w:rPr>
                <w:rFonts w:ascii="宋体" w:hAnsi="宋体" w:cs="宋体" w:hint="eastAsia"/>
                <w:bCs/>
                <w:iCs/>
                <w:color w:val="000000"/>
                <w:sz w:val="24"/>
              </w:rPr>
              <w:t>矩阵，持续增强无极品牌市场竞争力。</w:t>
            </w:r>
          </w:p>
          <w:p w14:paraId="2C0680B2" w14:textId="77777777" w:rsidR="00591081" w:rsidRPr="00175D9D" w:rsidRDefault="00591081" w:rsidP="00504B4D">
            <w:pPr>
              <w:spacing w:line="360" w:lineRule="auto"/>
              <w:rPr>
                <w:rFonts w:ascii="宋体" w:hAnsi="宋体" w:cs="宋体" w:hint="eastAsia"/>
                <w:bCs/>
                <w:iCs/>
                <w:color w:val="000000"/>
                <w:sz w:val="24"/>
              </w:rPr>
            </w:pPr>
          </w:p>
          <w:p w14:paraId="6EBA66DE" w14:textId="77777777" w:rsidR="00912CBE" w:rsidRDefault="00B25CE6" w:rsidP="00912CBE">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75D9D">
              <w:rPr>
                <w:rFonts w:ascii="宋体" w:hAnsi="宋体" w:cs="宋体" w:hint="eastAsia"/>
                <w:b/>
                <w:iCs/>
                <w:color w:val="000000"/>
                <w:sz w:val="24"/>
              </w:rPr>
              <w:t>3</w:t>
            </w:r>
            <w:r>
              <w:rPr>
                <w:rFonts w:ascii="宋体" w:hAnsi="宋体" w:cs="宋体" w:hint="eastAsia"/>
                <w:b/>
                <w:iCs/>
                <w:color w:val="000000"/>
                <w:sz w:val="24"/>
              </w:rPr>
              <w:t>：</w:t>
            </w:r>
            <w:r w:rsidR="00912CBE" w:rsidRPr="00995B3E">
              <w:rPr>
                <w:rFonts w:ascii="宋体" w:hAnsi="宋体" w:cs="宋体" w:hint="eastAsia"/>
                <w:b/>
                <w:iCs/>
                <w:color w:val="000000"/>
                <w:sz w:val="24"/>
              </w:rPr>
              <w:t>无极900ds在欧洲卖的很好，每月都在创新高，为什么在国内的销量很小？</w:t>
            </w:r>
          </w:p>
          <w:p w14:paraId="000935C8" w14:textId="77777777" w:rsidR="00912CBE"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995B3E">
              <w:rPr>
                <w:rFonts w:ascii="宋体" w:hAnsi="宋体" w:cs="宋体" w:hint="eastAsia"/>
                <w:bCs/>
                <w:iCs/>
                <w:color w:val="000000"/>
                <w:sz w:val="24"/>
              </w:rPr>
              <w:t>投资者您好！首先，国内市场目前热度最高的产品品类仍然是巡航、</w:t>
            </w:r>
            <w:proofErr w:type="gramStart"/>
            <w:r w:rsidRPr="00995B3E">
              <w:rPr>
                <w:rFonts w:ascii="宋体" w:hAnsi="宋体" w:cs="宋体" w:hint="eastAsia"/>
                <w:bCs/>
                <w:iCs/>
                <w:color w:val="000000"/>
                <w:sz w:val="24"/>
              </w:rPr>
              <w:t>仿赛以及</w:t>
            </w:r>
            <w:proofErr w:type="gramEnd"/>
            <w:r w:rsidRPr="00995B3E">
              <w:rPr>
                <w:rFonts w:ascii="宋体" w:hAnsi="宋体" w:cs="宋体" w:hint="eastAsia"/>
                <w:bCs/>
                <w:iCs/>
                <w:color w:val="000000"/>
                <w:sz w:val="24"/>
              </w:rPr>
              <w:t>踏板车型，其次，国内休闲娱乐类摩托车市场仍然处于发展期，目前大排量摩托车销售排量段主要集中在400—600cc，当前800cc以上产品还是极少数发烧友玩家的选择。</w:t>
            </w:r>
          </w:p>
          <w:p w14:paraId="066BC8D6" w14:textId="77777777" w:rsidR="00591081" w:rsidRPr="008257B7" w:rsidRDefault="00591081" w:rsidP="00D865AC">
            <w:pPr>
              <w:spacing w:line="360" w:lineRule="auto"/>
              <w:rPr>
                <w:rFonts w:ascii="宋体" w:hAnsi="宋体" w:cs="宋体" w:hint="eastAsia"/>
                <w:bCs/>
                <w:iCs/>
                <w:color w:val="000000"/>
                <w:sz w:val="24"/>
              </w:rPr>
            </w:pPr>
          </w:p>
          <w:p w14:paraId="5A5EE491" w14:textId="3BBAFC6A" w:rsidR="00912CBE" w:rsidRDefault="00F8681B" w:rsidP="00912CBE">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75D9D">
              <w:rPr>
                <w:rFonts w:ascii="宋体" w:hAnsi="宋体" w:cs="宋体" w:hint="eastAsia"/>
                <w:b/>
                <w:iCs/>
                <w:color w:val="000000"/>
                <w:sz w:val="24"/>
              </w:rPr>
              <w:t>4</w:t>
            </w:r>
            <w:r>
              <w:rPr>
                <w:rFonts w:ascii="宋体" w:hAnsi="宋体" w:cs="宋体" w:hint="eastAsia"/>
                <w:b/>
                <w:iCs/>
                <w:color w:val="000000"/>
                <w:sz w:val="24"/>
              </w:rPr>
              <w:t>：</w:t>
            </w:r>
            <w:r w:rsidR="00912CBE">
              <w:rPr>
                <w:rFonts w:ascii="宋体" w:hAnsi="宋体" w:cs="宋体" w:hint="eastAsia"/>
                <w:b/>
                <w:iCs/>
                <w:color w:val="000000"/>
                <w:sz w:val="24"/>
              </w:rPr>
              <w:t>请问公司在美国的业务多吗？</w:t>
            </w:r>
            <w:r w:rsidR="00912CBE" w:rsidRPr="00995B3E">
              <w:rPr>
                <w:rFonts w:ascii="宋体" w:hAnsi="宋体" w:cs="宋体" w:hint="eastAsia"/>
                <w:b/>
                <w:iCs/>
                <w:color w:val="000000"/>
                <w:sz w:val="24"/>
              </w:rPr>
              <w:t>如果后续关税上有什么变动公司准备如何抵御风险？</w:t>
            </w:r>
          </w:p>
          <w:p w14:paraId="515DEC33" w14:textId="057369A5" w:rsidR="002972CE"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995B3E">
              <w:rPr>
                <w:rFonts w:ascii="宋体" w:hAnsi="宋体" w:cs="宋体" w:hint="eastAsia"/>
                <w:bCs/>
                <w:iCs/>
                <w:color w:val="000000"/>
                <w:sz w:val="24"/>
              </w:rPr>
              <w:t>尊敬的投资者您好！公司摩托车产品出口以欧洲、南美洲、非洲等市场为主，出口美国市场主要为通机产品，占公司总营收比例不到7%。公司将积极拓展在欧洲、南美洲、非洲、东南亚等市场份额实现市场多元化，并结合率领供应链“抱团出海”、优化境外制造工厂布局等措施，以应对贸易摩擦加剧带来的不利影响。</w:t>
            </w:r>
          </w:p>
          <w:p w14:paraId="3E4308B8" w14:textId="65819D07" w:rsidR="00591081" w:rsidRDefault="00591081" w:rsidP="00D865AC">
            <w:pPr>
              <w:spacing w:line="360" w:lineRule="auto"/>
              <w:rPr>
                <w:rFonts w:ascii="宋体" w:hAnsi="宋体" w:cs="宋体" w:hint="eastAsia"/>
                <w:bCs/>
                <w:iCs/>
                <w:color w:val="000000"/>
                <w:sz w:val="24"/>
              </w:rPr>
            </w:pPr>
          </w:p>
          <w:p w14:paraId="6D63096A" w14:textId="77777777" w:rsidR="00912CBE" w:rsidRDefault="006B14E4" w:rsidP="00912CBE">
            <w:pPr>
              <w:spacing w:line="360" w:lineRule="auto"/>
              <w:rPr>
                <w:rFonts w:ascii="宋体" w:hAnsi="宋体" w:cs="宋体" w:hint="eastAsia"/>
                <w:b/>
                <w:iCs/>
                <w:color w:val="000000"/>
                <w:sz w:val="24"/>
              </w:rPr>
            </w:pPr>
            <w:r>
              <w:rPr>
                <w:rFonts w:ascii="宋体" w:hAnsi="宋体" w:cs="宋体" w:hint="eastAsia"/>
                <w:b/>
                <w:iCs/>
                <w:color w:val="000000"/>
                <w:sz w:val="24"/>
              </w:rPr>
              <w:t>问题</w:t>
            </w:r>
            <w:r>
              <w:rPr>
                <w:rFonts w:ascii="宋体" w:hAnsi="宋体" w:cs="宋体"/>
                <w:b/>
                <w:iCs/>
                <w:color w:val="000000"/>
                <w:sz w:val="24"/>
              </w:rPr>
              <w:t>5</w:t>
            </w:r>
            <w:r>
              <w:rPr>
                <w:rFonts w:ascii="宋体" w:hAnsi="宋体" w:cs="宋体" w:hint="eastAsia"/>
                <w:b/>
                <w:iCs/>
                <w:color w:val="000000"/>
                <w:sz w:val="24"/>
              </w:rPr>
              <w:t>：</w:t>
            </w:r>
            <w:r w:rsidR="00912CBE" w:rsidRPr="00995B3E">
              <w:rPr>
                <w:rFonts w:ascii="宋体" w:hAnsi="宋体" w:cs="宋体" w:hint="eastAsia"/>
                <w:b/>
                <w:iCs/>
                <w:color w:val="000000"/>
                <w:sz w:val="24"/>
              </w:rPr>
              <w:t>请问贵公司未来盈利增长的主要驱动因素有哪些？</w:t>
            </w:r>
          </w:p>
          <w:p w14:paraId="6033C5CC" w14:textId="37A87FB0" w:rsidR="006B14E4" w:rsidRDefault="00912CBE" w:rsidP="006B14E4">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995B3E">
              <w:rPr>
                <w:rFonts w:ascii="宋体" w:hAnsi="宋体" w:cs="宋体" w:hint="eastAsia"/>
                <w:bCs/>
                <w:iCs/>
                <w:color w:val="000000"/>
                <w:sz w:val="24"/>
              </w:rPr>
              <w:t>投资者您好！公司围绕“产品出海→品牌出海→产能出海”的战略路径，在自主品牌收入占</w:t>
            </w:r>
            <w:proofErr w:type="gramStart"/>
            <w:r w:rsidRPr="00995B3E">
              <w:rPr>
                <w:rFonts w:ascii="宋体" w:hAnsi="宋体" w:cs="宋体" w:hint="eastAsia"/>
                <w:bCs/>
                <w:iCs/>
                <w:color w:val="000000"/>
                <w:sz w:val="24"/>
              </w:rPr>
              <w:t>比持续</w:t>
            </w:r>
            <w:proofErr w:type="gramEnd"/>
            <w:r w:rsidRPr="00995B3E">
              <w:rPr>
                <w:rFonts w:ascii="宋体" w:hAnsi="宋体" w:cs="宋体" w:hint="eastAsia"/>
                <w:bCs/>
                <w:iCs/>
                <w:color w:val="000000"/>
                <w:sz w:val="24"/>
              </w:rPr>
              <w:t>提升的同时不断优化产品销售结构，此外，公司将不断提升运营效率，强化风险管控，进一步增强公</w:t>
            </w:r>
            <w:r w:rsidRPr="00995B3E">
              <w:rPr>
                <w:rFonts w:ascii="宋体" w:hAnsi="宋体" w:cs="宋体" w:hint="eastAsia"/>
                <w:bCs/>
                <w:iCs/>
                <w:color w:val="000000"/>
                <w:sz w:val="24"/>
              </w:rPr>
              <w:lastRenderedPageBreak/>
              <w:t>司盈利能力。</w:t>
            </w:r>
          </w:p>
          <w:p w14:paraId="3D3815C0" w14:textId="77777777" w:rsidR="006B14E4" w:rsidRDefault="006B14E4" w:rsidP="006B14E4">
            <w:pPr>
              <w:spacing w:line="360" w:lineRule="auto"/>
              <w:rPr>
                <w:rFonts w:ascii="宋体" w:hAnsi="宋体" w:cs="宋体" w:hint="eastAsia"/>
                <w:b/>
                <w:iCs/>
                <w:color w:val="000000"/>
                <w:sz w:val="24"/>
              </w:rPr>
            </w:pPr>
          </w:p>
          <w:p w14:paraId="1F7790A0" w14:textId="77777777" w:rsidR="00912CBE" w:rsidRDefault="006B14E4" w:rsidP="00912CBE">
            <w:pPr>
              <w:spacing w:line="360" w:lineRule="auto"/>
              <w:rPr>
                <w:rFonts w:ascii="宋体" w:hAnsi="宋体" w:cs="宋体" w:hint="eastAsia"/>
                <w:b/>
                <w:iCs/>
                <w:color w:val="000000"/>
                <w:sz w:val="24"/>
              </w:rPr>
            </w:pPr>
            <w:r>
              <w:rPr>
                <w:rFonts w:ascii="宋体" w:hAnsi="宋体" w:cs="宋体" w:hint="eastAsia"/>
                <w:b/>
                <w:iCs/>
                <w:color w:val="000000"/>
                <w:sz w:val="24"/>
              </w:rPr>
              <w:t>问题</w:t>
            </w:r>
            <w:r>
              <w:rPr>
                <w:rFonts w:ascii="宋体" w:hAnsi="宋体" w:cs="宋体"/>
                <w:b/>
                <w:iCs/>
                <w:color w:val="000000"/>
                <w:sz w:val="24"/>
              </w:rPr>
              <w:t>6</w:t>
            </w:r>
            <w:r>
              <w:rPr>
                <w:rFonts w:ascii="宋体" w:hAnsi="宋体" w:cs="宋体" w:hint="eastAsia"/>
                <w:b/>
                <w:iCs/>
                <w:color w:val="000000"/>
                <w:sz w:val="24"/>
              </w:rPr>
              <w:t>：</w:t>
            </w:r>
            <w:r w:rsidR="00912CBE">
              <w:rPr>
                <w:rFonts w:ascii="宋体" w:hAnsi="宋体" w:cs="宋体" w:hint="eastAsia"/>
                <w:b/>
                <w:iCs/>
                <w:color w:val="000000"/>
                <w:sz w:val="24"/>
              </w:rPr>
              <w:t>请问</w:t>
            </w:r>
            <w:r w:rsidR="00912CBE" w:rsidRPr="00376177">
              <w:rPr>
                <w:rFonts w:ascii="宋体" w:hAnsi="宋体" w:cs="宋体" w:hint="eastAsia"/>
                <w:b/>
                <w:iCs/>
                <w:color w:val="000000"/>
                <w:sz w:val="24"/>
              </w:rPr>
              <w:t>公司2025年的经营计划是什么？有目标额吗？</w:t>
            </w:r>
          </w:p>
          <w:p w14:paraId="48F41B7F" w14:textId="77777777" w:rsidR="00912CBE"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C45FED">
              <w:rPr>
                <w:rFonts w:ascii="宋体" w:hAnsi="宋体" w:cs="宋体" w:hint="eastAsia"/>
                <w:bCs/>
                <w:iCs/>
                <w:color w:val="000000"/>
                <w:sz w:val="24"/>
              </w:rPr>
              <w:t>尊敬的投资者您好！2025年，公司将围绕“存量优化、增量突破”的经营理念，以“主业攀高峰、新兴寻突破，品效即规模、产品优价值，市场拓多元、渠道精耕耘，效率自进化、运营控风险”为经营指导思想，推动公司高质量可持续发展。力争2025年实现营业收入突破190亿元。</w:t>
            </w:r>
          </w:p>
          <w:p w14:paraId="38720603" w14:textId="77777777" w:rsidR="006B14E4" w:rsidRDefault="006B14E4" w:rsidP="00D865AC">
            <w:pPr>
              <w:spacing w:line="360" w:lineRule="auto"/>
              <w:rPr>
                <w:rFonts w:ascii="宋体" w:hAnsi="宋体" w:cs="宋体" w:hint="eastAsia"/>
                <w:bCs/>
                <w:iCs/>
                <w:color w:val="000000"/>
                <w:sz w:val="24"/>
              </w:rPr>
            </w:pPr>
          </w:p>
          <w:p w14:paraId="2CB23DC2" w14:textId="45FA1F7D" w:rsidR="00591081" w:rsidRDefault="00591081" w:rsidP="00591081">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6B14E4">
              <w:rPr>
                <w:rFonts w:ascii="宋体" w:hAnsi="宋体" w:cs="宋体"/>
                <w:b/>
                <w:iCs/>
                <w:color w:val="000000"/>
                <w:sz w:val="24"/>
              </w:rPr>
              <w:t>7</w:t>
            </w:r>
            <w:r>
              <w:rPr>
                <w:rFonts w:ascii="宋体" w:hAnsi="宋体" w:cs="宋体" w:hint="eastAsia"/>
                <w:b/>
                <w:iCs/>
                <w:color w:val="000000"/>
                <w:sz w:val="24"/>
              </w:rPr>
              <w:t>：</w:t>
            </w:r>
            <w:r w:rsidR="00791071">
              <w:rPr>
                <w:rFonts w:ascii="宋体" w:hAnsi="宋体" w:cs="宋体" w:hint="eastAsia"/>
                <w:b/>
                <w:iCs/>
                <w:color w:val="000000"/>
                <w:sz w:val="24"/>
              </w:rPr>
              <w:t>请问</w:t>
            </w:r>
            <w:r w:rsidR="00995B3E" w:rsidRPr="00995B3E">
              <w:rPr>
                <w:rFonts w:ascii="宋体" w:hAnsi="宋体" w:cs="宋体" w:hint="eastAsia"/>
                <w:b/>
                <w:iCs/>
                <w:color w:val="000000"/>
                <w:sz w:val="24"/>
              </w:rPr>
              <w:t>隆</w:t>
            </w:r>
            <w:proofErr w:type="gramStart"/>
            <w:r w:rsidR="00995B3E" w:rsidRPr="00995B3E">
              <w:rPr>
                <w:rFonts w:ascii="宋体" w:hAnsi="宋体" w:cs="宋体" w:hint="eastAsia"/>
                <w:b/>
                <w:iCs/>
                <w:color w:val="000000"/>
                <w:sz w:val="24"/>
              </w:rPr>
              <w:t>鑫</w:t>
            </w:r>
            <w:proofErr w:type="gramEnd"/>
            <w:r w:rsidR="00995B3E" w:rsidRPr="00995B3E">
              <w:rPr>
                <w:rFonts w:ascii="宋体" w:hAnsi="宋体" w:cs="宋体" w:hint="eastAsia"/>
                <w:b/>
                <w:iCs/>
                <w:color w:val="000000"/>
                <w:sz w:val="24"/>
              </w:rPr>
              <w:t>通用2025年中期是否有分红的考虑？</w:t>
            </w:r>
          </w:p>
          <w:p w14:paraId="4CF7F6D2" w14:textId="1FD26AEE" w:rsidR="00591081" w:rsidRDefault="00591081" w:rsidP="00591081">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995B3E" w:rsidRPr="00995B3E">
              <w:rPr>
                <w:rFonts w:ascii="宋体" w:hAnsi="宋体" w:cs="宋体" w:hint="eastAsia"/>
                <w:bCs/>
                <w:iCs/>
                <w:color w:val="000000"/>
                <w:sz w:val="24"/>
              </w:rPr>
              <w:t>尊敬的投资者您好！公司已提请股东大会授权董事会制定2025年度中期分红方案，拟在符合条件的情况下开展中期分红，持续提升股东获得感。</w:t>
            </w:r>
          </w:p>
          <w:p w14:paraId="290F1B9D" w14:textId="77777777" w:rsidR="00175D9D" w:rsidRPr="00F8681B" w:rsidRDefault="00175D9D" w:rsidP="00175D9D">
            <w:pPr>
              <w:spacing w:line="360" w:lineRule="auto"/>
              <w:rPr>
                <w:rFonts w:ascii="宋体" w:hAnsi="宋体" w:cs="宋体" w:hint="eastAsia"/>
                <w:bCs/>
                <w:iCs/>
                <w:color w:val="000000"/>
                <w:sz w:val="24"/>
              </w:rPr>
            </w:pPr>
          </w:p>
          <w:p w14:paraId="35939E15" w14:textId="77777777" w:rsidR="00912CBE" w:rsidRDefault="00175D9D" w:rsidP="00912CBE">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6B14E4">
              <w:rPr>
                <w:rFonts w:ascii="宋体" w:hAnsi="宋体" w:cs="宋体"/>
                <w:b/>
                <w:iCs/>
                <w:color w:val="000000"/>
                <w:sz w:val="24"/>
              </w:rPr>
              <w:t>8</w:t>
            </w:r>
            <w:r>
              <w:rPr>
                <w:rFonts w:ascii="宋体" w:hAnsi="宋体" w:cs="宋体" w:hint="eastAsia"/>
                <w:b/>
                <w:iCs/>
                <w:color w:val="000000"/>
                <w:sz w:val="24"/>
              </w:rPr>
              <w:t>：</w:t>
            </w:r>
            <w:r w:rsidR="00912CBE" w:rsidRPr="00945EA1">
              <w:rPr>
                <w:rFonts w:ascii="宋体" w:hAnsi="宋体" w:cs="宋体" w:hint="eastAsia"/>
                <w:b/>
                <w:iCs/>
                <w:color w:val="000000"/>
                <w:sz w:val="24"/>
              </w:rPr>
              <w:t>宗申重组隆</w:t>
            </w:r>
            <w:proofErr w:type="gramStart"/>
            <w:r w:rsidR="00912CBE" w:rsidRPr="00945EA1">
              <w:rPr>
                <w:rFonts w:ascii="宋体" w:hAnsi="宋体" w:cs="宋体" w:hint="eastAsia"/>
                <w:b/>
                <w:iCs/>
                <w:color w:val="000000"/>
                <w:sz w:val="24"/>
              </w:rPr>
              <w:t>鑫</w:t>
            </w:r>
            <w:proofErr w:type="gramEnd"/>
            <w:r w:rsidR="00912CBE" w:rsidRPr="00945EA1">
              <w:rPr>
                <w:rFonts w:ascii="宋体" w:hAnsi="宋体" w:cs="宋体" w:hint="eastAsia"/>
                <w:b/>
                <w:iCs/>
                <w:color w:val="000000"/>
                <w:sz w:val="24"/>
              </w:rPr>
              <w:t>后，对于整合摩托车同业竞争方面，</w:t>
            </w:r>
            <w:proofErr w:type="gramStart"/>
            <w:r w:rsidR="00912CBE" w:rsidRPr="00945EA1">
              <w:rPr>
                <w:rFonts w:ascii="宋体" w:hAnsi="宋体" w:cs="宋体" w:hint="eastAsia"/>
                <w:b/>
                <w:iCs/>
                <w:color w:val="000000"/>
                <w:sz w:val="24"/>
              </w:rPr>
              <w:t>目前宗</w:t>
            </w:r>
            <w:proofErr w:type="gramEnd"/>
            <w:r w:rsidR="00912CBE" w:rsidRPr="00945EA1">
              <w:rPr>
                <w:rFonts w:ascii="宋体" w:hAnsi="宋体" w:cs="宋体" w:hint="eastAsia"/>
                <w:b/>
                <w:iCs/>
                <w:color w:val="000000"/>
                <w:sz w:val="24"/>
              </w:rPr>
              <w:t>申和</w:t>
            </w:r>
            <w:proofErr w:type="gramStart"/>
            <w:r w:rsidR="00912CBE" w:rsidRPr="00945EA1">
              <w:rPr>
                <w:rFonts w:ascii="宋体" w:hAnsi="宋体" w:cs="宋体" w:hint="eastAsia"/>
                <w:b/>
                <w:iCs/>
                <w:color w:val="000000"/>
                <w:sz w:val="24"/>
              </w:rPr>
              <w:t>隆鑫</w:t>
            </w:r>
            <w:proofErr w:type="gramEnd"/>
            <w:r w:rsidR="00912CBE" w:rsidRPr="00945EA1">
              <w:rPr>
                <w:rFonts w:ascii="宋体" w:hAnsi="宋体" w:cs="宋体" w:hint="eastAsia"/>
                <w:b/>
                <w:iCs/>
                <w:color w:val="000000"/>
                <w:sz w:val="24"/>
              </w:rPr>
              <w:t>对摩托车行业是否有开展技术交流和共享、供应链和供应商共用工作的开展?</w:t>
            </w:r>
          </w:p>
          <w:p w14:paraId="7B245667" w14:textId="77777777" w:rsidR="00912CBE" w:rsidRPr="00945EA1" w:rsidRDefault="00912CBE" w:rsidP="00912CB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945EA1">
              <w:rPr>
                <w:rFonts w:ascii="宋体" w:hAnsi="宋体" w:cs="宋体" w:hint="eastAsia"/>
                <w:bCs/>
                <w:iCs/>
                <w:color w:val="000000"/>
                <w:sz w:val="24"/>
              </w:rPr>
              <w:t>投资者您好！公司新控股股东宗申新智造及新实际控制人左宗申先生承诺在其取得公司控制权30个月内（即2027年6月20日前），综合运用资产重组或其他合法方式，稳妥解决公司与宗申动力股份有限公司存在的同业竞争问题，以及自其取得公司控制权之日起五年内（即2029年12月20日前），综合运用资产重组、资产注入或其他合法方式，稳妥解决公司与其控制的非上市相关资产存在的同业竞争问题。</w:t>
            </w:r>
          </w:p>
          <w:p w14:paraId="7DB1BFBB" w14:textId="5828DE0F" w:rsidR="00405474" w:rsidRPr="00727E1E" w:rsidRDefault="00912CBE" w:rsidP="00912CBE">
            <w:pPr>
              <w:spacing w:line="360" w:lineRule="auto"/>
              <w:ind w:firstLineChars="200" w:firstLine="480"/>
              <w:rPr>
                <w:rFonts w:ascii="宋体" w:hAnsi="宋体" w:cs="宋体" w:hint="eastAsia"/>
                <w:bCs/>
                <w:iCs/>
                <w:color w:val="000000"/>
                <w:sz w:val="24"/>
              </w:rPr>
            </w:pPr>
            <w:r w:rsidRPr="00945EA1">
              <w:rPr>
                <w:rFonts w:ascii="宋体" w:hAnsi="宋体" w:cs="宋体" w:hint="eastAsia"/>
                <w:bCs/>
                <w:iCs/>
                <w:color w:val="000000"/>
                <w:sz w:val="24"/>
              </w:rPr>
              <w:t>此前，宗</w:t>
            </w:r>
            <w:proofErr w:type="gramStart"/>
            <w:r w:rsidRPr="00945EA1">
              <w:rPr>
                <w:rFonts w:ascii="宋体" w:hAnsi="宋体" w:cs="宋体" w:hint="eastAsia"/>
                <w:bCs/>
                <w:iCs/>
                <w:color w:val="000000"/>
                <w:sz w:val="24"/>
              </w:rPr>
              <w:t>申集团</w:t>
            </w:r>
            <w:proofErr w:type="gramEnd"/>
            <w:r w:rsidRPr="00945EA1">
              <w:rPr>
                <w:rFonts w:ascii="宋体" w:hAnsi="宋体" w:cs="宋体" w:hint="eastAsia"/>
                <w:bCs/>
                <w:iCs/>
                <w:color w:val="000000"/>
                <w:sz w:val="24"/>
              </w:rPr>
              <w:t>召开了2025年供应</w:t>
            </w:r>
            <w:proofErr w:type="gramStart"/>
            <w:r w:rsidRPr="00945EA1">
              <w:rPr>
                <w:rFonts w:ascii="宋体" w:hAnsi="宋体" w:cs="宋体" w:hint="eastAsia"/>
                <w:bCs/>
                <w:iCs/>
                <w:color w:val="000000"/>
                <w:sz w:val="24"/>
              </w:rPr>
              <w:t>链价值</w:t>
            </w:r>
            <w:proofErr w:type="gramEnd"/>
            <w:r w:rsidRPr="00945EA1">
              <w:rPr>
                <w:rFonts w:ascii="宋体" w:hAnsi="宋体" w:cs="宋体" w:hint="eastAsia"/>
                <w:bCs/>
                <w:iCs/>
                <w:color w:val="000000"/>
                <w:sz w:val="24"/>
              </w:rPr>
              <w:t>共创峰会，宗</w:t>
            </w:r>
            <w:proofErr w:type="gramStart"/>
            <w:r w:rsidRPr="00945EA1">
              <w:rPr>
                <w:rFonts w:ascii="宋体" w:hAnsi="宋体" w:cs="宋体" w:hint="eastAsia"/>
                <w:bCs/>
                <w:iCs/>
                <w:color w:val="000000"/>
                <w:sz w:val="24"/>
              </w:rPr>
              <w:t>申集团</w:t>
            </w:r>
            <w:proofErr w:type="gramEnd"/>
            <w:r w:rsidRPr="00945EA1">
              <w:rPr>
                <w:rFonts w:ascii="宋体" w:hAnsi="宋体" w:cs="宋体" w:hint="eastAsia"/>
                <w:bCs/>
                <w:iCs/>
                <w:color w:val="000000"/>
                <w:sz w:val="24"/>
              </w:rPr>
              <w:t>体系全球400余家核心供应商代表、业界专家齐聚一堂，未来，公司将与控股股东一起优化供应链管理，一起共创智慧供应链，进一步强化供应链协同效应，增强公司市场竞争力。</w:t>
            </w:r>
          </w:p>
        </w:tc>
      </w:tr>
      <w:bookmarkEnd w:id="1"/>
      <w:tr w:rsidR="00BB29B2" w14:paraId="3ACB6911"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BA5D313" w14:textId="77777777" w:rsidR="00BB29B2" w:rsidRDefault="00B25CE6">
            <w:pPr>
              <w:spacing w:line="480" w:lineRule="atLeast"/>
              <w:rPr>
                <w:rFonts w:ascii="宋体" w:hAnsi="宋体" w:cs="宋体" w:hint="eastAsia"/>
                <w:bCs/>
                <w:iCs/>
                <w:color w:val="000000"/>
                <w:sz w:val="24"/>
              </w:rPr>
            </w:pPr>
            <w:r>
              <w:rPr>
                <w:rFonts w:ascii="宋体" w:hAnsi="宋体" w:cs="宋体" w:hint="eastAsia"/>
                <w:bCs/>
                <w:iCs/>
                <w:color w:val="000000"/>
                <w:sz w:val="24"/>
              </w:rPr>
              <w:lastRenderedPageBreak/>
              <w:t>附件清单（如有）</w:t>
            </w:r>
          </w:p>
        </w:tc>
        <w:tc>
          <w:tcPr>
            <w:tcW w:w="7319" w:type="dxa"/>
            <w:tcBorders>
              <w:top w:val="single" w:sz="4" w:space="0" w:color="auto"/>
              <w:left w:val="single" w:sz="4" w:space="0" w:color="auto"/>
              <w:bottom w:val="single" w:sz="4" w:space="0" w:color="auto"/>
              <w:right w:val="single" w:sz="4" w:space="0" w:color="auto"/>
            </w:tcBorders>
          </w:tcPr>
          <w:p w14:paraId="239F8C05" w14:textId="7BF4D3A9" w:rsidR="00BB29B2" w:rsidRDefault="00416F9A" w:rsidP="005E739B">
            <w:pPr>
              <w:spacing w:line="480" w:lineRule="atLeast"/>
              <w:rPr>
                <w:rFonts w:ascii="宋体" w:hAnsi="宋体" w:cs="宋体" w:hint="eastAsia"/>
                <w:bCs/>
                <w:iCs/>
                <w:color w:val="000000"/>
                <w:sz w:val="24"/>
              </w:rPr>
            </w:pPr>
            <w:r>
              <w:rPr>
                <w:rFonts w:ascii="宋体" w:hAnsi="宋体" w:cs="宋体" w:hint="eastAsia"/>
                <w:bCs/>
                <w:iCs/>
                <w:color w:val="000000"/>
                <w:sz w:val="24"/>
              </w:rPr>
              <w:t>无</w:t>
            </w:r>
          </w:p>
        </w:tc>
      </w:tr>
      <w:tr w:rsidR="00416F9A" w14:paraId="47163002"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F327F69" w14:textId="63BF71FA" w:rsidR="00416F9A" w:rsidRDefault="00416F9A">
            <w:pPr>
              <w:spacing w:line="480" w:lineRule="atLeast"/>
              <w:rPr>
                <w:rFonts w:ascii="宋体" w:hAnsi="宋体" w:cs="宋体" w:hint="eastAsia"/>
                <w:bCs/>
                <w:iCs/>
                <w:color w:val="000000"/>
                <w:sz w:val="24"/>
              </w:rPr>
            </w:pPr>
            <w:r>
              <w:rPr>
                <w:rFonts w:ascii="宋体" w:hAnsi="宋体" w:cs="宋体" w:hint="eastAsia"/>
                <w:bCs/>
                <w:iCs/>
                <w:color w:val="000000"/>
                <w:sz w:val="24"/>
              </w:rPr>
              <w:lastRenderedPageBreak/>
              <w:t>日期</w:t>
            </w:r>
          </w:p>
        </w:tc>
        <w:tc>
          <w:tcPr>
            <w:tcW w:w="7319" w:type="dxa"/>
            <w:tcBorders>
              <w:top w:val="single" w:sz="4" w:space="0" w:color="auto"/>
              <w:left w:val="single" w:sz="4" w:space="0" w:color="auto"/>
              <w:bottom w:val="single" w:sz="4" w:space="0" w:color="auto"/>
              <w:right w:val="single" w:sz="4" w:space="0" w:color="auto"/>
            </w:tcBorders>
          </w:tcPr>
          <w:p w14:paraId="3F4EA4D4" w14:textId="70C51378" w:rsidR="00416F9A" w:rsidRDefault="00995B3E" w:rsidP="005E739B">
            <w:pPr>
              <w:spacing w:line="480" w:lineRule="atLeast"/>
              <w:rPr>
                <w:rFonts w:ascii="宋体" w:hAnsi="宋体" w:cs="宋体" w:hint="eastAsia"/>
                <w:bCs/>
                <w:iCs/>
                <w:color w:val="000000"/>
                <w:sz w:val="24"/>
              </w:rPr>
            </w:pPr>
            <w:r>
              <w:rPr>
                <w:rFonts w:ascii="宋体" w:hAnsi="宋体" w:cs="宋体" w:hint="eastAsia"/>
                <w:bCs/>
                <w:iCs/>
                <w:color w:val="000000"/>
                <w:sz w:val="24"/>
              </w:rPr>
              <w:t>202</w:t>
            </w:r>
            <w:r>
              <w:rPr>
                <w:rFonts w:ascii="宋体" w:hAnsi="宋体" w:cs="宋体"/>
                <w:bCs/>
                <w:iCs/>
                <w:color w:val="000000"/>
                <w:sz w:val="24"/>
              </w:rPr>
              <w:t>5</w:t>
            </w:r>
            <w:r w:rsidR="00416F9A">
              <w:rPr>
                <w:rFonts w:ascii="宋体" w:hAnsi="宋体" w:cs="宋体" w:hint="eastAsia"/>
                <w:bCs/>
                <w:iCs/>
                <w:color w:val="000000"/>
                <w:sz w:val="24"/>
              </w:rPr>
              <w:t>年</w:t>
            </w:r>
            <w:r>
              <w:rPr>
                <w:rFonts w:ascii="宋体" w:hAnsi="宋体" w:cs="宋体"/>
                <w:bCs/>
                <w:iCs/>
                <w:color w:val="000000"/>
                <w:sz w:val="24"/>
              </w:rPr>
              <w:t>5</w:t>
            </w:r>
            <w:r w:rsidR="00416F9A">
              <w:rPr>
                <w:rFonts w:ascii="宋体" w:hAnsi="宋体" w:cs="宋体" w:hint="eastAsia"/>
                <w:bCs/>
                <w:iCs/>
                <w:color w:val="000000"/>
                <w:sz w:val="24"/>
              </w:rPr>
              <w:t>月</w:t>
            </w:r>
            <w:r>
              <w:rPr>
                <w:rFonts w:ascii="宋体" w:hAnsi="宋体" w:cs="宋体"/>
                <w:bCs/>
                <w:iCs/>
                <w:color w:val="000000"/>
                <w:sz w:val="24"/>
              </w:rPr>
              <w:t>20</w:t>
            </w:r>
            <w:r w:rsidR="00416F9A">
              <w:rPr>
                <w:rFonts w:ascii="宋体" w:hAnsi="宋体" w:cs="宋体" w:hint="eastAsia"/>
                <w:bCs/>
                <w:iCs/>
                <w:color w:val="000000"/>
                <w:sz w:val="24"/>
              </w:rPr>
              <w:t>日</w:t>
            </w:r>
          </w:p>
        </w:tc>
      </w:tr>
      <w:tr w:rsidR="00AD74FB" w14:paraId="63F2EE19"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7E1A329" w14:textId="11D99986" w:rsidR="00AD74FB" w:rsidRDefault="00AD74FB">
            <w:pPr>
              <w:spacing w:line="480" w:lineRule="atLeast"/>
              <w:rPr>
                <w:rFonts w:ascii="宋体" w:hAnsi="宋体" w:cs="宋体" w:hint="eastAsia"/>
                <w:bCs/>
                <w:iCs/>
                <w:color w:val="000000"/>
                <w:sz w:val="24"/>
              </w:rPr>
            </w:pPr>
            <w:r>
              <w:rPr>
                <w:rFonts w:ascii="宋体" w:hAnsi="宋体" w:cs="宋体" w:hint="eastAsia"/>
                <w:bCs/>
                <w:iCs/>
                <w:color w:val="000000"/>
                <w:sz w:val="24"/>
              </w:rPr>
              <w:t>备注</w:t>
            </w:r>
          </w:p>
        </w:tc>
        <w:tc>
          <w:tcPr>
            <w:tcW w:w="7319" w:type="dxa"/>
            <w:tcBorders>
              <w:top w:val="single" w:sz="4" w:space="0" w:color="auto"/>
              <w:left w:val="single" w:sz="4" w:space="0" w:color="auto"/>
              <w:bottom w:val="single" w:sz="4" w:space="0" w:color="auto"/>
              <w:right w:val="single" w:sz="4" w:space="0" w:color="auto"/>
            </w:tcBorders>
          </w:tcPr>
          <w:p w14:paraId="363D2CF8" w14:textId="2329F032" w:rsidR="00AD74FB" w:rsidRDefault="00AD74FB" w:rsidP="00AD74FB">
            <w:pPr>
              <w:spacing w:line="480" w:lineRule="atLeast"/>
              <w:jc w:val="left"/>
              <w:rPr>
                <w:rFonts w:ascii="宋体" w:hAnsi="宋体" w:cs="宋体" w:hint="eastAsia"/>
                <w:bCs/>
                <w:iCs/>
                <w:color w:val="000000"/>
                <w:sz w:val="24"/>
              </w:rPr>
            </w:pPr>
            <w:r w:rsidRPr="00AD74FB">
              <w:rPr>
                <w:rFonts w:ascii="宋体" w:hAnsi="宋体" w:cs="宋体" w:hint="eastAsia"/>
                <w:bCs/>
                <w:iCs/>
                <w:color w:val="000000"/>
                <w:sz w:val="24"/>
              </w:rPr>
              <w:t>投资者可以通过上</w:t>
            </w:r>
            <w:proofErr w:type="gramStart"/>
            <w:r w:rsidRPr="00AD74FB">
              <w:rPr>
                <w:rFonts w:ascii="宋体" w:hAnsi="宋体" w:cs="宋体" w:hint="eastAsia"/>
                <w:bCs/>
                <w:iCs/>
                <w:color w:val="000000"/>
                <w:sz w:val="24"/>
              </w:rPr>
              <w:t>证路演中心</w:t>
            </w:r>
            <w:proofErr w:type="gramEnd"/>
            <w:r w:rsidRPr="00AD74FB">
              <w:rPr>
                <w:rFonts w:ascii="宋体" w:hAnsi="宋体" w:cs="宋体" w:hint="eastAsia"/>
                <w:bCs/>
                <w:iCs/>
                <w:color w:val="000000"/>
                <w:sz w:val="24"/>
              </w:rPr>
              <w:t>网站（http://roadshow.sseinfo.com）查看</w:t>
            </w:r>
            <w:r w:rsidR="007D7FA2" w:rsidRPr="007D7FA2">
              <w:rPr>
                <w:rFonts w:ascii="宋体" w:hAnsi="宋体" w:cs="宋体" w:hint="eastAsia"/>
                <w:bCs/>
                <w:iCs/>
                <w:color w:val="000000"/>
                <w:sz w:val="24"/>
              </w:rPr>
              <w:t>本次活动的召开情况及主要内容</w:t>
            </w:r>
            <w:r w:rsidRPr="00AD74FB">
              <w:rPr>
                <w:rFonts w:ascii="宋体" w:hAnsi="宋体" w:cs="宋体" w:hint="eastAsia"/>
                <w:bCs/>
                <w:iCs/>
                <w:color w:val="000000"/>
                <w:sz w:val="24"/>
              </w:rPr>
              <w:t>。</w:t>
            </w:r>
          </w:p>
        </w:tc>
      </w:tr>
    </w:tbl>
    <w:p w14:paraId="6C389EDC" w14:textId="11284D44" w:rsidR="00BB29B2" w:rsidRPr="00405474" w:rsidRDefault="00BB29B2" w:rsidP="00C25EF6">
      <w:pPr>
        <w:spacing w:line="360" w:lineRule="auto"/>
        <w:ind w:firstLineChars="200" w:firstLine="480"/>
        <w:rPr>
          <w:rFonts w:ascii="宋体" w:hAnsi="宋体" w:cs="宋体" w:hint="eastAsia"/>
          <w:sz w:val="24"/>
        </w:rPr>
      </w:pPr>
    </w:p>
    <w:sectPr w:rsidR="00BB29B2" w:rsidRPr="0040547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3686" w14:textId="77777777" w:rsidR="00EF0AF9" w:rsidRDefault="00EF0AF9">
      <w:r>
        <w:separator/>
      </w:r>
    </w:p>
  </w:endnote>
  <w:endnote w:type="continuationSeparator" w:id="0">
    <w:p w14:paraId="5D0797D9" w14:textId="77777777" w:rsidR="00EF0AF9" w:rsidRDefault="00EF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0A4D" w14:textId="77777777" w:rsidR="00EF0AF9" w:rsidRDefault="00EF0AF9">
      <w:r>
        <w:separator/>
      </w:r>
    </w:p>
  </w:footnote>
  <w:footnote w:type="continuationSeparator" w:id="0">
    <w:p w14:paraId="48548CD4" w14:textId="77777777" w:rsidR="00EF0AF9" w:rsidRDefault="00EF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EE35" w14:textId="77777777" w:rsidR="00BB29B2" w:rsidRDefault="00BA49BD">
    <w:pPr>
      <w:pStyle w:val="a4"/>
      <w:pBdr>
        <w:bottom w:val="single" w:sz="4" w:space="1" w:color="auto"/>
      </w:pBdr>
    </w:pPr>
    <w:r w:rsidRPr="00BA49BD">
      <w:rPr>
        <w:noProof/>
      </w:rPr>
      <w:drawing>
        <wp:anchor distT="0" distB="0" distL="114300" distR="114300" simplePos="0" relativeHeight="251658240" behindDoc="0" locked="0" layoutInCell="1" allowOverlap="1" wp14:anchorId="37515054" wp14:editId="45837364">
          <wp:simplePos x="0" y="0"/>
          <wp:positionH relativeFrom="column">
            <wp:posOffset>82550</wp:posOffset>
          </wp:positionH>
          <wp:positionV relativeFrom="paragraph">
            <wp:posOffset>-49118</wp:posOffset>
          </wp:positionV>
          <wp:extent cx="1763495" cy="154380"/>
          <wp:effectExtent l="0" t="0" r="8255" b="0"/>
          <wp:wrapNone/>
          <wp:docPr id="9" name="图片 1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495" cy="1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B96A"/>
    <w:multiLevelType w:val="singleLevel"/>
    <w:tmpl w:val="1863B96A"/>
    <w:lvl w:ilvl="0">
      <w:start w:val="1"/>
      <w:numFmt w:val="decimal"/>
      <w:suff w:val="nothing"/>
      <w:lvlText w:val="%1、"/>
      <w:lvlJc w:val="left"/>
    </w:lvl>
  </w:abstractNum>
  <w:num w:numId="1" w16cid:durableId="163999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61060A"/>
    <w:rsid w:val="0001031C"/>
    <w:rsid w:val="00036BE6"/>
    <w:rsid w:val="0005628D"/>
    <w:rsid w:val="000616CA"/>
    <w:rsid w:val="00090F6C"/>
    <w:rsid w:val="000923E8"/>
    <w:rsid w:val="000A38D5"/>
    <w:rsid w:val="000E500D"/>
    <w:rsid w:val="00130A5D"/>
    <w:rsid w:val="0013278F"/>
    <w:rsid w:val="001402C7"/>
    <w:rsid w:val="001500EB"/>
    <w:rsid w:val="00175D9D"/>
    <w:rsid w:val="0017763D"/>
    <w:rsid w:val="001A1861"/>
    <w:rsid w:val="001B4484"/>
    <w:rsid w:val="001C2988"/>
    <w:rsid w:val="001C6FC6"/>
    <w:rsid w:val="001D4D26"/>
    <w:rsid w:val="001F5514"/>
    <w:rsid w:val="002064D8"/>
    <w:rsid w:val="002508E8"/>
    <w:rsid w:val="002575AE"/>
    <w:rsid w:val="00275A18"/>
    <w:rsid w:val="00295F4C"/>
    <w:rsid w:val="002972CE"/>
    <w:rsid w:val="002B14A9"/>
    <w:rsid w:val="002D1CEE"/>
    <w:rsid w:val="002E0B5A"/>
    <w:rsid w:val="002E2D05"/>
    <w:rsid w:val="002F6CF9"/>
    <w:rsid w:val="00303E88"/>
    <w:rsid w:val="003406EF"/>
    <w:rsid w:val="0034496D"/>
    <w:rsid w:val="00362305"/>
    <w:rsid w:val="00365205"/>
    <w:rsid w:val="00376177"/>
    <w:rsid w:val="0039729B"/>
    <w:rsid w:val="003A1CB1"/>
    <w:rsid w:val="003A3B31"/>
    <w:rsid w:val="003F4CAD"/>
    <w:rsid w:val="00405474"/>
    <w:rsid w:val="00410520"/>
    <w:rsid w:val="00416F9A"/>
    <w:rsid w:val="0042225A"/>
    <w:rsid w:val="00444907"/>
    <w:rsid w:val="00467774"/>
    <w:rsid w:val="00470EBF"/>
    <w:rsid w:val="00476108"/>
    <w:rsid w:val="00476219"/>
    <w:rsid w:val="004900E3"/>
    <w:rsid w:val="004B7553"/>
    <w:rsid w:val="004D4A40"/>
    <w:rsid w:val="004E4186"/>
    <w:rsid w:val="004F1373"/>
    <w:rsid w:val="0050285E"/>
    <w:rsid w:val="00504B4D"/>
    <w:rsid w:val="005079C2"/>
    <w:rsid w:val="005169F1"/>
    <w:rsid w:val="00525194"/>
    <w:rsid w:val="005252F9"/>
    <w:rsid w:val="00534526"/>
    <w:rsid w:val="00534F64"/>
    <w:rsid w:val="00560C05"/>
    <w:rsid w:val="00563DD3"/>
    <w:rsid w:val="0058080D"/>
    <w:rsid w:val="00582C13"/>
    <w:rsid w:val="00585F12"/>
    <w:rsid w:val="00591081"/>
    <w:rsid w:val="005A7BE1"/>
    <w:rsid w:val="005B1CF8"/>
    <w:rsid w:val="005B58FD"/>
    <w:rsid w:val="005C093A"/>
    <w:rsid w:val="005C70E9"/>
    <w:rsid w:val="005D621B"/>
    <w:rsid w:val="005E57C2"/>
    <w:rsid w:val="005E6470"/>
    <w:rsid w:val="005E739B"/>
    <w:rsid w:val="006108FD"/>
    <w:rsid w:val="00611085"/>
    <w:rsid w:val="00617A1C"/>
    <w:rsid w:val="006256AB"/>
    <w:rsid w:val="00632E12"/>
    <w:rsid w:val="00652C36"/>
    <w:rsid w:val="00691EB7"/>
    <w:rsid w:val="0069494C"/>
    <w:rsid w:val="006B14E4"/>
    <w:rsid w:val="006D2ACE"/>
    <w:rsid w:val="006F3DDA"/>
    <w:rsid w:val="00715431"/>
    <w:rsid w:val="00727E1E"/>
    <w:rsid w:val="007636A2"/>
    <w:rsid w:val="00763F6C"/>
    <w:rsid w:val="00791071"/>
    <w:rsid w:val="007938A3"/>
    <w:rsid w:val="00794CDF"/>
    <w:rsid w:val="007B0969"/>
    <w:rsid w:val="007B0CE1"/>
    <w:rsid w:val="007B0ECA"/>
    <w:rsid w:val="007D3C4F"/>
    <w:rsid w:val="007D4E15"/>
    <w:rsid w:val="007D7FA2"/>
    <w:rsid w:val="00803392"/>
    <w:rsid w:val="00814EE7"/>
    <w:rsid w:val="008257B7"/>
    <w:rsid w:val="00827B37"/>
    <w:rsid w:val="00830ADF"/>
    <w:rsid w:val="0083531E"/>
    <w:rsid w:val="00840347"/>
    <w:rsid w:val="00884D43"/>
    <w:rsid w:val="008A0153"/>
    <w:rsid w:val="008D2021"/>
    <w:rsid w:val="008E32EB"/>
    <w:rsid w:val="008F0C33"/>
    <w:rsid w:val="00912CBE"/>
    <w:rsid w:val="0092409F"/>
    <w:rsid w:val="00930131"/>
    <w:rsid w:val="00934A41"/>
    <w:rsid w:val="0094256E"/>
    <w:rsid w:val="0094425C"/>
    <w:rsid w:val="00945EA1"/>
    <w:rsid w:val="00963B71"/>
    <w:rsid w:val="009655DA"/>
    <w:rsid w:val="00980826"/>
    <w:rsid w:val="00993A92"/>
    <w:rsid w:val="00995B3E"/>
    <w:rsid w:val="009F1183"/>
    <w:rsid w:val="00A33165"/>
    <w:rsid w:val="00A34753"/>
    <w:rsid w:val="00A42FA4"/>
    <w:rsid w:val="00A50B79"/>
    <w:rsid w:val="00A63A20"/>
    <w:rsid w:val="00A7761C"/>
    <w:rsid w:val="00A9511D"/>
    <w:rsid w:val="00A96EA7"/>
    <w:rsid w:val="00AB6C94"/>
    <w:rsid w:val="00AD74FB"/>
    <w:rsid w:val="00AE6596"/>
    <w:rsid w:val="00B13FAF"/>
    <w:rsid w:val="00B15BA5"/>
    <w:rsid w:val="00B25CE6"/>
    <w:rsid w:val="00B421E0"/>
    <w:rsid w:val="00B53A78"/>
    <w:rsid w:val="00B73E7C"/>
    <w:rsid w:val="00B80B12"/>
    <w:rsid w:val="00B83C4C"/>
    <w:rsid w:val="00B9552F"/>
    <w:rsid w:val="00BA49BD"/>
    <w:rsid w:val="00BA513A"/>
    <w:rsid w:val="00BA5F98"/>
    <w:rsid w:val="00BB29B2"/>
    <w:rsid w:val="00BC33E9"/>
    <w:rsid w:val="00BD622C"/>
    <w:rsid w:val="00BD6538"/>
    <w:rsid w:val="00BE3CD6"/>
    <w:rsid w:val="00C25EF6"/>
    <w:rsid w:val="00C45FED"/>
    <w:rsid w:val="00C50FE3"/>
    <w:rsid w:val="00C52004"/>
    <w:rsid w:val="00C532F3"/>
    <w:rsid w:val="00C942E9"/>
    <w:rsid w:val="00CC1ECB"/>
    <w:rsid w:val="00CC2931"/>
    <w:rsid w:val="00CF10EC"/>
    <w:rsid w:val="00CF15E4"/>
    <w:rsid w:val="00D06636"/>
    <w:rsid w:val="00D257FF"/>
    <w:rsid w:val="00D37CAD"/>
    <w:rsid w:val="00D60D3E"/>
    <w:rsid w:val="00D628C3"/>
    <w:rsid w:val="00D66030"/>
    <w:rsid w:val="00D8290B"/>
    <w:rsid w:val="00D83063"/>
    <w:rsid w:val="00D865AC"/>
    <w:rsid w:val="00DA6DCD"/>
    <w:rsid w:val="00DB7EDE"/>
    <w:rsid w:val="00DD4811"/>
    <w:rsid w:val="00DE0FB9"/>
    <w:rsid w:val="00DE103B"/>
    <w:rsid w:val="00DE4E78"/>
    <w:rsid w:val="00DE767C"/>
    <w:rsid w:val="00E02752"/>
    <w:rsid w:val="00E14642"/>
    <w:rsid w:val="00E15573"/>
    <w:rsid w:val="00E22EFB"/>
    <w:rsid w:val="00E239B1"/>
    <w:rsid w:val="00E3004E"/>
    <w:rsid w:val="00E3648F"/>
    <w:rsid w:val="00E47E6E"/>
    <w:rsid w:val="00E54B80"/>
    <w:rsid w:val="00E660FC"/>
    <w:rsid w:val="00E841D2"/>
    <w:rsid w:val="00E94DC4"/>
    <w:rsid w:val="00EB7F4C"/>
    <w:rsid w:val="00EC5922"/>
    <w:rsid w:val="00EE2402"/>
    <w:rsid w:val="00EF0AF9"/>
    <w:rsid w:val="00EF3A82"/>
    <w:rsid w:val="00EF7807"/>
    <w:rsid w:val="00F20293"/>
    <w:rsid w:val="00F437B6"/>
    <w:rsid w:val="00F522AD"/>
    <w:rsid w:val="00F8681B"/>
    <w:rsid w:val="00FD4276"/>
    <w:rsid w:val="00FD56A0"/>
    <w:rsid w:val="00FE580B"/>
    <w:rsid w:val="00FF15FF"/>
    <w:rsid w:val="00FF56DE"/>
    <w:rsid w:val="00FF5C12"/>
    <w:rsid w:val="071C5187"/>
    <w:rsid w:val="13D243D9"/>
    <w:rsid w:val="168C4F25"/>
    <w:rsid w:val="174E4388"/>
    <w:rsid w:val="17B13DD5"/>
    <w:rsid w:val="1A0D4C8F"/>
    <w:rsid w:val="1B850939"/>
    <w:rsid w:val="1FF50E83"/>
    <w:rsid w:val="226979DF"/>
    <w:rsid w:val="269F5936"/>
    <w:rsid w:val="2C417032"/>
    <w:rsid w:val="32C82C5D"/>
    <w:rsid w:val="34D4352B"/>
    <w:rsid w:val="36EC35A6"/>
    <w:rsid w:val="39807F7E"/>
    <w:rsid w:val="3F61060A"/>
    <w:rsid w:val="3F6E4336"/>
    <w:rsid w:val="48D25F97"/>
    <w:rsid w:val="50F5177B"/>
    <w:rsid w:val="55AA4B09"/>
    <w:rsid w:val="59082B3D"/>
    <w:rsid w:val="5FB51975"/>
    <w:rsid w:val="6DD568C2"/>
    <w:rsid w:val="6FCE2FA0"/>
    <w:rsid w:val="7012394D"/>
    <w:rsid w:val="7425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6F43E"/>
  <w15:docId w15:val="{F7AC5EFC-7EB3-41C3-9F89-20ED7CBB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360" w:lineRule="auto"/>
      <w:jc w:val="center"/>
      <w:outlineLvl w:val="0"/>
    </w:pPr>
    <w:rPr>
      <w:b/>
      <w:kern w:val="44"/>
      <w:sz w:val="30"/>
    </w:rPr>
  </w:style>
  <w:style w:type="paragraph" w:styleId="2">
    <w:name w:val="heading 2"/>
    <w:basedOn w:val="a"/>
    <w:next w:val="a"/>
    <w:semiHidden/>
    <w:unhideWhenUsed/>
    <w:qFormat/>
    <w:pPr>
      <w:keepNext/>
      <w:keepLines/>
      <w:spacing w:before="260" w:after="260" w:line="360" w:lineRule="auto"/>
      <w:jc w:val="left"/>
      <w:outlineLvl w:val="1"/>
    </w:pPr>
    <w:rPr>
      <w:rFonts w:ascii="Arial" w:hAnsi="Arial"/>
      <w:b/>
    </w:rPr>
  </w:style>
  <w:style w:type="paragraph" w:styleId="3">
    <w:name w:val="heading 3"/>
    <w:basedOn w:val="a"/>
    <w:next w:val="a"/>
    <w:semiHidden/>
    <w:unhideWhenUsed/>
    <w:qFormat/>
    <w:pPr>
      <w:keepNext/>
      <w:spacing w:line="360" w:lineRule="auto"/>
      <w:outlineLvl w:val="2"/>
    </w:pPr>
    <w:rPr>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styleId="a7">
    <w:name w:val="Balloon Text"/>
    <w:basedOn w:val="a"/>
    <w:link w:val="a8"/>
    <w:rsid w:val="008D2021"/>
    <w:rPr>
      <w:sz w:val="18"/>
      <w:szCs w:val="18"/>
    </w:rPr>
  </w:style>
  <w:style w:type="character" w:customStyle="1" w:styleId="a8">
    <w:name w:val="批注框文本 字符"/>
    <w:basedOn w:val="a0"/>
    <w:link w:val="a7"/>
    <w:rsid w:val="008D20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1002</Words>
  <Characters>1114</Characters>
  <Application>Microsoft Office Word</Application>
  <DocSecurity>0</DocSecurity>
  <Lines>58</Lines>
  <Paragraphs>50</Paragraphs>
  <ScaleCrop>false</ScaleCrop>
  <Company>Microsoft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霸气的小一一</dc:creator>
  <cp:lastModifiedBy>Administrator</cp:lastModifiedBy>
  <cp:revision>65</cp:revision>
  <dcterms:created xsi:type="dcterms:W3CDTF">2020-09-02T05:36:00Z</dcterms:created>
  <dcterms:modified xsi:type="dcterms:W3CDTF">2025-05-20T05:59:00Z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