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9E15E" w14:textId="22D7E911" w:rsidR="00732C50" w:rsidRDefault="003D31A7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</w:t>
      </w:r>
      <w:r w:rsidR="00333241">
        <w:rPr>
          <w:rFonts w:hAnsi="宋体" w:hint="eastAsia"/>
          <w:bCs/>
          <w:iCs/>
          <w:color w:val="000000"/>
          <w:sz w:val="24"/>
        </w:rPr>
        <w:t>：</w:t>
      </w:r>
      <w:r>
        <w:rPr>
          <w:color w:val="000000"/>
          <w:sz w:val="24"/>
        </w:rPr>
        <w:t>600648</w:t>
      </w:r>
      <w:r w:rsidR="00333241">
        <w:rPr>
          <w:color w:val="000000"/>
          <w:sz w:val="24"/>
        </w:rPr>
        <w:t>，</w:t>
      </w:r>
      <w:r w:rsidR="00333241">
        <w:rPr>
          <w:rFonts w:hint="eastAsia"/>
          <w:color w:val="000000"/>
          <w:sz w:val="24"/>
        </w:rPr>
        <w:t>900912</w:t>
      </w:r>
      <w:r w:rsidR="00333241">
        <w:rPr>
          <w:color w:val="000000"/>
          <w:sz w:val="24"/>
        </w:rPr>
        <w:t xml:space="preserve">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外高桥</w:t>
      </w:r>
      <w:r w:rsidR="00333241">
        <w:rPr>
          <w:color w:val="000000"/>
          <w:sz w:val="24"/>
        </w:rPr>
        <w:t>、外高</w:t>
      </w:r>
      <w:r w:rsidR="00333241">
        <w:rPr>
          <w:color w:val="000000"/>
          <w:sz w:val="24"/>
        </w:rPr>
        <w:t>B</w:t>
      </w:r>
      <w:r w:rsidR="00333241">
        <w:rPr>
          <w:color w:val="000000"/>
          <w:sz w:val="24"/>
        </w:rPr>
        <w:t>股</w:t>
      </w:r>
      <w:r w:rsidR="00333241">
        <w:rPr>
          <w:rFonts w:hint="eastAsia"/>
          <w:color w:val="000000"/>
          <w:sz w:val="24"/>
        </w:rPr>
        <w:t xml:space="preserve"> </w:t>
      </w:r>
      <w:r w:rsidR="00333241">
        <w:rPr>
          <w:rFonts w:hint="eastAsia"/>
          <w:color w:val="000000"/>
          <w:sz w:val="24"/>
        </w:rPr>
        <w:t>记录编号：</w:t>
      </w:r>
      <w:r w:rsidR="00333241">
        <w:rPr>
          <w:rFonts w:hint="eastAsia"/>
          <w:color w:val="000000"/>
          <w:sz w:val="24"/>
        </w:rPr>
        <w:t>202</w:t>
      </w:r>
      <w:r w:rsidR="00E4208B">
        <w:rPr>
          <w:color w:val="000000"/>
          <w:sz w:val="24"/>
        </w:rPr>
        <w:t>5</w:t>
      </w:r>
      <w:r w:rsidR="00333241">
        <w:rPr>
          <w:rFonts w:hint="eastAsia"/>
          <w:color w:val="000000"/>
          <w:sz w:val="24"/>
        </w:rPr>
        <w:t>-</w:t>
      </w:r>
      <w:r w:rsidR="00CE0AFB">
        <w:rPr>
          <w:color w:val="000000"/>
          <w:sz w:val="24"/>
        </w:rPr>
        <w:t>0</w:t>
      </w:r>
      <w:r w:rsidR="00E4208B">
        <w:rPr>
          <w:color w:val="000000"/>
          <w:sz w:val="24"/>
        </w:rPr>
        <w:t>1</w:t>
      </w:r>
    </w:p>
    <w:p w14:paraId="09177D7D" w14:textId="77777777" w:rsidR="00333241" w:rsidRDefault="00333241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</w:p>
    <w:p w14:paraId="6535C993" w14:textId="77777777" w:rsidR="00333241" w:rsidRPr="00333241" w:rsidRDefault="003D31A7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color w:val="FF0000"/>
          <w:sz w:val="40"/>
          <w:szCs w:val="32"/>
        </w:rPr>
      </w:pPr>
      <w:r w:rsidRPr="00333241">
        <w:rPr>
          <w:rFonts w:ascii="黑体" w:eastAsia="黑体" w:hAnsi="黑体"/>
          <w:b/>
          <w:bCs/>
          <w:iCs/>
          <w:color w:val="FF0000"/>
          <w:sz w:val="40"/>
          <w:szCs w:val="32"/>
        </w:rPr>
        <w:t>上海外高桥集团股份有限公司</w:t>
      </w:r>
    </w:p>
    <w:p w14:paraId="4851A3FD" w14:textId="77777777" w:rsidR="00732C50" w:rsidRPr="00333241" w:rsidRDefault="003D31A7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color w:val="FF0000"/>
          <w:sz w:val="40"/>
          <w:szCs w:val="32"/>
        </w:rPr>
      </w:pPr>
      <w:r w:rsidRPr="00333241">
        <w:rPr>
          <w:rFonts w:ascii="黑体" w:eastAsia="黑体" w:hAnsi="黑体" w:hint="eastAsia"/>
          <w:b/>
          <w:bCs/>
          <w:iCs/>
          <w:color w:val="FF0000"/>
          <w:sz w:val="40"/>
          <w:szCs w:val="32"/>
        </w:rPr>
        <w:t>投资者关系活动记录表</w:t>
      </w:r>
    </w:p>
    <w:p w14:paraId="7F0CF44D" w14:textId="77777777" w:rsidR="00732C50" w:rsidRDefault="003D31A7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917"/>
      </w:tblGrid>
      <w:tr w:rsidR="00732C50" w14:paraId="36B6882D" w14:textId="77777777" w:rsidTr="009537D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348C" w14:textId="77777777" w:rsidR="00732C50" w:rsidRPr="0068553E" w:rsidRDefault="003D31A7" w:rsidP="00D328CC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9B06" w14:textId="6E136B3D" w:rsidR="00732C50" w:rsidRDefault="00E4208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3D31A7">
              <w:rPr>
                <w:rFonts w:hAnsi="宋体"/>
                <w:kern w:val="0"/>
                <w:sz w:val="24"/>
              </w:rPr>
              <w:t>特定对象调研</w:t>
            </w:r>
            <w:r w:rsidR="003D31A7">
              <w:rPr>
                <w:kern w:val="0"/>
                <w:sz w:val="24"/>
              </w:rPr>
              <w:t xml:space="preserve">       </w:t>
            </w:r>
            <w:r w:rsidR="003D31A7">
              <w:rPr>
                <w:rFonts w:hint="eastAsia"/>
                <w:kern w:val="0"/>
                <w:sz w:val="24"/>
              </w:rPr>
              <w:t xml:space="preserve"> </w:t>
            </w:r>
            <w:r w:rsidR="003D31A7">
              <w:rPr>
                <w:kern w:val="0"/>
                <w:sz w:val="24"/>
              </w:rPr>
              <w:t xml:space="preserve"> </w:t>
            </w:r>
            <w:r w:rsidR="005B716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3D31A7">
              <w:rPr>
                <w:rFonts w:hAnsi="宋体"/>
                <w:kern w:val="0"/>
                <w:sz w:val="24"/>
              </w:rPr>
              <w:t>分析师会议</w:t>
            </w:r>
          </w:p>
          <w:p w14:paraId="05F12FEB" w14:textId="77777777" w:rsidR="00732C50" w:rsidRDefault="005B716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bookmarkStart w:id="0" w:name="OLE_LINK1"/>
            <w:bookmarkStart w:id="1" w:name="OLE_LINK2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bookmarkEnd w:id="0"/>
            <w:bookmarkEnd w:id="1"/>
            <w:r w:rsidR="003D31A7">
              <w:rPr>
                <w:rFonts w:hAnsi="宋体"/>
                <w:kern w:val="0"/>
                <w:sz w:val="24"/>
              </w:rPr>
              <w:t>媒体采访</w:t>
            </w:r>
            <w:r w:rsidR="003D31A7">
              <w:rPr>
                <w:kern w:val="0"/>
                <w:sz w:val="24"/>
              </w:rPr>
              <w:t xml:space="preserve">            </w:t>
            </w:r>
            <w:r>
              <w:rPr>
                <w:kern w:val="0"/>
                <w:sz w:val="24"/>
              </w:rPr>
              <w:t xml:space="preserve"> </w:t>
            </w:r>
            <w:r w:rsidR="0075142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3D31A7">
              <w:rPr>
                <w:rFonts w:hAnsi="宋体"/>
                <w:kern w:val="0"/>
                <w:sz w:val="24"/>
              </w:rPr>
              <w:t>业绩说明会</w:t>
            </w:r>
          </w:p>
          <w:p w14:paraId="10C7EBDE" w14:textId="77777777" w:rsidR="00732C50" w:rsidRDefault="005B716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3D31A7">
              <w:rPr>
                <w:rFonts w:hAnsi="宋体"/>
                <w:kern w:val="0"/>
                <w:sz w:val="24"/>
              </w:rPr>
              <w:t>新闻发布会</w:t>
            </w:r>
            <w:r w:rsidR="003D31A7">
              <w:rPr>
                <w:kern w:val="0"/>
                <w:sz w:val="24"/>
              </w:rPr>
              <w:t xml:space="preserve">        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3D31A7">
              <w:rPr>
                <w:rFonts w:hAnsi="宋体"/>
                <w:kern w:val="0"/>
                <w:sz w:val="24"/>
              </w:rPr>
              <w:t>路演活动</w:t>
            </w:r>
          </w:p>
          <w:p w14:paraId="60B05E8A" w14:textId="77777777" w:rsidR="00732C50" w:rsidRDefault="005B7168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3D31A7">
              <w:rPr>
                <w:rFonts w:hAnsi="宋体"/>
                <w:kern w:val="0"/>
                <w:sz w:val="24"/>
              </w:rPr>
              <w:t>现场参观</w:t>
            </w:r>
            <w:r w:rsidR="003D31A7"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6927CB7E" w14:textId="77777777" w:rsidR="00732C50" w:rsidRDefault="005B7168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3D31A7">
              <w:rPr>
                <w:rFonts w:hAnsi="宋体"/>
                <w:kern w:val="0"/>
                <w:sz w:val="24"/>
              </w:rPr>
              <w:t>其他</w:t>
            </w:r>
            <w:r w:rsidR="003D31A7">
              <w:rPr>
                <w:kern w:val="0"/>
                <w:sz w:val="24"/>
              </w:rPr>
              <w:t xml:space="preserve"> </w:t>
            </w:r>
            <w:r w:rsidR="003D31A7">
              <w:rPr>
                <w:rFonts w:hAnsi="宋体"/>
                <w:kern w:val="0"/>
                <w:sz w:val="24"/>
              </w:rPr>
              <w:t>（</w:t>
            </w:r>
            <w:proofErr w:type="gramStart"/>
            <w:r w:rsidR="003D31A7"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 w:rsidR="003D31A7"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732C50" w14:paraId="2B85D292" w14:textId="77777777" w:rsidTr="009537D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F34D" w14:textId="77777777" w:rsidR="00732C50" w:rsidRDefault="003D31A7" w:rsidP="00D328CC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995B" w14:textId="4919C48E" w:rsidR="008A6B4D" w:rsidRDefault="008A6B4D" w:rsidP="009D57B2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线上参与公司</w:t>
            </w:r>
            <w:r w:rsidRPr="008A6B4D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202</w:t>
            </w:r>
            <w:r w:rsidR="00E4208B">
              <w:rPr>
                <w:bCs/>
                <w:iCs/>
                <w:color w:val="000000"/>
                <w:sz w:val="24"/>
                <w:lang w:val="en-GB"/>
              </w:rPr>
              <w:t>4</w:t>
            </w:r>
            <w:r w:rsidRPr="008A6B4D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年度暨</w:t>
            </w:r>
            <w:r w:rsidRPr="008A6B4D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202</w:t>
            </w:r>
            <w:r w:rsidR="00E4208B">
              <w:rPr>
                <w:bCs/>
                <w:iCs/>
                <w:color w:val="000000"/>
                <w:sz w:val="24"/>
                <w:lang w:val="en-GB"/>
              </w:rPr>
              <w:t>5</w:t>
            </w:r>
            <w:r w:rsidRPr="008A6B4D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年第一季度业绩说明会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的投资者</w:t>
            </w:r>
          </w:p>
          <w:p w14:paraId="37E3FD5E" w14:textId="7D70A84C" w:rsidR="008D759C" w:rsidRDefault="009537D5" w:rsidP="009D57B2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9537D5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银河资产公司代表</w:t>
            </w:r>
            <w:r w:rsidR="007D4454">
              <w:rPr>
                <w:bCs/>
                <w:iCs/>
                <w:color w:val="000000"/>
                <w:sz w:val="24"/>
                <w:lang w:val="en-GB"/>
              </w:rPr>
              <w:t>：</w:t>
            </w:r>
            <w:r w:rsidRPr="009537D5">
              <w:rPr>
                <w:bCs/>
                <w:iCs/>
                <w:color w:val="000000"/>
                <w:sz w:val="24"/>
                <w:lang w:val="en-GB"/>
              </w:rPr>
              <w:t>张汉崧</w:t>
            </w:r>
          </w:p>
          <w:p w14:paraId="2A7492D5" w14:textId="303790A9" w:rsidR="009537D5" w:rsidRDefault="009537D5" w:rsidP="009D57B2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9537D5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东方资产公司代表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：</w:t>
            </w:r>
            <w:r w:rsidRPr="009537D5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李卫涛、薛志峰</w:t>
            </w:r>
          </w:p>
          <w:p w14:paraId="407BD9AA" w14:textId="10DD47A8" w:rsidR="007D4454" w:rsidRDefault="009537D5" w:rsidP="009D57B2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proofErr w:type="gramStart"/>
            <w:r w:rsidRPr="009537D5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国泰海通</w:t>
            </w:r>
            <w:proofErr w:type="gramEnd"/>
            <w:r w:rsidRPr="009537D5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证券研究所地产组研究员</w:t>
            </w:r>
            <w:r w:rsidR="007D4454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：</w:t>
            </w:r>
            <w:r w:rsidR="007D4454" w:rsidRPr="007D4454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黄可意</w:t>
            </w:r>
          </w:p>
          <w:p w14:paraId="6A5A126A" w14:textId="77777777" w:rsidR="007D4454" w:rsidRDefault="007D4454" w:rsidP="009D57B2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7D4454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中国证券报记者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：</w:t>
            </w:r>
            <w:r w:rsidRPr="007D4454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徐红瑞</w:t>
            </w:r>
          </w:p>
          <w:p w14:paraId="1C816D89" w14:textId="77777777" w:rsidR="007D4454" w:rsidRDefault="002B45D8" w:rsidP="009D57B2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2B45D8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上海证券报上市公司新闻部记者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：高志刚</w:t>
            </w:r>
          </w:p>
          <w:p w14:paraId="2C53F25E" w14:textId="0E7B0853" w:rsidR="002B45D8" w:rsidRDefault="009537D5" w:rsidP="009D57B2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9537D5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证券时报上海中心总监</w:t>
            </w:r>
            <w:r w:rsidR="0061529C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：</w:t>
            </w:r>
            <w:r w:rsidRPr="009537D5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徐婧婧</w:t>
            </w:r>
          </w:p>
        </w:tc>
      </w:tr>
      <w:tr w:rsidR="00732C50" w14:paraId="031C2179" w14:textId="77777777" w:rsidTr="009537D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FD63" w14:textId="77777777" w:rsidR="00732C50" w:rsidRDefault="003D31A7" w:rsidP="00D328CC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8A58" w14:textId="2BC6633F" w:rsidR="00732C50" w:rsidRDefault="003D31A7" w:rsidP="00FC165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C5628A"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C5628A"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C5628A">
              <w:rPr>
                <w:bCs/>
                <w:iCs/>
                <w:color w:val="000000"/>
                <w:sz w:val="24"/>
              </w:rPr>
              <w:t>16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 w:rsidR="00847F8D">
              <w:rPr>
                <w:rFonts w:hint="eastAsia"/>
                <w:bCs/>
                <w:iCs/>
                <w:color w:val="000000"/>
                <w:sz w:val="24"/>
              </w:rPr>
              <w:t>（</w:t>
            </w:r>
            <w:r>
              <w:rPr>
                <w:bCs/>
                <w:iCs/>
                <w:color w:val="000000"/>
                <w:sz w:val="24"/>
              </w:rPr>
              <w:t>周</w:t>
            </w:r>
            <w:r w:rsidR="00C5628A">
              <w:rPr>
                <w:rFonts w:hint="eastAsia"/>
                <w:bCs/>
                <w:iCs/>
                <w:color w:val="000000"/>
                <w:sz w:val="24"/>
              </w:rPr>
              <w:t>五</w:t>
            </w:r>
            <w:r w:rsidR="00847F8D">
              <w:rPr>
                <w:rFonts w:hint="eastAsia"/>
                <w:bCs/>
                <w:iCs/>
                <w:color w:val="000000"/>
                <w:sz w:val="24"/>
              </w:rPr>
              <w:t>）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  <w:r w:rsidR="00514451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</w:rPr>
              <w:t>1</w:t>
            </w:r>
            <w:r w:rsidR="00C5628A">
              <w:rPr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:</w:t>
            </w:r>
            <w:r w:rsidR="00C5628A">
              <w:rPr>
                <w:bCs/>
                <w:iCs/>
                <w:color w:val="000000"/>
                <w:sz w:val="24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0~1</w:t>
            </w:r>
            <w:r w:rsidR="00514451">
              <w:rPr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:</w:t>
            </w:r>
            <w:r w:rsidR="00FC165B">
              <w:rPr>
                <w:bCs/>
                <w:iCs/>
                <w:color w:val="000000"/>
                <w:sz w:val="24"/>
              </w:rPr>
              <w:t>0</w:t>
            </w:r>
            <w:r>
              <w:rPr>
                <w:bCs/>
                <w:iCs/>
                <w:color w:val="000000"/>
                <w:sz w:val="24"/>
              </w:rPr>
              <w:t>0</w:t>
            </w:r>
          </w:p>
        </w:tc>
      </w:tr>
      <w:tr w:rsidR="00732C50" w14:paraId="706DA9A9" w14:textId="77777777" w:rsidTr="009537D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C7B7" w14:textId="77777777" w:rsidR="00732C50" w:rsidRDefault="003D31A7" w:rsidP="00D328CC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B07E" w14:textId="30EF4FE3" w:rsidR="00732C50" w:rsidRDefault="009359F5" w:rsidP="00EC4D9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上证路演</w:t>
            </w:r>
            <w:proofErr w:type="gramEnd"/>
            <w:r>
              <w:rPr>
                <w:rFonts w:ascii="宋体" w:hAnsi="宋体" w:hint="eastAsia"/>
                <w:sz w:val="24"/>
              </w:rPr>
              <w:t>中心</w:t>
            </w:r>
            <w:r w:rsidR="0049276B" w:rsidRPr="00D95B22">
              <w:rPr>
                <w:rFonts w:ascii="宋体" w:hAnsi="宋体" w:hint="eastAsia"/>
                <w:sz w:val="24"/>
              </w:rPr>
              <w:t>（网 址 ：https://roadshow.sseinfo.com/）</w:t>
            </w:r>
          </w:p>
        </w:tc>
      </w:tr>
      <w:tr w:rsidR="00732C50" w14:paraId="288919CA" w14:textId="77777777" w:rsidTr="009537D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BB12" w14:textId="77777777" w:rsidR="003536C4" w:rsidRDefault="003D31A7" w:rsidP="00D328CC">
            <w:pPr>
              <w:spacing w:line="420" w:lineRule="exact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</w:t>
            </w:r>
          </w:p>
          <w:p w14:paraId="7B9F72FC" w14:textId="77777777" w:rsidR="00732C50" w:rsidRDefault="003D31A7" w:rsidP="00D328CC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接待人员姓名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9FAC" w14:textId="77777777" w:rsidR="00E82225" w:rsidRDefault="00BE3343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BE3343">
              <w:rPr>
                <w:rFonts w:ascii="宋体" w:hAnsi="宋体" w:hint="eastAsia"/>
                <w:bCs/>
                <w:sz w:val="24"/>
              </w:rPr>
              <w:t>党委书记、董事长</w:t>
            </w:r>
            <w:r w:rsidR="00E979C8">
              <w:rPr>
                <w:rFonts w:ascii="宋体" w:hAnsi="宋体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>俞勇</w:t>
            </w:r>
          </w:p>
          <w:p w14:paraId="45CC6316" w14:textId="2E6D81F9" w:rsidR="00FD5CF8" w:rsidRDefault="00BB2B1A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7F12E0">
              <w:rPr>
                <w:rFonts w:ascii="宋体" w:hAnsi="宋体" w:hint="eastAsia"/>
                <w:bCs/>
                <w:sz w:val="24"/>
              </w:rPr>
              <w:t>董事、总经理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FD5CF8">
              <w:rPr>
                <w:rFonts w:ascii="宋体" w:hAnsi="宋体" w:hint="eastAsia"/>
                <w:bCs/>
                <w:sz w:val="24"/>
              </w:rPr>
              <w:t>邵宇平</w:t>
            </w:r>
          </w:p>
          <w:p w14:paraId="67CC9A62" w14:textId="77777777" w:rsidR="00E82225" w:rsidRDefault="00FD5CF8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董事、</w:t>
            </w:r>
            <w:r w:rsidR="00BB2B1A">
              <w:rPr>
                <w:rFonts w:ascii="宋体" w:hAnsi="宋体"/>
                <w:bCs/>
                <w:sz w:val="24"/>
              </w:rPr>
              <w:t>副总经理</w:t>
            </w:r>
            <w:r w:rsidR="00E82225">
              <w:rPr>
                <w:rFonts w:ascii="宋体" w:hAnsi="宋体"/>
                <w:bCs/>
                <w:sz w:val="24"/>
              </w:rPr>
              <w:t>、财务负责人</w:t>
            </w:r>
            <w:r w:rsidR="00BB2B1A">
              <w:rPr>
                <w:rFonts w:ascii="宋体" w:hAnsi="宋体"/>
                <w:bCs/>
                <w:sz w:val="24"/>
              </w:rPr>
              <w:t>：吕军</w:t>
            </w:r>
          </w:p>
          <w:p w14:paraId="57B3B56E" w14:textId="2F4B9AE9" w:rsidR="007F12E0" w:rsidRDefault="00E8222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独立董事：</w:t>
            </w:r>
            <w:r>
              <w:rPr>
                <w:rFonts w:ascii="宋体" w:hAnsi="宋体" w:hint="eastAsia"/>
                <w:bCs/>
                <w:sz w:val="24"/>
              </w:rPr>
              <w:t>吕巍</w:t>
            </w:r>
          </w:p>
          <w:p w14:paraId="77ED557D" w14:textId="77777777" w:rsidR="00E82225" w:rsidRDefault="00FD5CF8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董事会秘书：张毅敏</w:t>
            </w:r>
          </w:p>
          <w:p w14:paraId="24441587" w14:textId="66F58D7A" w:rsidR="00BB2B1A" w:rsidRDefault="00FD5CF8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证券事务代表：周蕾芬</w:t>
            </w:r>
          </w:p>
          <w:p w14:paraId="67E2BF19" w14:textId="77777777" w:rsidR="00E82225" w:rsidRDefault="00FD5CF8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发展战略部总经理：丁晟</w:t>
            </w:r>
          </w:p>
          <w:p w14:paraId="62FAAA57" w14:textId="00CA139A" w:rsidR="00CB2340" w:rsidRDefault="00FD5CF8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bookmarkStart w:id="2" w:name="_GoBack"/>
            <w:bookmarkEnd w:id="2"/>
            <w:r>
              <w:rPr>
                <w:rFonts w:ascii="宋体" w:hAnsi="宋体"/>
                <w:bCs/>
                <w:sz w:val="24"/>
              </w:rPr>
              <w:t>投资管理部副总经理：</w:t>
            </w:r>
            <w:r>
              <w:rPr>
                <w:rFonts w:ascii="宋体" w:hAnsi="宋体" w:hint="eastAsia"/>
                <w:bCs/>
                <w:sz w:val="24"/>
              </w:rPr>
              <w:t>程亦飞</w:t>
            </w:r>
          </w:p>
          <w:p w14:paraId="6C378228" w14:textId="77777777" w:rsidR="00CB2340" w:rsidRDefault="00CB234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计划财务部</w:t>
            </w:r>
            <w:r w:rsidR="00E8182B">
              <w:rPr>
                <w:rFonts w:ascii="宋体" w:hAnsi="宋体"/>
                <w:bCs/>
                <w:sz w:val="24"/>
              </w:rPr>
              <w:t>资深经理：程峰</w:t>
            </w:r>
          </w:p>
        </w:tc>
      </w:tr>
      <w:tr w:rsidR="00732C50" w14:paraId="73A93EF5" w14:textId="77777777" w:rsidTr="009537D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2B88" w14:textId="77777777" w:rsidR="00732C50" w:rsidRDefault="003D31A7" w:rsidP="00D328CC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1125CF62" w14:textId="77777777" w:rsidR="00732C50" w:rsidRDefault="00732C50" w:rsidP="00D328CC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A74F" w14:textId="33C97F87" w:rsidR="001C7161" w:rsidRDefault="007D4454" w:rsidP="001C7161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2</w:t>
            </w:r>
            <w:r>
              <w:rPr>
                <w:rFonts w:ascii="宋体" w:hAnsi="宋体"/>
                <w:sz w:val="24"/>
                <w:szCs w:val="24"/>
              </w:rPr>
              <w:t>02</w:t>
            </w:r>
            <w:r w:rsidR="009537D5"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年度暨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02</w:t>
            </w:r>
            <w:r w:rsidR="00BC38B1"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年第一季度业绩说明会主要内容</w:t>
            </w:r>
            <w:r w:rsidR="00E27B2C">
              <w:rPr>
                <w:rFonts w:ascii="宋体" w:hAnsi="宋体"/>
                <w:sz w:val="24"/>
                <w:szCs w:val="24"/>
              </w:rPr>
              <w:t>包括：</w:t>
            </w:r>
            <w:r w:rsidR="008C2075">
              <w:rPr>
                <w:rFonts w:ascii="宋体" w:hAnsi="宋体" w:hint="eastAsia"/>
                <w:sz w:val="24"/>
                <w:szCs w:val="24"/>
              </w:rPr>
              <w:t>1</w:t>
            </w:r>
            <w:r w:rsidR="008C2075">
              <w:rPr>
                <w:rFonts w:ascii="宋体" w:hAnsi="宋体"/>
                <w:sz w:val="24"/>
                <w:szCs w:val="24"/>
              </w:rPr>
              <w:t>.董事长致辞；</w:t>
            </w:r>
            <w:r w:rsidR="008C2075">
              <w:rPr>
                <w:rFonts w:ascii="宋体" w:hAnsi="宋体" w:hint="eastAsia"/>
                <w:sz w:val="24"/>
                <w:szCs w:val="24"/>
              </w:rPr>
              <w:t>2</w:t>
            </w:r>
            <w:r w:rsidR="008C2075">
              <w:rPr>
                <w:rFonts w:ascii="宋体" w:hAnsi="宋体"/>
                <w:sz w:val="24"/>
                <w:szCs w:val="24"/>
              </w:rPr>
              <w:t>.总经理介绍公司</w:t>
            </w:r>
            <w:r w:rsidR="008C2075">
              <w:rPr>
                <w:rFonts w:ascii="宋体" w:hAnsi="宋体" w:hint="eastAsia"/>
                <w:sz w:val="24"/>
                <w:szCs w:val="24"/>
              </w:rPr>
              <w:t>2</w:t>
            </w:r>
            <w:r w:rsidR="008C2075">
              <w:rPr>
                <w:rFonts w:ascii="宋体" w:hAnsi="宋体"/>
                <w:sz w:val="24"/>
                <w:szCs w:val="24"/>
              </w:rPr>
              <w:t>02</w:t>
            </w:r>
            <w:r w:rsidR="00BC38B1">
              <w:rPr>
                <w:rFonts w:ascii="宋体" w:hAnsi="宋体"/>
                <w:sz w:val="24"/>
                <w:szCs w:val="24"/>
              </w:rPr>
              <w:t>4</w:t>
            </w:r>
            <w:r w:rsidR="008C2075">
              <w:rPr>
                <w:rFonts w:ascii="宋体" w:hAnsi="宋体"/>
                <w:sz w:val="24"/>
                <w:szCs w:val="24"/>
              </w:rPr>
              <w:t>年度暨</w:t>
            </w:r>
            <w:r w:rsidR="008C2075">
              <w:rPr>
                <w:rFonts w:ascii="宋体" w:hAnsi="宋体" w:hint="eastAsia"/>
                <w:sz w:val="24"/>
                <w:szCs w:val="24"/>
              </w:rPr>
              <w:t>2</w:t>
            </w:r>
            <w:r w:rsidR="008C2075">
              <w:rPr>
                <w:rFonts w:ascii="宋体" w:hAnsi="宋体"/>
                <w:sz w:val="24"/>
                <w:szCs w:val="24"/>
              </w:rPr>
              <w:t>02</w:t>
            </w:r>
            <w:r w:rsidR="00BC38B1">
              <w:rPr>
                <w:rFonts w:ascii="宋体" w:hAnsi="宋体"/>
                <w:sz w:val="24"/>
                <w:szCs w:val="24"/>
              </w:rPr>
              <w:t>5</w:t>
            </w:r>
            <w:r w:rsidR="008C2075">
              <w:rPr>
                <w:rFonts w:ascii="宋体" w:hAnsi="宋体"/>
                <w:sz w:val="24"/>
                <w:szCs w:val="24"/>
              </w:rPr>
              <w:t>年第一季度公司经营情况；</w:t>
            </w:r>
            <w:r w:rsidR="008C2075">
              <w:rPr>
                <w:rFonts w:ascii="宋体" w:hAnsi="宋体" w:hint="eastAsia"/>
                <w:sz w:val="24"/>
                <w:szCs w:val="24"/>
              </w:rPr>
              <w:t>3</w:t>
            </w:r>
            <w:r w:rsidR="008C2075">
              <w:rPr>
                <w:rFonts w:ascii="宋体" w:hAnsi="宋体"/>
                <w:sz w:val="24"/>
                <w:szCs w:val="24"/>
              </w:rPr>
              <w:t>.回答投资者咨询的问题。以下</w:t>
            </w:r>
            <w:r w:rsidR="008C2075">
              <w:rPr>
                <w:rFonts w:ascii="宋体" w:hAnsi="宋体" w:hint="eastAsia"/>
                <w:sz w:val="24"/>
                <w:szCs w:val="24"/>
              </w:rPr>
              <w:t>为</w:t>
            </w:r>
            <w:r w:rsidR="008C2075">
              <w:rPr>
                <w:rFonts w:ascii="宋体" w:hAnsi="宋体"/>
                <w:sz w:val="24"/>
                <w:szCs w:val="24"/>
              </w:rPr>
              <w:t>本次业绩说明会</w:t>
            </w:r>
            <w:r w:rsidR="008C2075">
              <w:rPr>
                <w:rFonts w:ascii="宋体" w:hAnsi="宋体" w:hint="eastAsia"/>
                <w:sz w:val="24"/>
                <w:szCs w:val="24"/>
              </w:rPr>
              <w:lastRenderedPageBreak/>
              <w:t>投资者问答内容</w:t>
            </w:r>
            <w:r w:rsidR="008C2075">
              <w:rPr>
                <w:rFonts w:ascii="宋体" w:hAnsi="宋体"/>
                <w:sz w:val="24"/>
                <w:szCs w:val="24"/>
              </w:rPr>
              <w:t>，详细内容请登入上海证券交易所</w:t>
            </w:r>
            <w:proofErr w:type="gramStart"/>
            <w:r w:rsidR="008C2075">
              <w:rPr>
                <w:rFonts w:ascii="宋体" w:hAnsi="宋体"/>
                <w:sz w:val="24"/>
                <w:szCs w:val="24"/>
              </w:rPr>
              <w:t>上证路演</w:t>
            </w:r>
            <w:proofErr w:type="gramEnd"/>
            <w:r w:rsidR="008C2075">
              <w:rPr>
                <w:rFonts w:ascii="宋体" w:hAnsi="宋体"/>
                <w:sz w:val="24"/>
                <w:szCs w:val="24"/>
              </w:rPr>
              <w:t>中心（</w:t>
            </w:r>
            <w:r w:rsidR="008C2075">
              <w:rPr>
                <w:rFonts w:ascii="宋体" w:hAnsi="宋体" w:hint="eastAsia"/>
                <w:sz w:val="24"/>
                <w:szCs w:val="24"/>
              </w:rPr>
              <w:t>h</w:t>
            </w:r>
            <w:r w:rsidR="008C2075">
              <w:rPr>
                <w:rFonts w:ascii="宋体" w:hAnsi="宋体"/>
                <w:sz w:val="24"/>
                <w:szCs w:val="24"/>
              </w:rPr>
              <w:t>ttp://roadshow.sseinfo.com）进行观看。</w:t>
            </w:r>
          </w:p>
          <w:p w14:paraId="58CC7131" w14:textId="558E6B8A" w:rsidR="008C2075" w:rsidRPr="001C7161" w:rsidRDefault="001C7161" w:rsidP="001C7161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B0536A">
              <w:rPr>
                <w:rFonts w:ascii="宋体" w:hAnsi="宋体"/>
                <w:b/>
                <w:sz w:val="24"/>
                <w:szCs w:val="24"/>
              </w:rPr>
              <w:t>1.</w:t>
            </w:r>
            <w:r w:rsidR="007E1219">
              <w:rPr>
                <w:rFonts w:hint="eastAsia"/>
              </w:rPr>
              <w:t xml:space="preserve"> </w:t>
            </w:r>
            <w:r w:rsidR="00B61345" w:rsidRPr="00B61345">
              <w:rPr>
                <w:rFonts w:ascii="宋体" w:hAnsi="宋体" w:hint="eastAsia"/>
                <w:b/>
                <w:sz w:val="24"/>
                <w:szCs w:val="24"/>
              </w:rPr>
              <w:t>你们行业本期整体业绩怎么样？你们跟其他公司比如何？</w:t>
            </w:r>
          </w:p>
          <w:p w14:paraId="230393BA" w14:textId="5DDA471A" w:rsidR="001C7161" w:rsidRDefault="00B61345" w:rsidP="009D59E6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B61345">
              <w:rPr>
                <w:rFonts w:ascii="宋体" w:hAnsi="宋体" w:hint="eastAsia"/>
                <w:sz w:val="24"/>
                <w:szCs w:val="24"/>
              </w:rPr>
              <w:t>2025年第一季度实现营业总收入13.16亿元，其中营业收入12.88亿元，同比增加4.95%，；归属于上市公司股东的净利润0.41亿元，同比增加4.29%。在营业收入中，物业经营业务实现收入4.93亿；贸易及服务业务实现收入6.80亿；房产销售业务实现收入0.66亿。</w:t>
            </w:r>
          </w:p>
          <w:p w14:paraId="5B47056F" w14:textId="724D1AD5" w:rsidR="009D59E6" w:rsidRPr="001F35D6" w:rsidRDefault="009D59E6" w:rsidP="009D59E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1F35D6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Pr="001F35D6">
              <w:rPr>
                <w:rFonts w:ascii="宋体" w:hAnsi="宋体"/>
                <w:b/>
                <w:sz w:val="24"/>
                <w:szCs w:val="24"/>
              </w:rPr>
              <w:t>.</w:t>
            </w:r>
            <w:r w:rsidRPr="001F35D6">
              <w:rPr>
                <w:rFonts w:hint="eastAsia"/>
                <w:b/>
              </w:rPr>
              <w:t xml:space="preserve"> </w:t>
            </w:r>
            <w:r w:rsidR="00B61345" w:rsidRPr="00B61345">
              <w:rPr>
                <w:rFonts w:ascii="宋体" w:hAnsi="宋体" w:hint="eastAsia"/>
                <w:b/>
                <w:sz w:val="24"/>
                <w:szCs w:val="24"/>
              </w:rPr>
              <w:t>行业以后的发展前景怎样？</w:t>
            </w:r>
          </w:p>
          <w:p w14:paraId="0AE12696" w14:textId="60FEBC69" w:rsidR="009D59E6" w:rsidRDefault="00B61345" w:rsidP="009D59E6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B61345">
              <w:rPr>
                <w:rFonts w:ascii="宋体" w:hAnsi="宋体" w:hint="eastAsia"/>
                <w:sz w:val="24"/>
                <w:szCs w:val="24"/>
              </w:rPr>
              <w:t>公司将持续壮大国际贸易、现代物流、高端制造三大基础行业，积极培育生物医药、智能制造、集成电路、汽车及零配件等四大重点产业。公司将坚持一体多元的业务格局，以区域定位为方向，以客户需求为导向，持续打造全产业链集成服务体系和服务能力；协同园区开发运营、城市更新运营、贸易服务、生物医药、专业服务等多元业务板块整体运作，形成合力并寻找新的发力点；各业务板块打好专精特新牌，专注并深耕产业链中某个环节或某个产品，通过精细化地生产和管理为客户提供精细化的产品或服务，给客户提供具有行业或区域独特性的产品或服务，通过自主创新去赢得市场。</w:t>
            </w:r>
          </w:p>
          <w:p w14:paraId="7A91FBE4" w14:textId="0BA5DCCB" w:rsidR="009D59E6" w:rsidRPr="00726400" w:rsidRDefault="009D59E6" w:rsidP="009D59E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726400"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 w:rsidRPr="00726400">
              <w:rPr>
                <w:rFonts w:ascii="宋体" w:hAnsi="宋体"/>
                <w:b/>
                <w:sz w:val="24"/>
                <w:szCs w:val="24"/>
              </w:rPr>
              <w:t>.</w:t>
            </w:r>
            <w:r w:rsidRPr="00726400">
              <w:rPr>
                <w:rFonts w:hint="eastAsia"/>
                <w:b/>
              </w:rPr>
              <w:t xml:space="preserve"> </w:t>
            </w:r>
            <w:r w:rsidR="00B61345" w:rsidRPr="00B61345">
              <w:rPr>
                <w:rFonts w:ascii="宋体" w:hAnsi="宋体" w:hint="eastAsia"/>
                <w:b/>
                <w:sz w:val="24"/>
                <w:szCs w:val="24"/>
              </w:rPr>
              <w:t>公司之后的盈利有什么增长点？</w:t>
            </w:r>
          </w:p>
          <w:p w14:paraId="4D794AE5" w14:textId="41612312" w:rsidR="00B61345" w:rsidRPr="009D59E6" w:rsidRDefault="00B61345" w:rsidP="00B6134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B61345">
              <w:rPr>
                <w:rFonts w:ascii="宋体" w:hAnsi="宋体" w:hint="eastAsia"/>
                <w:sz w:val="24"/>
                <w:szCs w:val="24"/>
              </w:rPr>
              <w:t>公司未来将从物业经营业务转型升级、生物医药业务深耕拓展、贸易及服务创新发展、房产销售业务加速去化和资本运作优化提升等多维度发力，力争通过发行持有型不动产ABS，提升存量产业不动产的流动性，实现资产市场价值和现金收益。以及通过“直投+基金”产业投资模式，加大对新兴产业的培育和投资，为公司创造新的利润增长点，实现企业经营业绩稳健增长，保障新老股东收益。</w:t>
            </w:r>
          </w:p>
          <w:p w14:paraId="010266E6" w14:textId="702F0B3B" w:rsidR="009D59E6" w:rsidRPr="00726400" w:rsidRDefault="009D59E6" w:rsidP="009D59E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726400">
              <w:rPr>
                <w:rFonts w:ascii="宋体" w:hAnsi="宋体" w:hint="eastAsia"/>
                <w:b/>
                <w:sz w:val="24"/>
                <w:szCs w:val="24"/>
              </w:rPr>
              <w:t>4</w:t>
            </w:r>
            <w:r w:rsidRPr="00726400">
              <w:rPr>
                <w:rFonts w:ascii="宋体" w:hAnsi="宋体"/>
                <w:b/>
                <w:sz w:val="24"/>
                <w:szCs w:val="24"/>
              </w:rPr>
              <w:t>.</w:t>
            </w:r>
            <w:r w:rsidRPr="00726400">
              <w:rPr>
                <w:rFonts w:hint="eastAsia"/>
                <w:b/>
              </w:rPr>
              <w:t xml:space="preserve"> </w:t>
            </w:r>
            <w:r w:rsidR="00F4417D" w:rsidRPr="00F4417D">
              <w:rPr>
                <w:rFonts w:ascii="宋体" w:hAnsi="宋体" w:hint="eastAsia"/>
                <w:b/>
                <w:sz w:val="24"/>
                <w:szCs w:val="24"/>
              </w:rPr>
              <w:t>作为国企上市公司，是否有市值管理部门或职能。另外，对股票长期跌入净资产有什么措施？</w:t>
            </w:r>
            <w:r w:rsidR="00F4417D" w:rsidRPr="00726400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  <w:p w14:paraId="34636137" w14:textId="0894EC58" w:rsidR="009D59E6" w:rsidRDefault="00F4417D" w:rsidP="009D59E6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F4417D">
              <w:rPr>
                <w:rFonts w:ascii="宋体" w:hAnsi="宋体" w:hint="eastAsia"/>
                <w:sz w:val="24"/>
                <w:szCs w:val="24"/>
              </w:rPr>
              <w:lastRenderedPageBreak/>
              <w:t>公司2025年4月25日公告的十一届九次董事会决议，已披露公司董事会审议通过了《公司市值管理制度》，该制度明确了公司市值管理的机构、职责、方式、预警机制等事项。后续公司将根据集团发展目标和年度重点工作计划，持续开展市值管理工作。 针对2024年曾出现的公司股价跌破净资产的现象，公司积极协调大股东开展增持工作。截至2024年末，控股股东累计增持A股超2000万股，增持B股约707万股，增持工作仍在进行中，该工作维护了公司股价稳定，提振了资本市场对公司发展的信心。 二级市场股票价格受到市场流动性、投资者偏好、市场走势等多种因素的综合影响。</w:t>
            </w:r>
          </w:p>
          <w:p w14:paraId="6395496E" w14:textId="3734ADFF" w:rsidR="009D59E6" w:rsidRPr="00F971E5" w:rsidRDefault="00F971E5" w:rsidP="009D59E6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F971E5">
              <w:rPr>
                <w:rFonts w:ascii="宋体" w:hAnsi="宋体" w:hint="eastAsia"/>
                <w:b/>
                <w:sz w:val="24"/>
                <w:szCs w:val="24"/>
              </w:rPr>
              <w:t>5.</w:t>
            </w:r>
            <w:r w:rsidRPr="00F971E5">
              <w:rPr>
                <w:rFonts w:hint="eastAsia"/>
                <w:b/>
              </w:rPr>
              <w:t xml:space="preserve"> </w:t>
            </w:r>
            <w:r w:rsidR="00F4417D" w:rsidRPr="00F4417D">
              <w:rPr>
                <w:rFonts w:ascii="宋体" w:hAnsi="宋体" w:hint="eastAsia"/>
                <w:b/>
                <w:sz w:val="24"/>
                <w:szCs w:val="24"/>
              </w:rPr>
              <w:t>公司本期盈利水平如何？</w:t>
            </w:r>
          </w:p>
          <w:p w14:paraId="3E2254F5" w14:textId="6282B60C" w:rsidR="00F971E5" w:rsidRDefault="00F4417D" w:rsidP="00C0599F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F4417D">
              <w:rPr>
                <w:rFonts w:ascii="宋体" w:hAnsi="宋体" w:hint="eastAsia"/>
                <w:sz w:val="24"/>
                <w:szCs w:val="24"/>
              </w:rPr>
              <w:t>公司</w:t>
            </w:r>
            <w:proofErr w:type="gramStart"/>
            <w:r w:rsidRPr="00F4417D">
              <w:rPr>
                <w:rFonts w:ascii="宋体" w:hAnsi="宋体" w:hint="eastAsia"/>
                <w:sz w:val="24"/>
                <w:szCs w:val="24"/>
              </w:rPr>
              <w:t>24</w:t>
            </w:r>
            <w:proofErr w:type="gramEnd"/>
            <w:r w:rsidRPr="00F4417D">
              <w:rPr>
                <w:rFonts w:ascii="宋体" w:hAnsi="宋体" w:hint="eastAsia"/>
                <w:sz w:val="24"/>
                <w:szCs w:val="24"/>
              </w:rPr>
              <w:t>年度较</w:t>
            </w:r>
            <w:proofErr w:type="gramStart"/>
            <w:r w:rsidRPr="00F4417D">
              <w:rPr>
                <w:rFonts w:ascii="宋体" w:hAnsi="宋体" w:hint="eastAsia"/>
                <w:sz w:val="24"/>
                <w:szCs w:val="24"/>
              </w:rPr>
              <w:t>23</w:t>
            </w:r>
            <w:proofErr w:type="gramEnd"/>
            <w:r w:rsidRPr="00F4417D">
              <w:rPr>
                <w:rFonts w:ascii="宋体" w:hAnsi="宋体" w:hint="eastAsia"/>
                <w:sz w:val="24"/>
                <w:szCs w:val="24"/>
              </w:rPr>
              <w:t>年度净利润增加0.23亿元，主要为</w:t>
            </w:r>
            <w:proofErr w:type="spellStart"/>
            <w:r w:rsidRPr="00F4417D">
              <w:rPr>
                <w:rFonts w:ascii="宋体" w:hAnsi="宋体" w:hint="eastAsia"/>
                <w:sz w:val="24"/>
                <w:szCs w:val="24"/>
              </w:rPr>
              <w:t>RElTs</w:t>
            </w:r>
            <w:proofErr w:type="spellEnd"/>
            <w:r w:rsidRPr="00F4417D">
              <w:rPr>
                <w:rFonts w:ascii="宋体" w:hAnsi="宋体" w:hint="eastAsia"/>
                <w:sz w:val="24"/>
                <w:szCs w:val="24"/>
              </w:rPr>
              <w:t>业务收益的增加，弥补了房产销售业务的下降。公司25年一季度实现净利润4075万，较去年同期上涨4.29%。</w:t>
            </w:r>
          </w:p>
          <w:p w14:paraId="46220BED" w14:textId="2528E28E" w:rsidR="00C0599F" w:rsidRPr="00B85CE3" w:rsidRDefault="00C0599F" w:rsidP="00C0599F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B85CE3">
              <w:rPr>
                <w:rFonts w:ascii="宋体" w:hAnsi="宋体" w:hint="eastAsia"/>
                <w:b/>
                <w:sz w:val="24"/>
                <w:szCs w:val="24"/>
              </w:rPr>
              <w:t>6.</w:t>
            </w:r>
            <w:r w:rsidRPr="00B85CE3">
              <w:rPr>
                <w:rFonts w:hint="eastAsia"/>
                <w:b/>
              </w:rPr>
              <w:t xml:space="preserve"> </w:t>
            </w:r>
            <w:r w:rsidR="00F4417D" w:rsidRPr="00F4417D">
              <w:rPr>
                <w:rFonts w:ascii="宋体" w:hAnsi="宋体" w:hint="eastAsia"/>
                <w:b/>
                <w:sz w:val="24"/>
                <w:szCs w:val="24"/>
              </w:rPr>
              <w:t>公司是否计划通过数字化供应链管理或成本优化策略改善利润率？</w:t>
            </w:r>
          </w:p>
          <w:p w14:paraId="23306388" w14:textId="5883C397" w:rsidR="00C0599F" w:rsidRDefault="00F4417D" w:rsidP="00C0599F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F4417D">
              <w:rPr>
                <w:rFonts w:ascii="宋体" w:hAnsi="宋体" w:hint="eastAsia"/>
                <w:sz w:val="24"/>
                <w:szCs w:val="24"/>
              </w:rPr>
              <w:t>1.公司将进一步规范服务采购与供应商管理，包括：非工程领域服务采购审批及供应商评审上线运作；推动工程领域采购管理、供应</w:t>
            </w:r>
            <w:proofErr w:type="gramStart"/>
            <w:r w:rsidRPr="00F4417D">
              <w:rPr>
                <w:rFonts w:ascii="宋体" w:hAnsi="宋体" w:hint="eastAsia"/>
                <w:sz w:val="24"/>
                <w:szCs w:val="24"/>
              </w:rPr>
              <w:t>商管理</w:t>
            </w:r>
            <w:proofErr w:type="gramEnd"/>
            <w:r w:rsidRPr="00F4417D">
              <w:rPr>
                <w:rFonts w:ascii="宋体" w:hAnsi="宋体" w:hint="eastAsia"/>
                <w:sz w:val="24"/>
                <w:szCs w:val="24"/>
              </w:rPr>
              <w:t>和签证管理等制度执行，分步建立集团系统供应商库，加强供应</w:t>
            </w:r>
            <w:proofErr w:type="gramStart"/>
            <w:r w:rsidRPr="00F4417D">
              <w:rPr>
                <w:rFonts w:ascii="宋体" w:hAnsi="宋体" w:hint="eastAsia"/>
                <w:sz w:val="24"/>
                <w:szCs w:val="24"/>
              </w:rPr>
              <w:t>商管理</w:t>
            </w:r>
            <w:proofErr w:type="gramEnd"/>
            <w:r w:rsidRPr="00F4417D">
              <w:rPr>
                <w:rFonts w:ascii="宋体" w:hAnsi="宋体" w:hint="eastAsia"/>
                <w:sz w:val="24"/>
                <w:szCs w:val="24"/>
              </w:rPr>
              <w:t>规范度，降低各类采购成本，提升公司利润水平。2.公司将加快推进信息技术在国际贸易和物流仓储等领域的广泛应用，深化统一接单平台（OMS）、智慧关务（CMS）、智慧仓储（WMS）、智慧运输（TMS）、智慧商业系统、数据协同交互平台、大数据（DB）分析平台等信息化系统建设，推动公司贸易服务提质增效。3.公司将持续推进数字化治理工作，分阶段</w:t>
            </w:r>
            <w:proofErr w:type="gramStart"/>
            <w:r w:rsidRPr="00F4417D">
              <w:rPr>
                <w:rFonts w:ascii="宋体" w:hAnsi="宋体" w:hint="eastAsia"/>
                <w:sz w:val="24"/>
                <w:szCs w:val="24"/>
              </w:rPr>
              <w:t>推动业财</w:t>
            </w:r>
            <w:proofErr w:type="gramEnd"/>
            <w:r w:rsidRPr="00F4417D">
              <w:rPr>
                <w:rFonts w:ascii="宋体" w:hAnsi="宋体" w:hint="eastAsia"/>
                <w:sz w:val="24"/>
                <w:szCs w:val="24"/>
              </w:rPr>
              <w:t>融合，促成财务全流程线上统一管理，逐步实现</w:t>
            </w:r>
            <w:proofErr w:type="gramStart"/>
            <w:r w:rsidRPr="00F4417D">
              <w:rPr>
                <w:rFonts w:ascii="宋体" w:hAnsi="宋体" w:hint="eastAsia"/>
                <w:sz w:val="24"/>
                <w:szCs w:val="24"/>
              </w:rPr>
              <w:t>财务数智化</w:t>
            </w:r>
            <w:proofErr w:type="gramEnd"/>
            <w:r w:rsidRPr="00F4417D">
              <w:rPr>
                <w:rFonts w:ascii="宋体" w:hAnsi="宋体" w:hint="eastAsia"/>
                <w:sz w:val="24"/>
                <w:szCs w:val="24"/>
              </w:rPr>
              <w:t>转型，提升公司精益化管理水平。</w:t>
            </w:r>
          </w:p>
          <w:p w14:paraId="1267297B" w14:textId="57A69D82" w:rsidR="00C0599F" w:rsidRPr="00BB37CF" w:rsidRDefault="00C0599F" w:rsidP="00C0599F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BB37CF">
              <w:rPr>
                <w:rFonts w:ascii="宋体" w:hAnsi="宋体" w:hint="eastAsia"/>
                <w:b/>
                <w:sz w:val="24"/>
                <w:szCs w:val="24"/>
              </w:rPr>
              <w:t>7.</w:t>
            </w:r>
            <w:r w:rsidRPr="00BB37CF">
              <w:rPr>
                <w:rFonts w:hint="eastAsia"/>
                <w:b/>
              </w:rPr>
              <w:t xml:space="preserve"> </w:t>
            </w:r>
            <w:r w:rsidR="00F4417D" w:rsidRPr="00F4417D">
              <w:rPr>
                <w:rFonts w:hint="eastAsia"/>
                <w:b/>
                <w:sz w:val="24"/>
              </w:rPr>
              <w:t>麻烦请问公司如何通过加速存货周转和应收账款管理优化现金流？谢谢</w:t>
            </w:r>
          </w:p>
          <w:p w14:paraId="1AAF1BB1" w14:textId="1210496D" w:rsidR="00C0599F" w:rsidRDefault="00F4417D" w:rsidP="00C0599F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F4417D">
              <w:rPr>
                <w:rFonts w:ascii="宋体" w:hAnsi="宋体" w:hint="eastAsia"/>
                <w:sz w:val="24"/>
                <w:szCs w:val="24"/>
              </w:rPr>
              <w:t>公司存货主要为房产开发类存货，其中在建工业房产、商业</w:t>
            </w:r>
            <w:r w:rsidRPr="00F4417D">
              <w:rPr>
                <w:rFonts w:ascii="宋体" w:hAnsi="宋体" w:hint="eastAsia"/>
                <w:sz w:val="24"/>
                <w:szCs w:val="24"/>
              </w:rPr>
              <w:lastRenderedPageBreak/>
              <w:t>房产通过建成后及时提升出租率来增加收益；在建住宅房产通过快速预售去化提升存货周转效率。公司定期进行应收账款回款管理与分析，加大和加强应收款回收力度。</w:t>
            </w:r>
          </w:p>
          <w:p w14:paraId="4AC61E21" w14:textId="39CE431F" w:rsidR="00C0599F" w:rsidRPr="00E72008" w:rsidRDefault="00C0599F" w:rsidP="00C0599F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 w:rsidRPr="00E72008">
              <w:rPr>
                <w:rFonts w:ascii="宋体" w:hAnsi="宋体" w:hint="eastAsia"/>
                <w:b/>
                <w:sz w:val="24"/>
                <w:szCs w:val="24"/>
              </w:rPr>
              <w:t>8.</w:t>
            </w:r>
            <w:r w:rsidRPr="00E72008">
              <w:rPr>
                <w:rFonts w:hint="eastAsia"/>
                <w:b/>
              </w:rPr>
              <w:t xml:space="preserve"> </w:t>
            </w:r>
            <w:r w:rsidR="00F4417D" w:rsidRPr="00F4417D">
              <w:rPr>
                <w:rFonts w:ascii="宋体" w:hAnsi="宋体" w:hint="eastAsia"/>
                <w:b/>
                <w:sz w:val="24"/>
                <w:szCs w:val="24"/>
              </w:rPr>
              <w:t>未来是否考虑将分红比例与净利润增长挂钩？如何平衡股东回报与新兴产业投资需求？</w:t>
            </w:r>
          </w:p>
          <w:p w14:paraId="2D7EC71C" w14:textId="3ED6EA45" w:rsidR="00C0599F" w:rsidRPr="00F971E5" w:rsidRDefault="00F4417D" w:rsidP="00C0599F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F4417D">
              <w:rPr>
                <w:rFonts w:ascii="宋体" w:hAnsi="宋体" w:hint="eastAsia"/>
                <w:sz w:val="24"/>
                <w:szCs w:val="24"/>
              </w:rPr>
              <w:t>根据目前公司股东大会审议通过的《公司2023-2025年股东回报规划》方案，明确公司在此期间每年的分红比例均不低于当年净利润的50%。2023年度公司现金分红比例为50.15%，2024年度公司拟实施的现金分红比例为50.03%。后续，公司将始终坚持高度重视股东回报的原则，根据公司的盈利状况、现金流状况以及新兴产业投资的资金需求，灵活调整分红比例，将分红比例保持在一个合理的范围内，既回报股东，又可为新兴产业的发展提供必须的资金支持。</w:t>
            </w:r>
          </w:p>
        </w:tc>
      </w:tr>
      <w:tr w:rsidR="00F500DE" w14:paraId="1D419572" w14:textId="77777777" w:rsidTr="009537D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2947" w14:textId="77777777" w:rsidR="00F500DE" w:rsidRPr="00F500DE" w:rsidRDefault="00F500DE" w:rsidP="00D328CC">
            <w:pPr>
              <w:spacing w:line="420" w:lineRule="exact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 w:rsidRPr="00F500DE"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是否涉及应当披露重大信息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E66" w14:textId="77777777" w:rsidR="00F500DE" w:rsidRPr="00F500DE" w:rsidRDefault="00F500DE" w:rsidP="00F500DE">
            <w:pPr>
              <w:spacing w:beforeLines="50" w:before="156" w:line="460" w:lineRule="exact"/>
              <w:rPr>
                <w:rFonts w:ascii="宋体" w:hAnsi="宋体"/>
                <w:sz w:val="24"/>
              </w:rPr>
            </w:pPr>
            <w:r w:rsidRPr="00F500DE">
              <w:rPr>
                <w:rFonts w:ascii="宋体" w:hAnsi="宋体"/>
                <w:sz w:val="24"/>
              </w:rPr>
              <w:t>否</w:t>
            </w:r>
          </w:p>
        </w:tc>
      </w:tr>
      <w:tr w:rsidR="00732C50" w14:paraId="5839DD7A" w14:textId="77777777" w:rsidTr="009537D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E996" w14:textId="77777777" w:rsidR="00732C50" w:rsidRDefault="003D31A7" w:rsidP="00D328CC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2204" w14:textId="77777777" w:rsidR="00732C50" w:rsidRDefault="0099689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无</w:t>
            </w:r>
          </w:p>
        </w:tc>
      </w:tr>
      <w:tr w:rsidR="00732C50" w14:paraId="272BEBC1" w14:textId="77777777" w:rsidTr="009537D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6C0F" w14:textId="77777777" w:rsidR="00732C50" w:rsidRDefault="003D31A7" w:rsidP="00D328CC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5403" w14:textId="3D8403C6" w:rsidR="00732C50" w:rsidRDefault="00A84B38" w:rsidP="00C54A1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</w:t>
            </w:r>
            <w:r w:rsidR="00C54A15">
              <w:rPr>
                <w:bCs/>
                <w:iCs/>
                <w:color w:val="000000"/>
                <w:sz w:val="24"/>
              </w:rPr>
              <w:t>5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C54A15">
              <w:rPr>
                <w:bCs/>
                <w:iCs/>
                <w:color w:val="000000"/>
                <w:sz w:val="24"/>
              </w:rPr>
              <w:t>5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C54A15">
              <w:rPr>
                <w:bCs/>
                <w:iCs/>
                <w:color w:val="000000"/>
                <w:sz w:val="24"/>
              </w:rPr>
              <w:t>16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5B001DE8" w14:textId="77777777" w:rsidR="00732C50" w:rsidRDefault="00732C50"/>
    <w:sectPr w:rsidR="00732C50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CB7C8" w14:textId="77777777" w:rsidR="00123411" w:rsidRDefault="00123411">
      <w:r>
        <w:separator/>
      </w:r>
    </w:p>
  </w:endnote>
  <w:endnote w:type="continuationSeparator" w:id="0">
    <w:p w14:paraId="4F22D921" w14:textId="77777777" w:rsidR="00123411" w:rsidRDefault="0012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060E9" w14:textId="77777777" w:rsidR="00732C50" w:rsidRDefault="00732C50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9D6ED" w14:textId="77777777" w:rsidR="00123411" w:rsidRDefault="00123411">
      <w:r>
        <w:separator/>
      </w:r>
    </w:p>
  </w:footnote>
  <w:footnote w:type="continuationSeparator" w:id="0">
    <w:p w14:paraId="212DB4C6" w14:textId="77777777" w:rsidR="00123411" w:rsidRDefault="00123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1579A" w14:textId="77777777" w:rsidR="00732C50" w:rsidRDefault="00732C50">
    <w:pPr>
      <w:pStyle w:val="a4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12534"/>
    <w:multiLevelType w:val="hybridMultilevel"/>
    <w:tmpl w:val="8758E4EC"/>
    <w:lvl w:ilvl="0" w:tplc="096A6F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00772"/>
    <w:rsid w:val="00014AFE"/>
    <w:rsid w:val="000268C0"/>
    <w:rsid w:val="0003051A"/>
    <w:rsid w:val="00031CB5"/>
    <w:rsid w:val="000363B5"/>
    <w:rsid w:val="000375D7"/>
    <w:rsid w:val="00043015"/>
    <w:rsid w:val="00046DDE"/>
    <w:rsid w:val="00047EB9"/>
    <w:rsid w:val="00060A74"/>
    <w:rsid w:val="00067110"/>
    <w:rsid w:val="00067353"/>
    <w:rsid w:val="0007129C"/>
    <w:rsid w:val="00085C5C"/>
    <w:rsid w:val="000873BD"/>
    <w:rsid w:val="000877FA"/>
    <w:rsid w:val="0009298A"/>
    <w:rsid w:val="000A2808"/>
    <w:rsid w:val="000A3BAC"/>
    <w:rsid w:val="000C26FD"/>
    <w:rsid w:val="000C2D85"/>
    <w:rsid w:val="000E4871"/>
    <w:rsid w:val="000E5700"/>
    <w:rsid w:val="000E7B67"/>
    <w:rsid w:val="000F0C4B"/>
    <w:rsid w:val="000F0E22"/>
    <w:rsid w:val="000F7A7E"/>
    <w:rsid w:val="00105A04"/>
    <w:rsid w:val="001169A9"/>
    <w:rsid w:val="00123411"/>
    <w:rsid w:val="00125EB2"/>
    <w:rsid w:val="00135E55"/>
    <w:rsid w:val="00142A4C"/>
    <w:rsid w:val="00144279"/>
    <w:rsid w:val="001452FF"/>
    <w:rsid w:val="0016617A"/>
    <w:rsid w:val="00167E99"/>
    <w:rsid w:val="00186A96"/>
    <w:rsid w:val="001975AB"/>
    <w:rsid w:val="001A00F5"/>
    <w:rsid w:val="001A1F65"/>
    <w:rsid w:val="001A5CE9"/>
    <w:rsid w:val="001C50AD"/>
    <w:rsid w:val="001C5D14"/>
    <w:rsid w:val="001C6436"/>
    <w:rsid w:val="001C7161"/>
    <w:rsid w:val="001D22EE"/>
    <w:rsid w:val="001D4C89"/>
    <w:rsid w:val="001D5BF0"/>
    <w:rsid w:val="001E1838"/>
    <w:rsid w:val="001E3145"/>
    <w:rsid w:val="001E6509"/>
    <w:rsid w:val="001E7968"/>
    <w:rsid w:val="001F35D6"/>
    <w:rsid w:val="00204BC6"/>
    <w:rsid w:val="002073DF"/>
    <w:rsid w:val="0022180A"/>
    <w:rsid w:val="00223ABC"/>
    <w:rsid w:val="002241B9"/>
    <w:rsid w:val="002248C8"/>
    <w:rsid w:val="002274D9"/>
    <w:rsid w:val="00230036"/>
    <w:rsid w:val="0023455A"/>
    <w:rsid w:val="00235C10"/>
    <w:rsid w:val="00237994"/>
    <w:rsid w:val="00250E09"/>
    <w:rsid w:val="00251D58"/>
    <w:rsid w:val="002530EE"/>
    <w:rsid w:val="002549E6"/>
    <w:rsid w:val="00256602"/>
    <w:rsid w:val="00271C8D"/>
    <w:rsid w:val="00273B53"/>
    <w:rsid w:val="00277F5A"/>
    <w:rsid w:val="0028080C"/>
    <w:rsid w:val="00295257"/>
    <w:rsid w:val="00297703"/>
    <w:rsid w:val="002A03B9"/>
    <w:rsid w:val="002A0826"/>
    <w:rsid w:val="002A0984"/>
    <w:rsid w:val="002A25C6"/>
    <w:rsid w:val="002A589B"/>
    <w:rsid w:val="002A7D35"/>
    <w:rsid w:val="002B1184"/>
    <w:rsid w:val="002B45D8"/>
    <w:rsid w:val="002B71B8"/>
    <w:rsid w:val="002B7469"/>
    <w:rsid w:val="002C22C6"/>
    <w:rsid w:val="002C6568"/>
    <w:rsid w:val="002C723B"/>
    <w:rsid w:val="002D39BC"/>
    <w:rsid w:val="002E0982"/>
    <w:rsid w:val="002E1B15"/>
    <w:rsid w:val="002E1D3A"/>
    <w:rsid w:val="002F1B2C"/>
    <w:rsid w:val="002F45D9"/>
    <w:rsid w:val="003005F0"/>
    <w:rsid w:val="003009B2"/>
    <w:rsid w:val="003030BF"/>
    <w:rsid w:val="00304F89"/>
    <w:rsid w:val="00306023"/>
    <w:rsid w:val="00322FC2"/>
    <w:rsid w:val="0032676F"/>
    <w:rsid w:val="00327D5D"/>
    <w:rsid w:val="00333241"/>
    <w:rsid w:val="00344914"/>
    <w:rsid w:val="00346917"/>
    <w:rsid w:val="003536C4"/>
    <w:rsid w:val="00354A7B"/>
    <w:rsid w:val="00360FDA"/>
    <w:rsid w:val="00363075"/>
    <w:rsid w:val="00367D18"/>
    <w:rsid w:val="00372A1C"/>
    <w:rsid w:val="0037435A"/>
    <w:rsid w:val="00377D8F"/>
    <w:rsid w:val="003829A5"/>
    <w:rsid w:val="00383679"/>
    <w:rsid w:val="00386F97"/>
    <w:rsid w:val="003877B4"/>
    <w:rsid w:val="003A1E68"/>
    <w:rsid w:val="003B0122"/>
    <w:rsid w:val="003B0BE5"/>
    <w:rsid w:val="003B6E5D"/>
    <w:rsid w:val="003C4BFC"/>
    <w:rsid w:val="003D18F1"/>
    <w:rsid w:val="003D31A7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1C"/>
    <w:rsid w:val="00463E9B"/>
    <w:rsid w:val="00467414"/>
    <w:rsid w:val="00473F30"/>
    <w:rsid w:val="0048591A"/>
    <w:rsid w:val="00486D86"/>
    <w:rsid w:val="0048721A"/>
    <w:rsid w:val="0049276B"/>
    <w:rsid w:val="00494ED9"/>
    <w:rsid w:val="004A0BD5"/>
    <w:rsid w:val="004A1BBF"/>
    <w:rsid w:val="004A5ECB"/>
    <w:rsid w:val="004A73E5"/>
    <w:rsid w:val="004C19BF"/>
    <w:rsid w:val="004C27C0"/>
    <w:rsid w:val="004D7640"/>
    <w:rsid w:val="004E1A9B"/>
    <w:rsid w:val="004E6117"/>
    <w:rsid w:val="004F2DBC"/>
    <w:rsid w:val="004F7188"/>
    <w:rsid w:val="00500AB6"/>
    <w:rsid w:val="00514451"/>
    <w:rsid w:val="005155FB"/>
    <w:rsid w:val="00523907"/>
    <w:rsid w:val="00537C53"/>
    <w:rsid w:val="005417FB"/>
    <w:rsid w:val="005438F5"/>
    <w:rsid w:val="00544901"/>
    <w:rsid w:val="005474D3"/>
    <w:rsid w:val="00550737"/>
    <w:rsid w:val="005536ED"/>
    <w:rsid w:val="00555DD2"/>
    <w:rsid w:val="00562F8A"/>
    <w:rsid w:val="00564223"/>
    <w:rsid w:val="00565ED9"/>
    <w:rsid w:val="005671AF"/>
    <w:rsid w:val="005760C6"/>
    <w:rsid w:val="00585A1B"/>
    <w:rsid w:val="00591260"/>
    <w:rsid w:val="00591314"/>
    <w:rsid w:val="0059196C"/>
    <w:rsid w:val="00593D40"/>
    <w:rsid w:val="00595F1B"/>
    <w:rsid w:val="0059679A"/>
    <w:rsid w:val="005A3BE0"/>
    <w:rsid w:val="005B1026"/>
    <w:rsid w:val="005B642F"/>
    <w:rsid w:val="005B7168"/>
    <w:rsid w:val="005C04C1"/>
    <w:rsid w:val="005C1785"/>
    <w:rsid w:val="005D0A43"/>
    <w:rsid w:val="005D2D87"/>
    <w:rsid w:val="005D2E48"/>
    <w:rsid w:val="005D6A09"/>
    <w:rsid w:val="005E2B4B"/>
    <w:rsid w:val="005E504C"/>
    <w:rsid w:val="005E5F63"/>
    <w:rsid w:val="005E6BA1"/>
    <w:rsid w:val="005F7D61"/>
    <w:rsid w:val="00602516"/>
    <w:rsid w:val="0060779A"/>
    <w:rsid w:val="0061529C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15E6"/>
    <w:rsid w:val="006760F7"/>
    <w:rsid w:val="0068034E"/>
    <w:rsid w:val="0068287B"/>
    <w:rsid w:val="0068553E"/>
    <w:rsid w:val="006861C7"/>
    <w:rsid w:val="00686DDF"/>
    <w:rsid w:val="00697996"/>
    <w:rsid w:val="00697B12"/>
    <w:rsid w:val="006A13B7"/>
    <w:rsid w:val="006A55BB"/>
    <w:rsid w:val="006A7613"/>
    <w:rsid w:val="006B661A"/>
    <w:rsid w:val="006B7D00"/>
    <w:rsid w:val="006C6BC5"/>
    <w:rsid w:val="006D0041"/>
    <w:rsid w:val="006D61A2"/>
    <w:rsid w:val="006E0BC0"/>
    <w:rsid w:val="006E0F4D"/>
    <w:rsid w:val="006E1DB4"/>
    <w:rsid w:val="006E334F"/>
    <w:rsid w:val="006E56E1"/>
    <w:rsid w:val="00707A9B"/>
    <w:rsid w:val="00726400"/>
    <w:rsid w:val="007272D8"/>
    <w:rsid w:val="00732C50"/>
    <w:rsid w:val="0075142D"/>
    <w:rsid w:val="0075251D"/>
    <w:rsid w:val="00753DB6"/>
    <w:rsid w:val="00763847"/>
    <w:rsid w:val="00771FE3"/>
    <w:rsid w:val="0077499F"/>
    <w:rsid w:val="00776BDE"/>
    <w:rsid w:val="00786870"/>
    <w:rsid w:val="00792237"/>
    <w:rsid w:val="0079272A"/>
    <w:rsid w:val="00792893"/>
    <w:rsid w:val="007A1DA9"/>
    <w:rsid w:val="007A7130"/>
    <w:rsid w:val="007B2252"/>
    <w:rsid w:val="007B281E"/>
    <w:rsid w:val="007B35EE"/>
    <w:rsid w:val="007B79D9"/>
    <w:rsid w:val="007C67B1"/>
    <w:rsid w:val="007D4454"/>
    <w:rsid w:val="007D564C"/>
    <w:rsid w:val="007D77A8"/>
    <w:rsid w:val="007E1219"/>
    <w:rsid w:val="007E354A"/>
    <w:rsid w:val="007E69C8"/>
    <w:rsid w:val="007F12E0"/>
    <w:rsid w:val="0080525B"/>
    <w:rsid w:val="008062C5"/>
    <w:rsid w:val="0080741A"/>
    <w:rsid w:val="008141FA"/>
    <w:rsid w:val="00814B5B"/>
    <w:rsid w:val="00835B6E"/>
    <w:rsid w:val="00836F34"/>
    <w:rsid w:val="008370A9"/>
    <w:rsid w:val="00843E73"/>
    <w:rsid w:val="00844EBF"/>
    <w:rsid w:val="00847F8D"/>
    <w:rsid w:val="00854F61"/>
    <w:rsid w:val="00857D68"/>
    <w:rsid w:val="00864202"/>
    <w:rsid w:val="00865121"/>
    <w:rsid w:val="00873B59"/>
    <w:rsid w:val="0087701F"/>
    <w:rsid w:val="00880165"/>
    <w:rsid w:val="0089283D"/>
    <w:rsid w:val="008A0ADC"/>
    <w:rsid w:val="008A1BAB"/>
    <w:rsid w:val="008A6B4D"/>
    <w:rsid w:val="008B38B7"/>
    <w:rsid w:val="008B458E"/>
    <w:rsid w:val="008C2075"/>
    <w:rsid w:val="008C4D4A"/>
    <w:rsid w:val="008D759C"/>
    <w:rsid w:val="008E11AE"/>
    <w:rsid w:val="008E1708"/>
    <w:rsid w:val="008E234D"/>
    <w:rsid w:val="008E4844"/>
    <w:rsid w:val="008F4597"/>
    <w:rsid w:val="00904492"/>
    <w:rsid w:val="00904DFB"/>
    <w:rsid w:val="0091457B"/>
    <w:rsid w:val="00923763"/>
    <w:rsid w:val="00930ED6"/>
    <w:rsid w:val="0093293F"/>
    <w:rsid w:val="00933105"/>
    <w:rsid w:val="009359F5"/>
    <w:rsid w:val="00940E33"/>
    <w:rsid w:val="009474EF"/>
    <w:rsid w:val="009537D5"/>
    <w:rsid w:val="00962626"/>
    <w:rsid w:val="009767DD"/>
    <w:rsid w:val="00977AF2"/>
    <w:rsid w:val="00985FC5"/>
    <w:rsid w:val="00993BDD"/>
    <w:rsid w:val="00996894"/>
    <w:rsid w:val="009A6DFB"/>
    <w:rsid w:val="009A773A"/>
    <w:rsid w:val="009B6EC0"/>
    <w:rsid w:val="009C2BE2"/>
    <w:rsid w:val="009C4780"/>
    <w:rsid w:val="009C7FAF"/>
    <w:rsid w:val="009D4199"/>
    <w:rsid w:val="009D57B2"/>
    <w:rsid w:val="009D59E6"/>
    <w:rsid w:val="009E5E6A"/>
    <w:rsid w:val="009F0DD5"/>
    <w:rsid w:val="009F1B95"/>
    <w:rsid w:val="009F6C05"/>
    <w:rsid w:val="00A13CB6"/>
    <w:rsid w:val="00A14A1A"/>
    <w:rsid w:val="00A15A5E"/>
    <w:rsid w:val="00A22CDD"/>
    <w:rsid w:val="00A25AEE"/>
    <w:rsid w:val="00A3096F"/>
    <w:rsid w:val="00A31EB1"/>
    <w:rsid w:val="00A33AEA"/>
    <w:rsid w:val="00A41DF4"/>
    <w:rsid w:val="00A4544C"/>
    <w:rsid w:val="00A461CD"/>
    <w:rsid w:val="00A469C5"/>
    <w:rsid w:val="00A52798"/>
    <w:rsid w:val="00A5317D"/>
    <w:rsid w:val="00A61027"/>
    <w:rsid w:val="00A6284E"/>
    <w:rsid w:val="00A63E81"/>
    <w:rsid w:val="00A815F3"/>
    <w:rsid w:val="00A84B38"/>
    <w:rsid w:val="00A8775A"/>
    <w:rsid w:val="00A9007B"/>
    <w:rsid w:val="00A91E03"/>
    <w:rsid w:val="00A93658"/>
    <w:rsid w:val="00A956DE"/>
    <w:rsid w:val="00AA1657"/>
    <w:rsid w:val="00AA5998"/>
    <w:rsid w:val="00AB07E7"/>
    <w:rsid w:val="00AD1BA8"/>
    <w:rsid w:val="00AD6E73"/>
    <w:rsid w:val="00AF6BB3"/>
    <w:rsid w:val="00B02A29"/>
    <w:rsid w:val="00B03522"/>
    <w:rsid w:val="00B04AD6"/>
    <w:rsid w:val="00B0536A"/>
    <w:rsid w:val="00B05545"/>
    <w:rsid w:val="00B067B9"/>
    <w:rsid w:val="00B14CAA"/>
    <w:rsid w:val="00B15B9B"/>
    <w:rsid w:val="00B257CE"/>
    <w:rsid w:val="00B4746C"/>
    <w:rsid w:val="00B50764"/>
    <w:rsid w:val="00B54769"/>
    <w:rsid w:val="00B61033"/>
    <w:rsid w:val="00B61345"/>
    <w:rsid w:val="00B65354"/>
    <w:rsid w:val="00B71A0E"/>
    <w:rsid w:val="00B81765"/>
    <w:rsid w:val="00B832F5"/>
    <w:rsid w:val="00B85CE3"/>
    <w:rsid w:val="00B93E26"/>
    <w:rsid w:val="00BA2FAB"/>
    <w:rsid w:val="00BB2B1A"/>
    <w:rsid w:val="00BB37CF"/>
    <w:rsid w:val="00BB5E28"/>
    <w:rsid w:val="00BB5E9D"/>
    <w:rsid w:val="00BC38B1"/>
    <w:rsid w:val="00BD15F3"/>
    <w:rsid w:val="00BD7986"/>
    <w:rsid w:val="00BD79D3"/>
    <w:rsid w:val="00BE2655"/>
    <w:rsid w:val="00BE3343"/>
    <w:rsid w:val="00BE4174"/>
    <w:rsid w:val="00BF3604"/>
    <w:rsid w:val="00C04F82"/>
    <w:rsid w:val="00C0599F"/>
    <w:rsid w:val="00C15AC0"/>
    <w:rsid w:val="00C26030"/>
    <w:rsid w:val="00C315F2"/>
    <w:rsid w:val="00C41091"/>
    <w:rsid w:val="00C54A15"/>
    <w:rsid w:val="00C5628A"/>
    <w:rsid w:val="00C62FFB"/>
    <w:rsid w:val="00C63056"/>
    <w:rsid w:val="00C65271"/>
    <w:rsid w:val="00C661D1"/>
    <w:rsid w:val="00C775BA"/>
    <w:rsid w:val="00C85331"/>
    <w:rsid w:val="00C85A50"/>
    <w:rsid w:val="00C90FAE"/>
    <w:rsid w:val="00C94D46"/>
    <w:rsid w:val="00CA443A"/>
    <w:rsid w:val="00CB2340"/>
    <w:rsid w:val="00CB2461"/>
    <w:rsid w:val="00CB37FD"/>
    <w:rsid w:val="00CC0571"/>
    <w:rsid w:val="00CC4D65"/>
    <w:rsid w:val="00CC61E7"/>
    <w:rsid w:val="00CD25AD"/>
    <w:rsid w:val="00CD3FFC"/>
    <w:rsid w:val="00CE0AFB"/>
    <w:rsid w:val="00CE3D3B"/>
    <w:rsid w:val="00CE5B8A"/>
    <w:rsid w:val="00CF565C"/>
    <w:rsid w:val="00D016A3"/>
    <w:rsid w:val="00D154F3"/>
    <w:rsid w:val="00D15D63"/>
    <w:rsid w:val="00D27BB3"/>
    <w:rsid w:val="00D328CC"/>
    <w:rsid w:val="00D42E0D"/>
    <w:rsid w:val="00D512E3"/>
    <w:rsid w:val="00D602C9"/>
    <w:rsid w:val="00DA26A9"/>
    <w:rsid w:val="00DB01FF"/>
    <w:rsid w:val="00DC7778"/>
    <w:rsid w:val="00DE104E"/>
    <w:rsid w:val="00DE7391"/>
    <w:rsid w:val="00DF2DB5"/>
    <w:rsid w:val="00DF6560"/>
    <w:rsid w:val="00E03D3E"/>
    <w:rsid w:val="00E04CC0"/>
    <w:rsid w:val="00E12EAC"/>
    <w:rsid w:val="00E136FF"/>
    <w:rsid w:val="00E27B2C"/>
    <w:rsid w:val="00E32528"/>
    <w:rsid w:val="00E35F26"/>
    <w:rsid w:val="00E4208B"/>
    <w:rsid w:val="00E53165"/>
    <w:rsid w:val="00E56711"/>
    <w:rsid w:val="00E61EF7"/>
    <w:rsid w:val="00E663B4"/>
    <w:rsid w:val="00E72008"/>
    <w:rsid w:val="00E80CEB"/>
    <w:rsid w:val="00E8182B"/>
    <w:rsid w:val="00E8217C"/>
    <w:rsid w:val="00E82225"/>
    <w:rsid w:val="00E84EAB"/>
    <w:rsid w:val="00E979C8"/>
    <w:rsid w:val="00EA5103"/>
    <w:rsid w:val="00EA5DD1"/>
    <w:rsid w:val="00EA6FB9"/>
    <w:rsid w:val="00EB2474"/>
    <w:rsid w:val="00EB5E6A"/>
    <w:rsid w:val="00EC2AD7"/>
    <w:rsid w:val="00EC4D95"/>
    <w:rsid w:val="00ED7DE0"/>
    <w:rsid w:val="00EE3E4C"/>
    <w:rsid w:val="00EE7891"/>
    <w:rsid w:val="00EF49FE"/>
    <w:rsid w:val="00EF5341"/>
    <w:rsid w:val="00EF67DE"/>
    <w:rsid w:val="00F04908"/>
    <w:rsid w:val="00F07C21"/>
    <w:rsid w:val="00F12EF6"/>
    <w:rsid w:val="00F20C54"/>
    <w:rsid w:val="00F21065"/>
    <w:rsid w:val="00F24CB4"/>
    <w:rsid w:val="00F43465"/>
    <w:rsid w:val="00F4417D"/>
    <w:rsid w:val="00F45475"/>
    <w:rsid w:val="00F500DE"/>
    <w:rsid w:val="00F64E72"/>
    <w:rsid w:val="00F70C7D"/>
    <w:rsid w:val="00F7714A"/>
    <w:rsid w:val="00F812F2"/>
    <w:rsid w:val="00F9272E"/>
    <w:rsid w:val="00F971E5"/>
    <w:rsid w:val="00F97743"/>
    <w:rsid w:val="00FA4E2B"/>
    <w:rsid w:val="00FA6DAF"/>
    <w:rsid w:val="00FB6F5D"/>
    <w:rsid w:val="00FC165B"/>
    <w:rsid w:val="00FC6884"/>
    <w:rsid w:val="00FD5CF8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617C03"/>
  <w15:docId w15:val="{85AEC567-3E24-406E-B95A-B5BA03E7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333241"/>
    <w:rPr>
      <w:sz w:val="18"/>
      <w:szCs w:val="18"/>
    </w:rPr>
  </w:style>
  <w:style w:type="character" w:customStyle="1" w:styleId="Char1">
    <w:name w:val="批注框文本 Char"/>
    <w:basedOn w:val="a0"/>
    <w:link w:val="a5"/>
    <w:rsid w:val="00333241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AA1657"/>
    <w:pPr>
      <w:ind w:firstLineChars="200" w:firstLine="420"/>
    </w:pPr>
  </w:style>
  <w:style w:type="character" w:styleId="a7">
    <w:name w:val="annotation reference"/>
    <w:basedOn w:val="a0"/>
    <w:semiHidden/>
    <w:unhideWhenUsed/>
    <w:rsid w:val="000873BD"/>
    <w:rPr>
      <w:sz w:val="21"/>
      <w:szCs w:val="21"/>
    </w:rPr>
  </w:style>
  <w:style w:type="paragraph" w:styleId="a8">
    <w:name w:val="annotation text"/>
    <w:basedOn w:val="a"/>
    <w:link w:val="Char2"/>
    <w:semiHidden/>
    <w:unhideWhenUsed/>
    <w:rsid w:val="000873BD"/>
    <w:pPr>
      <w:jc w:val="left"/>
    </w:pPr>
  </w:style>
  <w:style w:type="character" w:customStyle="1" w:styleId="Char2">
    <w:name w:val="批注文字 Char"/>
    <w:basedOn w:val="a0"/>
    <w:link w:val="a8"/>
    <w:semiHidden/>
    <w:rsid w:val="000873BD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semiHidden/>
    <w:unhideWhenUsed/>
    <w:rsid w:val="000873BD"/>
    <w:rPr>
      <w:b/>
      <w:bCs/>
    </w:rPr>
  </w:style>
  <w:style w:type="character" w:customStyle="1" w:styleId="Char3">
    <w:name w:val="批注主题 Char"/>
    <w:basedOn w:val="Char2"/>
    <w:link w:val="a9"/>
    <w:semiHidden/>
    <w:rsid w:val="000873B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1269</Words>
  <Characters>1309</Characters>
  <Application>Microsoft Office Word</Application>
  <DocSecurity>0</DocSecurity>
  <Lines>109</Lines>
  <Paragraphs>161</Paragraphs>
  <ScaleCrop>false</ScaleCrop>
  <Company>微软中国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陈舒婷</cp:lastModifiedBy>
  <cp:revision>28</cp:revision>
  <cp:lastPrinted>2014-02-21T05:34:00Z</cp:lastPrinted>
  <dcterms:created xsi:type="dcterms:W3CDTF">2024-06-06T08:57:00Z</dcterms:created>
  <dcterms:modified xsi:type="dcterms:W3CDTF">2025-05-20T08:47:00Z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