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A8371">
      <w:pPr>
        <w:spacing w:line="360" w:lineRule="auto"/>
        <w:rPr>
          <w:rFonts w:ascii="楷体" w:hAnsi="楷体" w:eastAsia="楷体"/>
          <w:b/>
          <w:sz w:val="24"/>
        </w:rPr>
      </w:pPr>
      <w:r>
        <w:rPr>
          <w:rFonts w:hint="eastAsia" w:ascii="楷体" w:hAnsi="楷体" w:eastAsia="楷体"/>
          <w:b/>
          <w:sz w:val="24"/>
        </w:rPr>
        <w:t>证券简称：金钼股份                                  证券代码：6</w:t>
      </w:r>
      <w:r>
        <w:rPr>
          <w:rFonts w:ascii="楷体" w:hAnsi="楷体" w:eastAsia="楷体"/>
          <w:b/>
          <w:sz w:val="24"/>
        </w:rPr>
        <w:t>0</w:t>
      </w:r>
      <w:r>
        <w:rPr>
          <w:rFonts w:hint="eastAsia" w:ascii="楷体" w:hAnsi="楷体" w:eastAsia="楷体"/>
          <w:b/>
          <w:sz w:val="24"/>
        </w:rPr>
        <w:t>1958</w:t>
      </w:r>
    </w:p>
    <w:p w14:paraId="014FDE34">
      <w:pPr>
        <w:spacing w:line="360" w:lineRule="auto"/>
        <w:rPr>
          <w:rFonts w:ascii="宋体" w:hAnsi="宋体"/>
          <w:sz w:val="24"/>
        </w:rPr>
      </w:pPr>
    </w:p>
    <w:p w14:paraId="15478314">
      <w:pPr>
        <w:adjustRightInd w:val="0"/>
        <w:snapToGrid w:val="0"/>
        <w:jc w:val="center"/>
        <w:rPr>
          <w:rFonts w:ascii="宋体" w:hAnsi="宋体"/>
          <w:b/>
          <w:sz w:val="36"/>
          <w:szCs w:val="36"/>
        </w:rPr>
      </w:pPr>
      <w:r>
        <w:rPr>
          <w:rFonts w:hint="eastAsia" w:ascii="宋体" w:hAnsi="宋体"/>
          <w:b/>
          <w:sz w:val="36"/>
          <w:szCs w:val="36"/>
        </w:rPr>
        <w:t>金堆城钼业股份有限公司</w:t>
      </w:r>
    </w:p>
    <w:p w14:paraId="1CD32777">
      <w:pPr>
        <w:adjustRightInd w:val="0"/>
        <w:snapToGrid w:val="0"/>
        <w:jc w:val="center"/>
        <w:rPr>
          <w:rFonts w:ascii="宋体" w:hAnsi="宋体"/>
          <w:b/>
          <w:sz w:val="36"/>
          <w:szCs w:val="36"/>
        </w:rPr>
      </w:pPr>
      <w:r>
        <w:rPr>
          <w:rFonts w:hint="eastAsia" w:ascii="宋体" w:hAnsi="宋体"/>
          <w:b/>
          <w:sz w:val="36"/>
          <w:szCs w:val="36"/>
        </w:rPr>
        <w:t>投资者关系活动记录表</w:t>
      </w:r>
    </w:p>
    <w:tbl>
      <w:tblPr>
        <w:tblStyle w:val="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804"/>
      </w:tblGrid>
      <w:tr w14:paraId="04BB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5A83583E">
            <w:pPr>
              <w:spacing w:line="360" w:lineRule="auto"/>
              <w:jc w:val="center"/>
              <w:rPr>
                <w:rFonts w:ascii="宋体" w:hAnsi="宋体"/>
                <w:b/>
                <w:sz w:val="24"/>
              </w:rPr>
            </w:pPr>
            <w:r>
              <w:rPr>
                <w:rFonts w:hint="eastAsia" w:ascii="宋体" w:hAnsi="宋体"/>
                <w:b/>
                <w:sz w:val="24"/>
              </w:rPr>
              <w:t>投资者关系</w:t>
            </w:r>
          </w:p>
          <w:p w14:paraId="3957DC25">
            <w:pPr>
              <w:spacing w:line="360" w:lineRule="auto"/>
              <w:jc w:val="center"/>
              <w:rPr>
                <w:rFonts w:ascii="宋体" w:hAnsi="宋体"/>
                <w:b/>
                <w:sz w:val="24"/>
              </w:rPr>
            </w:pPr>
            <w:r>
              <w:rPr>
                <w:rFonts w:hint="eastAsia" w:ascii="宋体" w:hAnsi="宋体"/>
                <w:b/>
                <w:sz w:val="24"/>
              </w:rPr>
              <w:t>活动类别</w:t>
            </w:r>
          </w:p>
        </w:tc>
        <w:tc>
          <w:tcPr>
            <w:tcW w:w="6804" w:type="dxa"/>
          </w:tcPr>
          <w:p w14:paraId="0CD6DB75">
            <w:pPr>
              <w:spacing w:line="360" w:lineRule="auto"/>
              <w:rPr>
                <w:rFonts w:ascii="宋体" w:hAnsi="宋体"/>
                <w:sz w:val="24"/>
              </w:rPr>
            </w:pPr>
            <w:r>
              <w:rPr>
                <w:rFonts w:ascii="宋体" w:hAnsi="宋体"/>
                <w:sz w:val="24"/>
              </w:rPr>
              <w:sym w:font="Wingdings 2" w:char="F0A3"/>
            </w:r>
            <w:r>
              <w:rPr>
                <w:rFonts w:hint="eastAsia" w:ascii="宋体" w:hAnsi="宋体"/>
                <w:sz w:val="24"/>
              </w:rPr>
              <w:t xml:space="preserve">特定对象调研   </w:t>
            </w:r>
            <w:r>
              <w:rPr>
                <w:rFonts w:ascii="宋体" w:hAnsi="宋体"/>
                <w:sz w:val="24"/>
              </w:rPr>
              <w:sym w:font="Wingdings 2" w:char="F0A3"/>
            </w:r>
            <w:r>
              <w:rPr>
                <w:rFonts w:hint="eastAsia" w:ascii="宋体" w:hAnsi="宋体"/>
                <w:sz w:val="24"/>
              </w:rPr>
              <w:t xml:space="preserve">分析师会议   </w:t>
            </w:r>
            <w:r>
              <w:rPr>
                <w:rFonts w:ascii="宋体" w:hAnsi="宋体"/>
                <w:sz w:val="24"/>
              </w:rPr>
              <w:sym w:font="Wingdings 2" w:char="F0A3"/>
            </w:r>
            <w:r>
              <w:rPr>
                <w:rFonts w:hint="eastAsia" w:ascii="宋体" w:hAnsi="宋体"/>
                <w:sz w:val="24"/>
              </w:rPr>
              <w:t>媒体采访</w:t>
            </w:r>
          </w:p>
          <w:p w14:paraId="66A822C8">
            <w:pPr>
              <w:spacing w:line="360" w:lineRule="auto"/>
              <w:rPr>
                <w:rFonts w:ascii="宋体" w:hAnsi="宋体"/>
                <w:sz w:val="24"/>
              </w:rPr>
            </w:pPr>
            <w:r>
              <w:rPr>
                <w:rFonts w:ascii="宋体" w:hAnsi="宋体"/>
                <w:sz w:val="24"/>
              </w:rPr>
              <w:sym w:font="Wingdings 2" w:char="F052"/>
            </w:r>
            <w:r>
              <w:rPr>
                <w:rFonts w:hint="eastAsia" w:ascii="宋体" w:hAnsi="宋体"/>
                <w:sz w:val="24"/>
              </w:rPr>
              <w:t xml:space="preserve">业绩说明会     </w:t>
            </w:r>
            <w:r>
              <w:rPr>
                <w:rFonts w:ascii="宋体" w:hAnsi="宋体"/>
                <w:sz w:val="24"/>
              </w:rPr>
              <w:sym w:font="Wingdings 2" w:char="F0A3"/>
            </w:r>
            <w:r>
              <w:rPr>
                <w:rFonts w:hint="eastAsia" w:ascii="宋体" w:hAnsi="宋体"/>
                <w:sz w:val="24"/>
              </w:rPr>
              <w:t>新闻发布会</w:t>
            </w:r>
          </w:p>
          <w:p w14:paraId="204D83B2">
            <w:pPr>
              <w:spacing w:line="360" w:lineRule="auto"/>
              <w:rPr>
                <w:rFonts w:ascii="宋体" w:hAnsi="宋体"/>
                <w:sz w:val="24"/>
              </w:rPr>
            </w:pPr>
            <w:r>
              <w:rPr>
                <w:rFonts w:ascii="宋体" w:hAnsi="宋体"/>
                <w:sz w:val="24"/>
              </w:rPr>
              <w:sym w:font="Wingdings 2" w:char="F0A3"/>
            </w:r>
            <w:r>
              <w:rPr>
                <w:rFonts w:hint="eastAsia" w:ascii="宋体" w:hAnsi="宋体"/>
                <w:sz w:val="24"/>
              </w:rPr>
              <w:t xml:space="preserve">路演活动       </w:t>
            </w:r>
            <w:r>
              <w:rPr>
                <w:rFonts w:ascii="宋体" w:hAnsi="宋体"/>
                <w:sz w:val="24"/>
              </w:rPr>
              <w:sym w:font="Wingdings 2" w:char="F0A3"/>
            </w:r>
            <w:r>
              <w:rPr>
                <w:rFonts w:hint="eastAsia" w:ascii="宋体" w:hAnsi="宋体"/>
                <w:sz w:val="24"/>
              </w:rPr>
              <w:t xml:space="preserve">现场参观     </w:t>
            </w:r>
            <w:r>
              <w:rPr>
                <w:rFonts w:ascii="宋体" w:hAnsi="宋体"/>
                <w:sz w:val="24"/>
              </w:rPr>
              <w:sym w:font="Wingdings 2" w:char="F0A3"/>
            </w:r>
            <w:r>
              <w:rPr>
                <w:rFonts w:hint="eastAsia" w:ascii="宋体" w:hAnsi="宋体"/>
                <w:sz w:val="24"/>
              </w:rPr>
              <w:t>其他</w:t>
            </w:r>
          </w:p>
        </w:tc>
      </w:tr>
      <w:tr w14:paraId="6BFB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69B52446">
            <w:pPr>
              <w:spacing w:line="360" w:lineRule="auto"/>
              <w:jc w:val="center"/>
              <w:rPr>
                <w:rFonts w:ascii="宋体" w:hAnsi="宋体"/>
                <w:b/>
                <w:sz w:val="24"/>
              </w:rPr>
            </w:pPr>
            <w:r>
              <w:rPr>
                <w:rFonts w:hint="eastAsia" w:ascii="宋体" w:hAnsi="宋体"/>
                <w:b/>
                <w:sz w:val="24"/>
              </w:rPr>
              <w:t>形   式</w:t>
            </w:r>
          </w:p>
        </w:tc>
        <w:tc>
          <w:tcPr>
            <w:tcW w:w="6804" w:type="dxa"/>
          </w:tcPr>
          <w:p w14:paraId="1037141C">
            <w:pPr>
              <w:spacing w:line="360" w:lineRule="auto"/>
              <w:rPr>
                <w:rFonts w:ascii="宋体" w:hAnsi="宋体"/>
                <w:sz w:val="24"/>
              </w:rPr>
            </w:pPr>
            <w:r>
              <w:rPr>
                <w:rFonts w:ascii="宋体" w:hAnsi="宋体"/>
                <w:sz w:val="24"/>
              </w:rPr>
              <w:sym w:font="Wingdings 2" w:char="F0A3"/>
            </w:r>
            <w:r>
              <w:rPr>
                <w:rFonts w:hint="eastAsia" w:ascii="宋体" w:hAnsi="宋体"/>
                <w:sz w:val="24"/>
              </w:rPr>
              <w:t xml:space="preserve">现场           </w:t>
            </w:r>
            <w:r>
              <w:rPr>
                <w:rFonts w:ascii="宋体" w:hAnsi="宋体"/>
                <w:sz w:val="24"/>
              </w:rPr>
              <w:sym w:font="Wingdings 2" w:char="F052"/>
            </w:r>
            <w:r>
              <w:rPr>
                <w:rFonts w:hint="eastAsia" w:ascii="宋体" w:hAnsi="宋体"/>
                <w:sz w:val="24"/>
              </w:rPr>
              <w:t xml:space="preserve">网络         </w:t>
            </w:r>
            <w:r>
              <w:rPr>
                <w:rFonts w:ascii="宋体" w:hAnsi="宋体"/>
                <w:sz w:val="24"/>
              </w:rPr>
              <w:sym w:font="Wingdings 2" w:char="F0A3"/>
            </w:r>
            <w:r>
              <w:rPr>
                <w:rFonts w:hint="eastAsia" w:ascii="宋体" w:hAnsi="宋体"/>
                <w:sz w:val="24"/>
              </w:rPr>
              <w:t>电话会议</w:t>
            </w:r>
          </w:p>
        </w:tc>
      </w:tr>
      <w:tr w14:paraId="38D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06F1504A">
            <w:pPr>
              <w:spacing w:line="360" w:lineRule="auto"/>
              <w:jc w:val="center"/>
              <w:rPr>
                <w:rFonts w:ascii="宋体" w:hAnsi="宋体"/>
                <w:b/>
                <w:sz w:val="24"/>
              </w:rPr>
            </w:pPr>
            <w:r>
              <w:rPr>
                <w:rFonts w:hint="eastAsia" w:ascii="宋体" w:hAnsi="宋体"/>
                <w:b/>
                <w:sz w:val="24"/>
              </w:rPr>
              <w:t>参与单位名称及人员姓名</w:t>
            </w:r>
          </w:p>
        </w:tc>
        <w:tc>
          <w:tcPr>
            <w:tcW w:w="6804" w:type="dxa"/>
            <w:vAlign w:val="center"/>
          </w:tcPr>
          <w:p w14:paraId="165CE781">
            <w:pPr>
              <w:rPr>
                <w:rFonts w:ascii="宋体" w:hAnsi="宋体" w:cs="宋体"/>
                <w:sz w:val="24"/>
              </w:rPr>
            </w:pPr>
            <w:r>
              <w:rPr>
                <w:rStyle w:val="26"/>
                <w:rFonts w:hint="default"/>
              </w:rPr>
              <w:t>202</w:t>
            </w:r>
            <w:r>
              <w:rPr>
                <w:rStyle w:val="26"/>
                <w:rFonts w:hint="eastAsia"/>
                <w:lang w:val="en-US" w:eastAsia="zh-CN"/>
              </w:rPr>
              <w:t>5</w:t>
            </w:r>
            <w:r>
              <w:rPr>
                <w:rStyle w:val="26"/>
                <w:rFonts w:hint="default"/>
              </w:rPr>
              <w:t>年陕西辖区上市公司投资者集体接待日暨202</w:t>
            </w:r>
            <w:r>
              <w:rPr>
                <w:rStyle w:val="26"/>
                <w:rFonts w:hint="eastAsia"/>
                <w:lang w:val="en-US" w:eastAsia="zh-CN"/>
              </w:rPr>
              <w:t>4</w:t>
            </w:r>
            <w:r>
              <w:rPr>
                <w:rStyle w:val="26"/>
                <w:rFonts w:hint="default"/>
              </w:rPr>
              <w:t>年度业绩说明会</w:t>
            </w:r>
          </w:p>
        </w:tc>
      </w:tr>
      <w:tr w14:paraId="529B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5DD3D814">
            <w:pPr>
              <w:spacing w:line="360" w:lineRule="auto"/>
              <w:jc w:val="center"/>
              <w:rPr>
                <w:rFonts w:ascii="宋体" w:hAnsi="宋体"/>
                <w:b/>
                <w:sz w:val="24"/>
              </w:rPr>
            </w:pPr>
            <w:r>
              <w:rPr>
                <w:rFonts w:hint="eastAsia" w:ascii="宋体" w:hAnsi="宋体"/>
                <w:b/>
                <w:sz w:val="24"/>
              </w:rPr>
              <w:t>时   间</w:t>
            </w:r>
          </w:p>
          <w:p w14:paraId="04CA4EA1">
            <w:pPr>
              <w:spacing w:line="360" w:lineRule="auto"/>
              <w:jc w:val="center"/>
              <w:rPr>
                <w:rFonts w:ascii="宋体" w:hAnsi="宋体"/>
                <w:b/>
                <w:sz w:val="24"/>
              </w:rPr>
            </w:pPr>
            <w:r>
              <w:rPr>
                <w:rFonts w:hint="eastAsia" w:ascii="宋体" w:hAnsi="宋体"/>
                <w:b/>
                <w:sz w:val="24"/>
              </w:rPr>
              <w:t>地   点</w:t>
            </w:r>
          </w:p>
        </w:tc>
        <w:tc>
          <w:tcPr>
            <w:tcW w:w="6804" w:type="dxa"/>
            <w:vAlign w:val="center"/>
          </w:tcPr>
          <w:p w14:paraId="01DAA55F">
            <w:pPr>
              <w:jc w:val="left"/>
              <w:rPr>
                <w:rStyle w:val="26"/>
                <w:rFonts w:hint="default"/>
              </w:rPr>
            </w:pPr>
            <w:r>
              <w:rPr>
                <w:rStyle w:val="26"/>
                <w:rFonts w:hint="default"/>
              </w:rPr>
              <w:t>202</w:t>
            </w:r>
            <w:r>
              <w:rPr>
                <w:rStyle w:val="26"/>
                <w:rFonts w:hint="eastAsia"/>
                <w:lang w:val="en-US" w:eastAsia="zh-CN"/>
              </w:rPr>
              <w:t>5</w:t>
            </w:r>
            <w:r>
              <w:rPr>
                <w:rStyle w:val="26"/>
                <w:rFonts w:hint="default"/>
              </w:rPr>
              <w:t>年5月2</w:t>
            </w:r>
            <w:r>
              <w:rPr>
                <w:rStyle w:val="26"/>
                <w:rFonts w:hint="eastAsia"/>
                <w:lang w:val="en-US" w:eastAsia="zh-CN"/>
              </w:rPr>
              <w:t>0</w:t>
            </w:r>
            <w:r>
              <w:rPr>
                <w:rStyle w:val="26"/>
                <w:rFonts w:hint="default"/>
              </w:rPr>
              <w:t>日  15:00-17:00</w:t>
            </w:r>
          </w:p>
          <w:p w14:paraId="1F7CB005">
            <w:pPr>
              <w:jc w:val="left"/>
              <w:rPr>
                <w:rFonts w:ascii="宋体" w:hAnsi="宋体" w:cs="宋体"/>
                <w:sz w:val="24"/>
              </w:rPr>
            </w:pPr>
            <w:r>
              <w:rPr>
                <w:rStyle w:val="26"/>
                <w:rFonts w:hint="default"/>
              </w:rPr>
              <w:t xml:space="preserve">全景路演  </w:t>
            </w:r>
            <w:r>
              <w:fldChar w:fldCharType="begin"/>
            </w:r>
            <w:r>
              <w:instrText xml:space="preserve"> HYPERLINK "http://rs.p5w.net" </w:instrText>
            </w:r>
            <w:r>
              <w:fldChar w:fldCharType="separate"/>
            </w:r>
            <w:r>
              <w:rPr>
                <w:rStyle w:val="26"/>
                <w:rFonts w:hint="default"/>
              </w:rPr>
              <w:t>https://rs.p5w.net</w:t>
            </w:r>
            <w:r>
              <w:rPr>
                <w:rStyle w:val="26"/>
                <w:rFonts w:hint="default"/>
              </w:rPr>
              <w:fldChar w:fldCharType="end"/>
            </w:r>
          </w:p>
        </w:tc>
      </w:tr>
      <w:tr w14:paraId="2821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1D676F09">
            <w:pPr>
              <w:spacing w:line="360" w:lineRule="auto"/>
              <w:jc w:val="center"/>
              <w:rPr>
                <w:rFonts w:ascii="宋体" w:hAnsi="宋体"/>
                <w:b/>
                <w:sz w:val="24"/>
              </w:rPr>
            </w:pPr>
            <w:r>
              <w:rPr>
                <w:b/>
                <w:sz w:val="24"/>
              </w:rPr>
              <w:t>上市公司</w:t>
            </w:r>
            <w:r>
              <w:rPr>
                <w:rFonts w:hint="eastAsia"/>
                <w:b/>
                <w:sz w:val="24"/>
              </w:rPr>
              <w:t xml:space="preserve">    </w:t>
            </w:r>
            <w:r>
              <w:rPr>
                <w:b/>
                <w:sz w:val="24"/>
              </w:rPr>
              <w:t>接待人员姓名</w:t>
            </w:r>
          </w:p>
        </w:tc>
        <w:tc>
          <w:tcPr>
            <w:tcW w:w="6804" w:type="dxa"/>
            <w:vAlign w:val="center"/>
          </w:tcPr>
          <w:p w14:paraId="463B0576">
            <w:pPr>
              <w:jc w:val="left"/>
              <w:rPr>
                <w:rStyle w:val="26"/>
                <w:rFonts w:hint="default"/>
              </w:rPr>
            </w:pPr>
            <w:r>
              <w:rPr>
                <w:rStyle w:val="26"/>
                <w:rFonts w:hint="default"/>
              </w:rPr>
              <w:t>总经理：段志毅</w:t>
            </w:r>
          </w:p>
          <w:p w14:paraId="287F40F2">
            <w:pPr>
              <w:jc w:val="left"/>
              <w:rPr>
                <w:rStyle w:val="26"/>
                <w:rFonts w:hint="eastAsia" w:eastAsia="宋体"/>
                <w:lang w:val="en-US" w:eastAsia="zh-CN"/>
              </w:rPr>
            </w:pPr>
            <w:r>
              <w:rPr>
                <w:rStyle w:val="26"/>
                <w:rFonts w:hint="default"/>
              </w:rPr>
              <w:t>董事会秘书：</w:t>
            </w:r>
            <w:r>
              <w:rPr>
                <w:rStyle w:val="26"/>
                <w:rFonts w:hint="eastAsia"/>
                <w:lang w:val="en-US" w:eastAsia="zh-CN"/>
              </w:rPr>
              <w:t>左小纲</w:t>
            </w:r>
          </w:p>
          <w:p w14:paraId="261EC4CA">
            <w:pPr>
              <w:jc w:val="left"/>
              <w:rPr>
                <w:rStyle w:val="26"/>
                <w:rFonts w:hint="default"/>
              </w:rPr>
            </w:pPr>
            <w:r>
              <w:rPr>
                <w:rStyle w:val="26"/>
                <w:rFonts w:hint="default"/>
              </w:rPr>
              <w:t>总会计师</w:t>
            </w:r>
            <w:r>
              <w:rPr>
                <w:rStyle w:val="26"/>
                <w:rFonts w:hint="default"/>
                <w:lang w:eastAsia="zh-CN"/>
              </w:rPr>
              <w:t>：</w:t>
            </w:r>
            <w:r>
              <w:rPr>
                <w:rStyle w:val="26"/>
                <w:rFonts w:hint="default"/>
                <w:lang w:val="en-US" w:eastAsia="zh-CN"/>
              </w:rPr>
              <w:t>王镇</w:t>
            </w:r>
          </w:p>
          <w:p w14:paraId="31A911C5">
            <w:pPr>
              <w:jc w:val="left"/>
              <w:rPr>
                <w:rStyle w:val="26"/>
                <w:rFonts w:hint="default" w:eastAsia="宋体"/>
                <w:lang w:val="en-US" w:eastAsia="zh-CN"/>
              </w:rPr>
            </w:pPr>
            <w:r>
              <w:rPr>
                <w:rStyle w:val="26"/>
                <w:rFonts w:hint="eastAsia"/>
                <w:lang w:val="en-US" w:eastAsia="zh-CN"/>
              </w:rPr>
              <w:t>独立董事：张金钰</w:t>
            </w:r>
          </w:p>
        </w:tc>
      </w:tr>
      <w:tr w14:paraId="51F9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696" w:type="dxa"/>
            <w:vAlign w:val="center"/>
          </w:tcPr>
          <w:p w14:paraId="19EE4D2B">
            <w:pPr>
              <w:spacing w:line="360" w:lineRule="auto"/>
              <w:jc w:val="center"/>
              <w:rPr>
                <w:rFonts w:ascii="宋体" w:hAnsi="宋体"/>
                <w:b/>
                <w:sz w:val="24"/>
              </w:rPr>
            </w:pPr>
            <w:r>
              <w:rPr>
                <w:rFonts w:hint="eastAsia" w:ascii="宋体" w:hAnsi="宋体"/>
                <w:b/>
                <w:sz w:val="24"/>
              </w:rPr>
              <w:t>交   流</w:t>
            </w:r>
          </w:p>
          <w:p w14:paraId="41FE3D77">
            <w:pPr>
              <w:spacing w:line="360" w:lineRule="auto"/>
              <w:jc w:val="center"/>
              <w:rPr>
                <w:rFonts w:ascii="宋体" w:hAnsi="宋体"/>
                <w:b/>
                <w:sz w:val="24"/>
              </w:rPr>
            </w:pPr>
            <w:r>
              <w:rPr>
                <w:rFonts w:hint="eastAsia" w:ascii="宋体" w:hAnsi="宋体"/>
                <w:b/>
                <w:sz w:val="24"/>
              </w:rPr>
              <w:t>情   况</w:t>
            </w:r>
          </w:p>
        </w:tc>
        <w:tc>
          <w:tcPr>
            <w:tcW w:w="6804" w:type="dxa"/>
          </w:tcPr>
          <w:p w14:paraId="35E0A217">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1.问：</w:t>
            </w:r>
            <w:r>
              <w:rPr>
                <w:rFonts w:hint="default" w:asciiTheme="minorEastAsia" w:hAnsiTheme="minorEastAsia" w:eastAsiaTheme="minorEastAsia"/>
                <w:sz w:val="24"/>
                <w:szCs w:val="24"/>
              </w:rPr>
              <w:t>2025年公司的主要增产增效的具体措施有哪些？</w:t>
            </w:r>
          </w:p>
          <w:p w14:paraId="15388814">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答：</w:t>
            </w:r>
            <w:r>
              <w:rPr>
                <w:rFonts w:hint="default" w:asciiTheme="minorEastAsia" w:hAnsiTheme="minorEastAsia" w:eastAsiaTheme="minorEastAsia"/>
                <w:sz w:val="24"/>
                <w:szCs w:val="24"/>
              </w:rPr>
              <w:t>感谢您的关注。一是紧抓生产科学组织，落实生产经营“预防式”管理，推动全要素生产率提升。二是严抓工艺纪律规范执行，提升生产精细化和标准化水平。三是提升设备运转效能</w:t>
            </w:r>
            <w:r>
              <w:rPr>
                <w:rFonts w:hint="eastAsia" w:asciiTheme="minorEastAsia" w:hAnsiTheme="minorEastAsia" w:eastAsiaTheme="minorEastAsia"/>
                <w:sz w:val="24"/>
                <w:szCs w:val="24"/>
                <w:lang w:eastAsia="zh-CN"/>
              </w:rPr>
              <w:t>，</w:t>
            </w:r>
            <w:r>
              <w:rPr>
                <w:rFonts w:hint="default" w:asciiTheme="minorEastAsia" w:hAnsiTheme="minorEastAsia" w:eastAsiaTheme="minorEastAsia"/>
                <w:sz w:val="24"/>
                <w:szCs w:val="24"/>
              </w:rPr>
              <w:t>推进精益对标管理和“无泄漏工厂”创建，确保全年设备故障与事故停机时间和损失同比降低10%，加工板块设备完好率大于95%。四是严控产线产品质量</w:t>
            </w:r>
            <w:r>
              <w:rPr>
                <w:rFonts w:hint="eastAsia" w:asciiTheme="minorEastAsia" w:hAnsiTheme="minorEastAsia" w:eastAsiaTheme="minorEastAsia"/>
                <w:sz w:val="24"/>
                <w:szCs w:val="24"/>
                <w:lang w:eastAsia="zh-CN"/>
              </w:rPr>
              <w:t>，</w:t>
            </w:r>
            <w:r>
              <w:rPr>
                <w:rFonts w:hint="default" w:asciiTheme="minorEastAsia" w:hAnsiTheme="minorEastAsia" w:eastAsiaTheme="minorEastAsia"/>
                <w:sz w:val="24"/>
                <w:szCs w:val="24"/>
              </w:rPr>
              <w:t>围绕“三率”，提高检验精度和计量准确度，持续深化“四大体系”纠正预防行动，扎实推进卓越绩效管理及企业品牌建设。五是确保营销收益最大化。</w:t>
            </w:r>
          </w:p>
          <w:p w14:paraId="3A200140">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2.问：2025年公司在钼产品深加工，精细加工提高附加值方面有哪些措施？</w:t>
            </w:r>
          </w:p>
          <w:p w14:paraId="4B61AD37">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目前对钼产品深加工及精细加工提高附加值方面主要采取以下措施：一是严控加工成本。二是升级生产工艺，优化生产流程，提升产品质量。三是加大科研投入力度，加强产学研合作。四是积极开发新产品新客户新市场。</w:t>
            </w:r>
          </w:p>
          <w:p w14:paraId="68FF391A">
            <w:pPr>
              <w:pStyle w:val="2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lang w:val="en-US" w:eastAsia="zh-CN"/>
              </w:rPr>
              <w:t>问：回款有没有可能会有下游破产计提风险？</w:t>
            </w:r>
          </w:p>
          <w:p w14:paraId="36359596">
            <w:pPr>
              <w:pStyle w:val="2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答：感谢您的关注。公司对回款风险持续管控，主要从强化客户评级管理、销售额度审批、合同规范签订、应收账款催收等方面进行风险防范，具体详见公司公告。</w:t>
            </w:r>
          </w:p>
          <w:p w14:paraId="366D58D1">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4.问：贵司2025年业绩在这次美国加征关税的问题上是否会受到影响？公司有没有做过风险评估，如何具体措施是什么？</w:t>
            </w:r>
          </w:p>
          <w:p w14:paraId="7D9EF196">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答：感谢您的关注。公司自产产品基本在国内销售，也是公司盈利最主要来源。公司将持续关注有关关税政策变化情况，做好风险评估和应对工作。</w:t>
            </w:r>
          </w:p>
          <w:p w14:paraId="1186DAB1">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5.问：公司在二维金属等高端钼粉的公示宣传非常欠缺。股价长久以来都是周期定义，甚至是化工估值的定义。公司为何不加大宣传力度？那么多高科技新材料的好产品。</w:t>
            </w:r>
          </w:p>
          <w:p w14:paraId="2C02FFEE">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答：感谢您的关注和建议。后续公司将在信息披露规则允许范围内，持续加强相关宣传工作。</w:t>
            </w:r>
          </w:p>
          <w:p w14:paraId="0E893C23">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6.问：您好，公司未来三年有没有计划扩产，或者收购新的钼矿资源？</w:t>
            </w:r>
          </w:p>
          <w:p w14:paraId="2ED2CD58">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答：感谢您的关注，相关事项请以公司正式公告为准。</w:t>
            </w:r>
          </w:p>
          <w:p w14:paraId="63FD4025">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7.问：金钼一季度应收货款同比暴增505.54，这是为什么？有下游破产回款风险吗？</w:t>
            </w:r>
          </w:p>
          <w:p w14:paraId="1A55F052">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答：感谢您的关注。公司2025年一季度应收账款较期初增幅505.54%，后期公司将持续加强应收款项管理工作，有效提升应收回款率。</w:t>
            </w:r>
          </w:p>
          <w:p w14:paraId="04DAC5A4">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8.问：公司2025年一季度现金流负数，什么原因？后续什么行动？</w:t>
            </w:r>
          </w:p>
          <w:p w14:paraId="00185FC5">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答：感谢您的关注。公司2025年一季度应收账款和应收款项融资较期初增加，影响经营活动产生的现金流量净额为负数。后期公司将持续加强应收款项管理工作，加强营销策略管理，持续提升现金回款比率。</w:t>
            </w:r>
          </w:p>
          <w:p w14:paraId="762D73E9">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9.问：员工总数同比增加6.7%，但人均创收同比下降2.9%，是否存在人员冗余或效率下降问题？薪酬激励机制是否需优化？</w:t>
            </w:r>
          </w:p>
          <w:p w14:paraId="5C37A569">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答：感谢您的关注。公司扎实推动全员绩效考核，实行差异化薪酬，坚持以岗位价值定薪、为能力和绩效付薪的薪酬考核机制。</w:t>
            </w:r>
          </w:p>
          <w:p w14:paraId="20B1A4CF">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10.问：金钼第二次创业，再造一个金钼，近两年大力发展新质生产力。请问目前4N高纯钼粉，钼溅靶材，钼顶头等等这些高附加值产品的业绩占比大概是多少？ 这块的业绩是否受钼价涨跌的影响会比较小？</w:t>
            </w:r>
          </w:p>
          <w:p w14:paraId="1700F2ED">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答：感谢您的关注。2024年度公司高附加值产品产销两旺，在新材料产业化方面取得了较好成效，但目前尚处于前期全面布局和推广阶段，占公司业绩比重较小，其盈利能力受钼价波动影响较小。</w:t>
            </w:r>
          </w:p>
          <w:p w14:paraId="2294BA85">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11.问：目前公司的主要客户有哪些？销售净利率为何每年都在下降？</w:t>
            </w:r>
          </w:p>
          <w:p w14:paraId="484082D7">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答：感谢您的关注。目前公司的主要客户请关注公司已披露公告信息。销售净利率下降主要由于钼产品市场价格同比下跌及外购钼原料加工产品及钼贸易产品销量占比提升影响。</w:t>
            </w:r>
          </w:p>
          <w:p w14:paraId="47020541">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12.问：公司的相关产品有哪些是国家管控出口的金属制品？占比多少？</w:t>
            </w:r>
            <w:bookmarkStart w:id="0" w:name="_GoBack"/>
            <w:bookmarkEnd w:id="0"/>
          </w:p>
          <w:p w14:paraId="7F9009CF">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答：感谢您的关注，公司目前相关产品暂时没有国家管控出口的金属制品。</w:t>
            </w:r>
          </w:p>
          <w:p w14:paraId="16B20BF6">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13.问：关联交易金额占比仍超25%，主要涉及原材料采购与技术服务，是否存在利益输送风险？如何提升供应链市场化程度？</w:t>
            </w:r>
          </w:p>
          <w:p w14:paraId="26BB3B0A">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答：感谢您的关注。公司与关联方发生的关联交易均以市场价格结算，严格遵循平等、自愿、等价、有偿的市场定价原则，不存在损害公司及股东权益的情形。</w:t>
            </w:r>
          </w:p>
          <w:p w14:paraId="631E954C">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14.问：对比同业公司（如洛阳钼业、吉翔股份），金钼股份在钼资源储量、成本控制上的优势是否足以支撑长期竞争力？2025年战略重心是否需从规模扩张转向高端钼产品渗透率提升？</w:t>
            </w:r>
          </w:p>
          <w:p w14:paraId="0B5B8321">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作为全球钼行业中颇具影响力的钼专业供应商，始终坚持以钼为主业，秉持“纵向做深、横向做宽”的发展战略，深挖资源价值，巩固强化自身优势。公司掌控世界六大原生钼矿床之一的金堆城钼矿和汝阳东沟钼矿，资源保障能力强大。钼产业链条完整，产品质量优良，研发实力强大，拥有国内唯一专业从事钼及相关难熔金属研发的国家级企业技术中心，打造了完善的全球一体化营销网络，与大量加工贸易商及众多世界500强企业建立了长期稳定的合作关系。2025年，公司一是将进一步强化科技创新支撑作用，扎实推动17项在研“国之重器”项目实施并大力培育新项目，强化科研攻关和成果转化，加强产学研用深度融合，做强做优国家高新技术企业。二是加速产业转型升级，以新质生产力发展为牵引，坚持挺立战略新兴业务并重传统业务升级迭代,行业技术升级并重绿色数字低碳技术升级,全要素生产率提升并重产业链生态完善,全面提升产业链生产、质量、成本、服务等核心竞争力。三是聚力强链补链延链，积极培育新材料、新能源等高端战略新兴产品，努力打造“专精特新”企业，力争在新产业布局发展上实现突破。</w:t>
            </w:r>
          </w:p>
          <w:p w14:paraId="3AC55768">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15.问：公司2025年研发占比多少？</w:t>
            </w:r>
          </w:p>
          <w:p w14:paraId="235B7A4A">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答：感谢您的关注。公司2025年会持续加强研发投入，具体详见公司公告。</w:t>
            </w:r>
          </w:p>
          <w:p w14:paraId="55A6BA01">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16.问：2024年应收账款周转天数延长至72天，同比增加15天，主要客户（如钢铁企业）付款周期是否延长？坏账准备计提是否充分？</w:t>
            </w:r>
          </w:p>
          <w:p w14:paraId="0C0B38C5">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答：感谢您的关注。2024年公司营业收入同比增加20.4亿元，应收账款较期初增加0.22亿元，具体详见公司公告。</w:t>
            </w:r>
          </w:p>
          <w:p w14:paraId="7BF961D7">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17.问：钼炉料产品收入占比超60%，但毛利率同比下降5.3个百分点，是否反映冶炼环节成本上升或市场竞争加剧？</w:t>
            </w:r>
          </w:p>
          <w:p w14:paraId="63C069C6">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答：感谢您的关注。2024年钼炉料产品市场价格同比下跌，公司外购钼原料加工产品销量占比上升，影响毛利率同比下降，具体详见公司公告。</w:t>
            </w:r>
          </w:p>
          <w:p w14:paraId="182C924B">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18.问：请问2025年公司是否会回购股份注销和资本扩张计划吗？</w:t>
            </w:r>
          </w:p>
          <w:p w14:paraId="74D5DC61">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答：感谢您的关注，相关事项请以公司正式公告为准。</w:t>
            </w:r>
          </w:p>
          <w:p w14:paraId="7F7F03E0">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19.问：您好，请问国内有钼期货吗，如没有，市场上钼的价格走势从哪里获得？</w:t>
            </w:r>
          </w:p>
          <w:p w14:paraId="69893026">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答：感谢您的关注。市场上钼价格主要参照亿览网、上海有色网等网站。</w:t>
            </w:r>
          </w:p>
          <w:p w14:paraId="34DA13F3">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20.问：2024年经营活动现金流净额同比下降33.6%，与净利润背离原因是否与应收款增加、存货积压或预付款项支出有关？</w:t>
            </w:r>
          </w:p>
          <w:p w14:paraId="7310CA7F">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答：感谢您的关注。2024年经营活动现金流净额同比上升7.04%，相关事项请以公司正式公告为准。</w:t>
            </w:r>
          </w:p>
          <w:p w14:paraId="2D22399C">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21.问：当年公众号上面宣传的钼电池目前有什么新进展吗？二维金属有什么新动向吗？</w:t>
            </w:r>
          </w:p>
          <w:p w14:paraId="01A80C8A">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答：感谢您的关注，相关事项请以公司正式公告为准。</w:t>
            </w:r>
          </w:p>
          <w:p w14:paraId="14CB6DFA">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22.问：一季度预收款暴增，是否会有回款压力？下游不景气是否会有二季度计提影响业绩的风险？</w:t>
            </w:r>
          </w:p>
          <w:p w14:paraId="38CF906C">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答：感谢您的关注。公司2025年一季度预收款项余额为277.76万元，占公司营收比例较小。</w:t>
            </w:r>
          </w:p>
          <w:p w14:paraId="67C7CEBA">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23.问：2025年二季度的现金流是否可以转正直至恢复正常？</w:t>
            </w:r>
          </w:p>
          <w:p w14:paraId="4A5966EC">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答：感谢您的关注。公司目前现金流状况稳定，后期将持续加强现金回款管理工作，持续提升现金回款比率。</w:t>
            </w:r>
          </w:p>
          <w:p w14:paraId="6B144EFB">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24.问：金钼股份2024年营收同比增长8.6%，但净利润增速仅3.2%，毛利率下滑至41.5%，这一差异是否源于钼精矿价格波动或低附加值产品占比上升？</w:t>
            </w:r>
          </w:p>
          <w:p w14:paraId="20891A6F">
            <w:pPr>
              <w:pStyle w:val="29"/>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答：感谢您的关注。公司受钼产品价格较上年同期下跌影响，盈利同比略有减少，具体详见公司公告。</w:t>
            </w:r>
          </w:p>
          <w:p w14:paraId="18FF06E8">
            <w:pPr>
              <w:pStyle w:val="2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sz w:val="24"/>
                <w:szCs w:val="24"/>
                <w:lang w:val="en-US" w:eastAsia="zh-CN"/>
              </w:rPr>
            </w:pPr>
          </w:p>
          <w:p w14:paraId="63518F1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s="宋体" w:asciiTheme="minorEastAsia" w:hAnsiTheme="minorEastAsia" w:eastAsiaTheme="minorEastAsia"/>
                <w:kern w:val="0"/>
                <w:sz w:val="24"/>
                <w:lang w:eastAsia="zh-CN"/>
              </w:rPr>
            </w:pPr>
            <w:r>
              <w:rPr>
                <w:rFonts w:cs="宋体" w:asciiTheme="minorEastAsia" w:hAnsiTheme="minorEastAsia" w:eastAsiaTheme="minorEastAsia"/>
                <w:kern w:val="0"/>
                <w:sz w:val="24"/>
              </w:rPr>
              <w:t>注</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详情请关注</w:t>
            </w:r>
            <w:r>
              <w:rPr>
                <w:rFonts w:hint="eastAsia" w:cs="宋体" w:asciiTheme="minorEastAsia" w:hAnsiTheme="minorEastAsia" w:eastAsiaTheme="minorEastAsia"/>
                <w:kern w:val="0"/>
                <w:sz w:val="24"/>
              </w:rPr>
              <w:t>https://rs.p5w.net/html/147491.shtml</w:t>
            </w:r>
            <w:r>
              <w:rPr>
                <w:rFonts w:hint="eastAsia" w:cs="宋体" w:asciiTheme="minorEastAsia" w:hAnsiTheme="minorEastAsia" w:eastAsiaTheme="minorEastAsia"/>
                <w:kern w:val="0"/>
                <w:sz w:val="24"/>
                <w:lang w:eastAsia="zh-CN"/>
              </w:rPr>
              <w:t>。</w:t>
            </w:r>
          </w:p>
        </w:tc>
      </w:tr>
    </w:tbl>
    <w:p w14:paraId="6F1D313F">
      <w:pPr>
        <w:spacing w:line="600" w:lineRule="auto"/>
        <w:rPr>
          <w:rFonts w:ascii="宋体" w:hAnsi="宋体" w:cs="宋体"/>
          <w:bCs/>
          <w:color w:val="000000"/>
          <w:kern w:val="0"/>
          <w:sz w:val="28"/>
          <w:szCs w:val="28"/>
        </w:rPr>
      </w:pPr>
    </w:p>
    <w:sectPr>
      <w:footerReference r:id="rId3" w:type="default"/>
      <w:pgSz w:w="11906" w:h="16838"/>
      <w:pgMar w:top="1440"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55577"/>
      <w:docPartObj>
        <w:docPartGallery w:val="autotext"/>
      </w:docPartObj>
    </w:sdtPr>
    <w:sdtContent>
      <w:p w14:paraId="01B5A478">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14:paraId="717A5BC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6D6"/>
    <w:rsid w:val="00002409"/>
    <w:rsid w:val="00010DC3"/>
    <w:rsid w:val="00021B07"/>
    <w:rsid w:val="000235B2"/>
    <w:rsid w:val="0002596D"/>
    <w:rsid w:val="00030F96"/>
    <w:rsid w:val="00045250"/>
    <w:rsid w:val="000479BB"/>
    <w:rsid w:val="00065A96"/>
    <w:rsid w:val="00067254"/>
    <w:rsid w:val="0007097F"/>
    <w:rsid w:val="00074DD1"/>
    <w:rsid w:val="00076258"/>
    <w:rsid w:val="00082390"/>
    <w:rsid w:val="00092506"/>
    <w:rsid w:val="000A221D"/>
    <w:rsid w:val="000A56DB"/>
    <w:rsid w:val="000A730B"/>
    <w:rsid w:val="000B0ECE"/>
    <w:rsid w:val="000B1AB3"/>
    <w:rsid w:val="000B3DAB"/>
    <w:rsid w:val="000B41E3"/>
    <w:rsid w:val="000B7129"/>
    <w:rsid w:val="000C7819"/>
    <w:rsid w:val="000D6924"/>
    <w:rsid w:val="000E3BAE"/>
    <w:rsid w:val="000F345F"/>
    <w:rsid w:val="000F4C34"/>
    <w:rsid w:val="001007DD"/>
    <w:rsid w:val="0011531D"/>
    <w:rsid w:val="00117149"/>
    <w:rsid w:val="00122B4A"/>
    <w:rsid w:val="00125FA2"/>
    <w:rsid w:val="00127205"/>
    <w:rsid w:val="00151B9B"/>
    <w:rsid w:val="00153B5A"/>
    <w:rsid w:val="00157B1D"/>
    <w:rsid w:val="0016205E"/>
    <w:rsid w:val="00172BCA"/>
    <w:rsid w:val="00177C17"/>
    <w:rsid w:val="00186ACE"/>
    <w:rsid w:val="001A0530"/>
    <w:rsid w:val="001A1919"/>
    <w:rsid w:val="001A7FCB"/>
    <w:rsid w:val="001B1B75"/>
    <w:rsid w:val="001C354F"/>
    <w:rsid w:val="001D4C0A"/>
    <w:rsid w:val="001D5042"/>
    <w:rsid w:val="001E5A5A"/>
    <w:rsid w:val="001F0F94"/>
    <w:rsid w:val="001F2C39"/>
    <w:rsid w:val="00200323"/>
    <w:rsid w:val="00201A95"/>
    <w:rsid w:val="00214CBE"/>
    <w:rsid w:val="00230394"/>
    <w:rsid w:val="00230B41"/>
    <w:rsid w:val="00235354"/>
    <w:rsid w:val="00245BAD"/>
    <w:rsid w:val="00246AAE"/>
    <w:rsid w:val="00247EA8"/>
    <w:rsid w:val="00257242"/>
    <w:rsid w:val="00260315"/>
    <w:rsid w:val="00260395"/>
    <w:rsid w:val="00260A06"/>
    <w:rsid w:val="002615EC"/>
    <w:rsid w:val="00276402"/>
    <w:rsid w:val="0028358A"/>
    <w:rsid w:val="00286054"/>
    <w:rsid w:val="00292AA9"/>
    <w:rsid w:val="0029368D"/>
    <w:rsid w:val="0029413D"/>
    <w:rsid w:val="00294B57"/>
    <w:rsid w:val="002974E2"/>
    <w:rsid w:val="002B2138"/>
    <w:rsid w:val="002B5B57"/>
    <w:rsid w:val="002C1E52"/>
    <w:rsid w:val="002C2BD0"/>
    <w:rsid w:val="002C589C"/>
    <w:rsid w:val="002D1FF3"/>
    <w:rsid w:val="002D3288"/>
    <w:rsid w:val="002F30B9"/>
    <w:rsid w:val="002F3AA3"/>
    <w:rsid w:val="002F4C3E"/>
    <w:rsid w:val="002F5ACC"/>
    <w:rsid w:val="002F7DA6"/>
    <w:rsid w:val="00301231"/>
    <w:rsid w:val="00305822"/>
    <w:rsid w:val="00306CA1"/>
    <w:rsid w:val="00313718"/>
    <w:rsid w:val="00313A4D"/>
    <w:rsid w:val="0032150D"/>
    <w:rsid w:val="00330ACB"/>
    <w:rsid w:val="00334135"/>
    <w:rsid w:val="003349B0"/>
    <w:rsid w:val="00351766"/>
    <w:rsid w:val="0035454B"/>
    <w:rsid w:val="003676BC"/>
    <w:rsid w:val="00367BA1"/>
    <w:rsid w:val="00372778"/>
    <w:rsid w:val="003823E3"/>
    <w:rsid w:val="0038376D"/>
    <w:rsid w:val="0038411E"/>
    <w:rsid w:val="0039296F"/>
    <w:rsid w:val="0039578A"/>
    <w:rsid w:val="003A0B71"/>
    <w:rsid w:val="003A6A4D"/>
    <w:rsid w:val="003A7BAA"/>
    <w:rsid w:val="003B2C79"/>
    <w:rsid w:val="003B4814"/>
    <w:rsid w:val="003C0FFF"/>
    <w:rsid w:val="003C2E8D"/>
    <w:rsid w:val="003D38A0"/>
    <w:rsid w:val="003E1500"/>
    <w:rsid w:val="003E4024"/>
    <w:rsid w:val="003E53B0"/>
    <w:rsid w:val="003E5D69"/>
    <w:rsid w:val="003F19C0"/>
    <w:rsid w:val="0040396C"/>
    <w:rsid w:val="00403FC0"/>
    <w:rsid w:val="00411D7A"/>
    <w:rsid w:val="004233C0"/>
    <w:rsid w:val="00431324"/>
    <w:rsid w:val="00441EAC"/>
    <w:rsid w:val="00446358"/>
    <w:rsid w:val="00447C36"/>
    <w:rsid w:val="00452C70"/>
    <w:rsid w:val="00454D3E"/>
    <w:rsid w:val="004579A4"/>
    <w:rsid w:val="00466973"/>
    <w:rsid w:val="00470B7C"/>
    <w:rsid w:val="00471862"/>
    <w:rsid w:val="00475C3C"/>
    <w:rsid w:val="00483D32"/>
    <w:rsid w:val="00485E3C"/>
    <w:rsid w:val="00486D8C"/>
    <w:rsid w:val="00492594"/>
    <w:rsid w:val="0049721C"/>
    <w:rsid w:val="004A157B"/>
    <w:rsid w:val="004B0C09"/>
    <w:rsid w:val="004C2F42"/>
    <w:rsid w:val="004E1BFC"/>
    <w:rsid w:val="004E2472"/>
    <w:rsid w:val="004F282E"/>
    <w:rsid w:val="004F30DB"/>
    <w:rsid w:val="00500B89"/>
    <w:rsid w:val="00504090"/>
    <w:rsid w:val="00504525"/>
    <w:rsid w:val="0050693D"/>
    <w:rsid w:val="005101E2"/>
    <w:rsid w:val="00522602"/>
    <w:rsid w:val="00522A66"/>
    <w:rsid w:val="0053033E"/>
    <w:rsid w:val="00531EB4"/>
    <w:rsid w:val="00532566"/>
    <w:rsid w:val="005343FD"/>
    <w:rsid w:val="0054509E"/>
    <w:rsid w:val="005503EB"/>
    <w:rsid w:val="0056174E"/>
    <w:rsid w:val="005640B3"/>
    <w:rsid w:val="00585CF5"/>
    <w:rsid w:val="0058751C"/>
    <w:rsid w:val="0059160C"/>
    <w:rsid w:val="005A5B7D"/>
    <w:rsid w:val="005B2AFF"/>
    <w:rsid w:val="005C739A"/>
    <w:rsid w:val="005E0344"/>
    <w:rsid w:val="005E4BFC"/>
    <w:rsid w:val="005F2C79"/>
    <w:rsid w:val="006141B7"/>
    <w:rsid w:val="00616A50"/>
    <w:rsid w:val="006238E6"/>
    <w:rsid w:val="00627083"/>
    <w:rsid w:val="00634AAD"/>
    <w:rsid w:val="00635905"/>
    <w:rsid w:val="0064034A"/>
    <w:rsid w:val="00640948"/>
    <w:rsid w:val="00641FB0"/>
    <w:rsid w:val="00643517"/>
    <w:rsid w:val="006436FD"/>
    <w:rsid w:val="006563B8"/>
    <w:rsid w:val="006619F2"/>
    <w:rsid w:val="00670067"/>
    <w:rsid w:val="00685513"/>
    <w:rsid w:val="006857E5"/>
    <w:rsid w:val="00696D68"/>
    <w:rsid w:val="006A1FBF"/>
    <w:rsid w:val="006A39B4"/>
    <w:rsid w:val="006A56EA"/>
    <w:rsid w:val="006B3ECD"/>
    <w:rsid w:val="006D0A12"/>
    <w:rsid w:val="006D6B6D"/>
    <w:rsid w:val="006E0C40"/>
    <w:rsid w:val="006E1834"/>
    <w:rsid w:val="006E3AD5"/>
    <w:rsid w:val="006F06CF"/>
    <w:rsid w:val="00704D66"/>
    <w:rsid w:val="0070717D"/>
    <w:rsid w:val="007157F0"/>
    <w:rsid w:val="007160CA"/>
    <w:rsid w:val="0074038A"/>
    <w:rsid w:val="007406E5"/>
    <w:rsid w:val="00742EBE"/>
    <w:rsid w:val="00751119"/>
    <w:rsid w:val="0075519D"/>
    <w:rsid w:val="00763066"/>
    <w:rsid w:val="00765A0C"/>
    <w:rsid w:val="00767CC4"/>
    <w:rsid w:val="007722DF"/>
    <w:rsid w:val="00775E21"/>
    <w:rsid w:val="0079454E"/>
    <w:rsid w:val="007A42B4"/>
    <w:rsid w:val="007A44BC"/>
    <w:rsid w:val="007A5022"/>
    <w:rsid w:val="007B460A"/>
    <w:rsid w:val="007B5C5A"/>
    <w:rsid w:val="007B6214"/>
    <w:rsid w:val="007B653B"/>
    <w:rsid w:val="007C05C9"/>
    <w:rsid w:val="007C0A6D"/>
    <w:rsid w:val="007D183C"/>
    <w:rsid w:val="007E1FC6"/>
    <w:rsid w:val="007E52D9"/>
    <w:rsid w:val="00801187"/>
    <w:rsid w:val="00804DD7"/>
    <w:rsid w:val="00805310"/>
    <w:rsid w:val="00806EC8"/>
    <w:rsid w:val="0081572F"/>
    <w:rsid w:val="00825311"/>
    <w:rsid w:val="00830CB0"/>
    <w:rsid w:val="008322EF"/>
    <w:rsid w:val="0083288A"/>
    <w:rsid w:val="00836A86"/>
    <w:rsid w:val="0084185E"/>
    <w:rsid w:val="00844EBD"/>
    <w:rsid w:val="008517A3"/>
    <w:rsid w:val="0085330F"/>
    <w:rsid w:val="00853FE1"/>
    <w:rsid w:val="008620A5"/>
    <w:rsid w:val="00865DAB"/>
    <w:rsid w:val="00865F37"/>
    <w:rsid w:val="00884E2F"/>
    <w:rsid w:val="008857F0"/>
    <w:rsid w:val="00885F36"/>
    <w:rsid w:val="00886994"/>
    <w:rsid w:val="008921A7"/>
    <w:rsid w:val="008922A0"/>
    <w:rsid w:val="00896F76"/>
    <w:rsid w:val="008A1404"/>
    <w:rsid w:val="008A1816"/>
    <w:rsid w:val="008B5829"/>
    <w:rsid w:val="008B7BDE"/>
    <w:rsid w:val="008C65BC"/>
    <w:rsid w:val="008D11A8"/>
    <w:rsid w:val="008D35F8"/>
    <w:rsid w:val="008E0255"/>
    <w:rsid w:val="008E2870"/>
    <w:rsid w:val="008F1AEE"/>
    <w:rsid w:val="00905F5D"/>
    <w:rsid w:val="00907151"/>
    <w:rsid w:val="00910CAA"/>
    <w:rsid w:val="00920800"/>
    <w:rsid w:val="009217A4"/>
    <w:rsid w:val="009318F2"/>
    <w:rsid w:val="00934BA0"/>
    <w:rsid w:val="00937459"/>
    <w:rsid w:val="0094174E"/>
    <w:rsid w:val="0095333F"/>
    <w:rsid w:val="00965E15"/>
    <w:rsid w:val="00966EDC"/>
    <w:rsid w:val="0098526C"/>
    <w:rsid w:val="00986F16"/>
    <w:rsid w:val="00991B2D"/>
    <w:rsid w:val="009962C5"/>
    <w:rsid w:val="009A19AE"/>
    <w:rsid w:val="009A208B"/>
    <w:rsid w:val="009A39A9"/>
    <w:rsid w:val="009B5DF6"/>
    <w:rsid w:val="009C45DE"/>
    <w:rsid w:val="009C6DB0"/>
    <w:rsid w:val="009D263F"/>
    <w:rsid w:val="009D4200"/>
    <w:rsid w:val="009D5589"/>
    <w:rsid w:val="009D5A85"/>
    <w:rsid w:val="009D7065"/>
    <w:rsid w:val="009E1695"/>
    <w:rsid w:val="00A0265B"/>
    <w:rsid w:val="00A05FD0"/>
    <w:rsid w:val="00A1009D"/>
    <w:rsid w:val="00A136B5"/>
    <w:rsid w:val="00A14B37"/>
    <w:rsid w:val="00A231E2"/>
    <w:rsid w:val="00A31C81"/>
    <w:rsid w:val="00A34439"/>
    <w:rsid w:val="00A3730A"/>
    <w:rsid w:val="00A476F1"/>
    <w:rsid w:val="00A50414"/>
    <w:rsid w:val="00A70566"/>
    <w:rsid w:val="00A7056D"/>
    <w:rsid w:val="00A76060"/>
    <w:rsid w:val="00A7732D"/>
    <w:rsid w:val="00A9132E"/>
    <w:rsid w:val="00A92F09"/>
    <w:rsid w:val="00A93EF3"/>
    <w:rsid w:val="00A969E8"/>
    <w:rsid w:val="00A972C7"/>
    <w:rsid w:val="00AA1CF1"/>
    <w:rsid w:val="00AA3CF7"/>
    <w:rsid w:val="00AB09FF"/>
    <w:rsid w:val="00AB17ED"/>
    <w:rsid w:val="00AC5E88"/>
    <w:rsid w:val="00AD6F8A"/>
    <w:rsid w:val="00AE3FD2"/>
    <w:rsid w:val="00AE43C7"/>
    <w:rsid w:val="00B0037C"/>
    <w:rsid w:val="00B13A57"/>
    <w:rsid w:val="00B16AED"/>
    <w:rsid w:val="00B17D9B"/>
    <w:rsid w:val="00B42288"/>
    <w:rsid w:val="00B468AE"/>
    <w:rsid w:val="00B52B2E"/>
    <w:rsid w:val="00B54948"/>
    <w:rsid w:val="00B621A1"/>
    <w:rsid w:val="00B67981"/>
    <w:rsid w:val="00B7197E"/>
    <w:rsid w:val="00B77BAA"/>
    <w:rsid w:val="00B84F3F"/>
    <w:rsid w:val="00B92E61"/>
    <w:rsid w:val="00BB0C0D"/>
    <w:rsid w:val="00BB56D6"/>
    <w:rsid w:val="00BC25D3"/>
    <w:rsid w:val="00BC5DAF"/>
    <w:rsid w:val="00BC647A"/>
    <w:rsid w:val="00BD0F07"/>
    <w:rsid w:val="00BF611A"/>
    <w:rsid w:val="00BF72F2"/>
    <w:rsid w:val="00C04BB8"/>
    <w:rsid w:val="00C10F16"/>
    <w:rsid w:val="00C12D30"/>
    <w:rsid w:val="00C1359C"/>
    <w:rsid w:val="00C2034C"/>
    <w:rsid w:val="00C24708"/>
    <w:rsid w:val="00C247CB"/>
    <w:rsid w:val="00C2671C"/>
    <w:rsid w:val="00C31B7E"/>
    <w:rsid w:val="00C33BC0"/>
    <w:rsid w:val="00C363E1"/>
    <w:rsid w:val="00C42A91"/>
    <w:rsid w:val="00C65BC0"/>
    <w:rsid w:val="00C70117"/>
    <w:rsid w:val="00C95B8C"/>
    <w:rsid w:val="00CA703F"/>
    <w:rsid w:val="00CA7426"/>
    <w:rsid w:val="00CA7BD2"/>
    <w:rsid w:val="00CB03C5"/>
    <w:rsid w:val="00CB3FDA"/>
    <w:rsid w:val="00CC2D24"/>
    <w:rsid w:val="00CC47C9"/>
    <w:rsid w:val="00CC6A48"/>
    <w:rsid w:val="00CD25EA"/>
    <w:rsid w:val="00CD2857"/>
    <w:rsid w:val="00CE3F11"/>
    <w:rsid w:val="00CE43A0"/>
    <w:rsid w:val="00CE4F3D"/>
    <w:rsid w:val="00CE5F5B"/>
    <w:rsid w:val="00CF0A6C"/>
    <w:rsid w:val="00CF5564"/>
    <w:rsid w:val="00D05803"/>
    <w:rsid w:val="00D15DE4"/>
    <w:rsid w:val="00D202E8"/>
    <w:rsid w:val="00D20E55"/>
    <w:rsid w:val="00D24322"/>
    <w:rsid w:val="00D265EC"/>
    <w:rsid w:val="00D33EB6"/>
    <w:rsid w:val="00D47AC5"/>
    <w:rsid w:val="00D5062F"/>
    <w:rsid w:val="00D50705"/>
    <w:rsid w:val="00D55B47"/>
    <w:rsid w:val="00D62033"/>
    <w:rsid w:val="00D72965"/>
    <w:rsid w:val="00D73CFC"/>
    <w:rsid w:val="00D74D08"/>
    <w:rsid w:val="00D76628"/>
    <w:rsid w:val="00D76B1C"/>
    <w:rsid w:val="00D771FB"/>
    <w:rsid w:val="00D803F1"/>
    <w:rsid w:val="00D81665"/>
    <w:rsid w:val="00D836CF"/>
    <w:rsid w:val="00DC3C1C"/>
    <w:rsid w:val="00DD3920"/>
    <w:rsid w:val="00DF44AA"/>
    <w:rsid w:val="00E16C2A"/>
    <w:rsid w:val="00E22AA9"/>
    <w:rsid w:val="00E25E2A"/>
    <w:rsid w:val="00E2652B"/>
    <w:rsid w:val="00E534A6"/>
    <w:rsid w:val="00E53BBA"/>
    <w:rsid w:val="00E62AFC"/>
    <w:rsid w:val="00E62C3C"/>
    <w:rsid w:val="00E66FDC"/>
    <w:rsid w:val="00E7132D"/>
    <w:rsid w:val="00E72FE8"/>
    <w:rsid w:val="00E75072"/>
    <w:rsid w:val="00E7509B"/>
    <w:rsid w:val="00E77280"/>
    <w:rsid w:val="00E774A9"/>
    <w:rsid w:val="00E81A06"/>
    <w:rsid w:val="00E84279"/>
    <w:rsid w:val="00E8616C"/>
    <w:rsid w:val="00E8761C"/>
    <w:rsid w:val="00E95ED6"/>
    <w:rsid w:val="00EA5968"/>
    <w:rsid w:val="00EA5E1D"/>
    <w:rsid w:val="00EB1BE8"/>
    <w:rsid w:val="00EB4ECC"/>
    <w:rsid w:val="00EB7FD4"/>
    <w:rsid w:val="00EC0618"/>
    <w:rsid w:val="00EC0980"/>
    <w:rsid w:val="00EC1031"/>
    <w:rsid w:val="00EC1BCA"/>
    <w:rsid w:val="00EC21F1"/>
    <w:rsid w:val="00EC2B11"/>
    <w:rsid w:val="00ED3938"/>
    <w:rsid w:val="00ED5856"/>
    <w:rsid w:val="00ED6619"/>
    <w:rsid w:val="00EE28EF"/>
    <w:rsid w:val="00EE44F9"/>
    <w:rsid w:val="00EE50E2"/>
    <w:rsid w:val="00EF031B"/>
    <w:rsid w:val="00EF780D"/>
    <w:rsid w:val="00F02887"/>
    <w:rsid w:val="00F04F55"/>
    <w:rsid w:val="00F06D6C"/>
    <w:rsid w:val="00F1080F"/>
    <w:rsid w:val="00F13066"/>
    <w:rsid w:val="00F3264E"/>
    <w:rsid w:val="00F35ACF"/>
    <w:rsid w:val="00F373C0"/>
    <w:rsid w:val="00F40DB4"/>
    <w:rsid w:val="00F43247"/>
    <w:rsid w:val="00F47385"/>
    <w:rsid w:val="00F60129"/>
    <w:rsid w:val="00F64130"/>
    <w:rsid w:val="00F6576C"/>
    <w:rsid w:val="00F666D6"/>
    <w:rsid w:val="00F66CD0"/>
    <w:rsid w:val="00F7238A"/>
    <w:rsid w:val="00F81EC0"/>
    <w:rsid w:val="00F85005"/>
    <w:rsid w:val="00F909AB"/>
    <w:rsid w:val="00F90D17"/>
    <w:rsid w:val="00F92D15"/>
    <w:rsid w:val="00F9651D"/>
    <w:rsid w:val="00FA6BAF"/>
    <w:rsid w:val="00FA799D"/>
    <w:rsid w:val="00FB3143"/>
    <w:rsid w:val="00FB7175"/>
    <w:rsid w:val="00FC78CE"/>
    <w:rsid w:val="00FF5833"/>
    <w:rsid w:val="00FF7996"/>
    <w:rsid w:val="0749768F"/>
    <w:rsid w:val="09F2225F"/>
    <w:rsid w:val="0AC77248"/>
    <w:rsid w:val="0DDB70EE"/>
    <w:rsid w:val="12371157"/>
    <w:rsid w:val="12ED1816"/>
    <w:rsid w:val="13A445CA"/>
    <w:rsid w:val="141D33F2"/>
    <w:rsid w:val="145A737F"/>
    <w:rsid w:val="14C36CD2"/>
    <w:rsid w:val="17D00992"/>
    <w:rsid w:val="1B851185"/>
    <w:rsid w:val="1CAD703B"/>
    <w:rsid w:val="1EBB288A"/>
    <w:rsid w:val="22AC349C"/>
    <w:rsid w:val="259B3353"/>
    <w:rsid w:val="25FD5DBC"/>
    <w:rsid w:val="26114A8F"/>
    <w:rsid w:val="26B85453"/>
    <w:rsid w:val="27174C5C"/>
    <w:rsid w:val="27CC5A46"/>
    <w:rsid w:val="284B1061"/>
    <w:rsid w:val="287C121A"/>
    <w:rsid w:val="2BE041B6"/>
    <w:rsid w:val="3243100D"/>
    <w:rsid w:val="336456CD"/>
    <w:rsid w:val="343D64AC"/>
    <w:rsid w:val="393618B9"/>
    <w:rsid w:val="393D67A4"/>
    <w:rsid w:val="3CC937F2"/>
    <w:rsid w:val="3E5F540E"/>
    <w:rsid w:val="47213261"/>
    <w:rsid w:val="47F40975"/>
    <w:rsid w:val="49C457CA"/>
    <w:rsid w:val="4B287959"/>
    <w:rsid w:val="4E874143"/>
    <w:rsid w:val="50C7131D"/>
    <w:rsid w:val="51A46F68"/>
    <w:rsid w:val="52F81D65"/>
    <w:rsid w:val="53C02053"/>
    <w:rsid w:val="56C365FF"/>
    <w:rsid w:val="57C03C51"/>
    <w:rsid w:val="596D67DA"/>
    <w:rsid w:val="5A3F0176"/>
    <w:rsid w:val="5B2829B8"/>
    <w:rsid w:val="5B467A81"/>
    <w:rsid w:val="5CFA0384"/>
    <w:rsid w:val="5F9A775B"/>
    <w:rsid w:val="5FA36AB1"/>
    <w:rsid w:val="609760D6"/>
    <w:rsid w:val="618B3CA1"/>
    <w:rsid w:val="61B52ACC"/>
    <w:rsid w:val="623E19E2"/>
    <w:rsid w:val="63ED3067"/>
    <w:rsid w:val="687F5BE1"/>
    <w:rsid w:val="6938470E"/>
    <w:rsid w:val="69DD3507"/>
    <w:rsid w:val="6A6466B8"/>
    <w:rsid w:val="6B0845B4"/>
    <w:rsid w:val="6E8B1784"/>
    <w:rsid w:val="763C15B6"/>
    <w:rsid w:val="76F37EC6"/>
    <w:rsid w:val="77F9150C"/>
    <w:rsid w:val="79C821C8"/>
    <w:rsid w:val="7AFF472E"/>
    <w:rsid w:val="7BE40725"/>
    <w:rsid w:val="7EDE2EB6"/>
    <w:rsid w:val="7F074F73"/>
    <w:rsid w:val="7FC6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8">
    <w:name w:val="标题 2 Char"/>
    <w:basedOn w:val="10"/>
    <w:link w:val="2"/>
    <w:qFormat/>
    <w:uiPriority w:val="9"/>
    <w:rPr>
      <w:rFonts w:ascii="宋体" w:hAnsi="宋体" w:eastAsia="宋体" w:cs="宋体"/>
      <w:b/>
      <w:bCs/>
      <w:kern w:val="0"/>
      <w:sz w:val="36"/>
      <w:szCs w:val="36"/>
    </w:rPr>
  </w:style>
  <w:style w:type="character" w:customStyle="1" w:styleId="19">
    <w:name w:val="rich_media_meta"/>
    <w:basedOn w:val="10"/>
    <w:qFormat/>
    <w:uiPriority w:val="0"/>
  </w:style>
  <w:style w:type="character" w:customStyle="1" w:styleId="20">
    <w:name w:val="apple-converted-space"/>
    <w:basedOn w:val="10"/>
    <w:qFormat/>
    <w:uiPriority w:val="0"/>
  </w:style>
  <w:style w:type="character" w:customStyle="1" w:styleId="21">
    <w:name w:val="media_tool_meta"/>
    <w:basedOn w:val="10"/>
    <w:qFormat/>
    <w:uiPriority w:val="0"/>
  </w:style>
  <w:style w:type="character" w:customStyle="1" w:styleId="22">
    <w:name w:val="like_num"/>
    <w:basedOn w:val="10"/>
    <w:qFormat/>
    <w:uiPriority w:val="0"/>
  </w:style>
  <w:style w:type="paragraph" w:customStyle="1" w:styleId="23">
    <w:name w:val="discuss_icon_tips"/>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praise_num"/>
    <w:basedOn w:val="10"/>
    <w:qFormat/>
    <w:uiPriority w:val="0"/>
  </w:style>
  <w:style w:type="character" w:customStyle="1" w:styleId="25">
    <w:name w:val="标题 4 Char"/>
    <w:basedOn w:val="10"/>
    <w:link w:val="3"/>
    <w:semiHidden/>
    <w:qFormat/>
    <w:uiPriority w:val="9"/>
    <w:rPr>
      <w:rFonts w:asciiTheme="majorHAnsi" w:hAnsiTheme="majorHAnsi" w:eastAsiaTheme="majorEastAsia" w:cstheme="majorBidi"/>
      <w:b/>
      <w:bCs/>
      <w:sz w:val="28"/>
      <w:szCs w:val="28"/>
    </w:rPr>
  </w:style>
  <w:style w:type="character" w:customStyle="1" w:styleId="26">
    <w:name w:val="fontstyle01"/>
    <w:basedOn w:val="10"/>
    <w:qFormat/>
    <w:uiPriority w:val="0"/>
    <w:rPr>
      <w:rFonts w:hint="eastAsia" w:ascii="宋体" w:hAnsi="宋体" w:eastAsia="宋体"/>
      <w:color w:val="000000"/>
      <w:sz w:val="24"/>
      <w:szCs w:val="24"/>
    </w:rPr>
  </w:style>
  <w:style w:type="character" w:customStyle="1" w:styleId="27">
    <w:name w:val="fontstyle21"/>
    <w:basedOn w:val="10"/>
    <w:qFormat/>
    <w:uiPriority w:val="0"/>
    <w:rPr>
      <w:rFonts w:hint="default" w:ascii="Times New Roman" w:hAnsi="Times New Roman" w:cs="Times New Roman"/>
      <w:color w:val="000000"/>
      <w:sz w:val="24"/>
      <w:szCs w:val="24"/>
    </w:rPr>
  </w:style>
  <w:style w:type="character" w:customStyle="1" w:styleId="28">
    <w:name w:val="fontstyle11"/>
    <w:basedOn w:val="10"/>
    <w:qFormat/>
    <w:uiPriority w:val="0"/>
    <w:rPr>
      <w:rFonts w:hint="default" w:ascii="Times New Roman" w:hAnsi="Times New Roman" w:cs="Times New Roman"/>
      <w:color w:val="000000"/>
      <w:sz w:val="24"/>
      <w:szCs w:val="24"/>
    </w:rPr>
  </w:style>
  <w:style w:type="paragraph" w:customStyle="1" w:styleId="29">
    <w:name w:val="_Style 6"/>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E42B4-83D0-4A1C-9E08-31F8B86701F4}">
  <ds:schemaRefs/>
</ds:datastoreItem>
</file>

<file path=docProps/app.xml><?xml version="1.0" encoding="utf-8"?>
<Properties xmlns="http://schemas.openxmlformats.org/officeDocument/2006/extended-properties" xmlns:vt="http://schemas.openxmlformats.org/officeDocument/2006/docPropsVTypes">
  <Template>Normal</Template>
  <Company>JDC</Company>
  <Pages>6</Pages>
  <Words>3095</Words>
  <Characters>3333</Characters>
  <Lines>12</Lines>
  <Paragraphs>3</Paragraphs>
  <TotalTime>13</TotalTime>
  <ScaleCrop>false</ScaleCrop>
  <LinksUpToDate>false</LinksUpToDate>
  <CharactersWithSpaces>3434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2024-05-23T07:53:00Z</dcterms:created>
  <dc:creator>xi</dc:creator>
  <cp:lastModifiedBy>郑茜茜</cp:lastModifiedBy>
  <cp:lastPrinted>2025-05-21T02:41:00Z</cp:lastPrinted>
  <dcterms:modified xsi:type="dcterms:W3CDTF">2025-05-21T06:59:33Z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eyJoZGlkIjoiN2MxYjI4NjYwYTEzM2FiMTNjZjI5YzE5ODQ2MWQ4NjkiLCJ1c2VySWQiOiIxNjM1OTM4Nzk2In0=</vt:lpwstr>
  </property>
  <property fmtid="{D5CDD505-2E9C-101B-9397-08002B2CF9AE}" pid="3" name="KSOProductBuildVer">
    <vt:lpwstr>2052-12.1.0.20305</vt:lpwstr>
  </property>
  <property fmtid="{D5CDD505-2E9C-101B-9397-08002B2CF9AE}" pid="4" name="ICV">
    <vt:lpwstr>777F7949D2514C0DA02BD33E38BF7C85_12</vt:lpwstr>
  </property>
</Properties>
</file>