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宋体" w:hAnsi="宋体"/>
          <w:sz w:val="24"/>
          <w:szCs w:val="24"/>
        </w:rPr>
        <w:t>证券代码：600726  900937        证券简称：华电能源  华电B股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bookmarkStart w:id="1" w:name="_GoBack"/>
      <w:bookmarkEnd w:id="1"/>
      <w:r>
        <w:rPr>
          <w:rFonts w:hint="eastAsia" w:ascii="黑体" w:hAnsi="黑体" w:eastAsia="黑体"/>
          <w:sz w:val="36"/>
          <w:szCs w:val="36"/>
        </w:rPr>
        <w:t>华电能源股份有限公司</w:t>
      </w:r>
    </w:p>
    <w:p>
      <w:pPr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36"/>
          <w:szCs w:val="36"/>
        </w:rPr>
        <w:t>投资者关系活动记录表</w:t>
      </w:r>
    </w:p>
    <w:p>
      <w:pPr>
        <w:ind w:right="720"/>
        <w:jc w:val="right"/>
        <w:rPr>
          <w:rFonts w:hint="default" w:ascii="黑体" w:hAnsi="黑体" w:eastAsia="黑体"/>
          <w:sz w:val="24"/>
          <w:szCs w:val="24"/>
          <w:lang w:val="en-US" w:eastAsia="zh-CN"/>
        </w:rPr>
      </w:pPr>
      <w:bookmarkStart w:id="0" w:name="OLE_LINK2"/>
      <w:r>
        <w:rPr>
          <w:rFonts w:hint="eastAsia" w:ascii="黑体" w:hAnsi="黑体" w:eastAsia="黑体"/>
          <w:sz w:val="24"/>
          <w:szCs w:val="24"/>
          <w:lang w:val="en-US" w:eastAsia="zh-CN"/>
        </w:rPr>
        <w:t xml:space="preserve">    </w:t>
      </w:r>
      <w:r>
        <w:rPr>
          <w:rFonts w:hint="eastAsia" w:ascii="黑体" w:hAnsi="黑体" w:eastAsia="黑体"/>
          <w:sz w:val="24"/>
          <w:szCs w:val="24"/>
        </w:rPr>
        <w:t>编号：</w:t>
      </w:r>
      <w:r>
        <w:rPr>
          <w:rFonts w:hint="eastAsia" w:ascii="黑体" w:hAnsi="黑体" w:eastAsia="黑体"/>
          <w:sz w:val="24"/>
          <w:szCs w:val="24"/>
          <w:highlight w:val="none"/>
          <w:lang w:val="en-US" w:eastAsia="zh-CN"/>
        </w:rPr>
        <w:t>2025-002</w:t>
      </w:r>
    </w:p>
    <w:bookmarkEnd w:id="0"/>
    <w:tbl>
      <w:tblPr>
        <w:tblStyle w:val="5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4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4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□特定对象调研        □分析师会议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□媒体采访            ☑业绩说明会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□新闻发布会          □路演活动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□现场参观         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4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  <w:lang w:val="en-GB"/>
              </w:rPr>
              <w:t>华电能源2024年度暨2025年第一季度业绩说明会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4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</w:rPr>
              <w:t>2025年5月15日 09:30-10:30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  <w:r>
              <w:rPr>
                <w:rFonts w:hint="eastAsia" w:ascii="宋体" w:hAnsi="宋体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43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上证路演中心 </w:t>
            </w: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"https://roadshow.sseinfo.com"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7"/>
                <w:rFonts w:hint="eastAsia" w:ascii="宋体" w:hAnsi="宋体"/>
                <w:bCs/>
                <w:sz w:val="24"/>
              </w:rPr>
              <w:t>https://roadshow.sseinfo.com</w:t>
            </w:r>
            <w:r>
              <w:rPr>
                <w:rStyle w:val="7"/>
                <w:rFonts w:hint="eastAsia" w:ascii="宋体" w:hAnsi="宋体"/>
                <w:bCs/>
                <w:sz w:val="24"/>
              </w:rPr>
              <w:fldChar w:fldCharType="end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视频录播+网络文字互动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4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董事长：郎国民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总经理：魏宁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董事会秘书、总会计师：付璐璐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独立董事：张劲松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公司业务部负责人及相关人员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4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2" w:firstLineChars="200"/>
              <w:textAlignment w:val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1、高管您好，能否请您介绍一下本期行业整体和行业内其他主要企业的业绩表现？谢谢。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textAlignment w:val="auto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答:尊敬的投资者，您好！经市场综合评估研判，2025年，煤炭产量、消费量有望保持增长态势，全年煤炭市场供需将呈现相对平衡并向宽松转变的运行态势。2025年，从需求方面看，我国宏观经济将继续保持平稳增长，将为我国电力需求增长提供稳定支撑。公司与同行业可比公司在业务规模、产品结构、销售市场等方面存在一定程度差异。未来，公司将持续进行产品和技术研发创新，以市场需求为导向，打造核心竞争力，不断优化产品结构、扩大市场份额，致力于驱动公司价值提升。谢谢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2" w:firstLineChars="200"/>
              <w:textAlignment w:val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2、高管您好，请问您如何看待行业未来的发展前景？谢谢。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textAlignment w:val="auto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答:尊敬的投资者，您好！经市场综合评估研判，2025年，煤炭产量、消费量有望保持增长态势，全年煤炭市场供需将呈现相对平衡并向宽松转变的运行态势。2025年，从需求方面看，我国宏观经济将继续保持平稳增长，将为我国电力需求增长提供稳定支撑。谢谢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2" w:firstLineChars="200"/>
              <w:textAlignment w:val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3、高管您好，请问贵公司未来盈利增长的主要驱动因素有哪些？谢谢。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textAlignment w:val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答:尊敬的投资者，您好！公司的主要业绩驱动因素包括但不限于发电量（供热量）、电价（热价）、燃料价格、煤炭产销量、煤炭销售价格等方面。同时加强经营管理、技术创新、环境政策、人才队伍等亦会间接影响公司当期业绩和发展潜力。谢谢</w:t>
            </w:r>
            <w:r>
              <w:rPr>
                <w:rFonts w:hint="eastAsia" w:ascii="宋体" w:hAnsi="宋体"/>
                <w:b/>
                <w:sz w:val="24"/>
              </w:rPr>
              <w:t>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2" w:firstLineChars="200"/>
              <w:textAlignment w:val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4、高管您好。请问贵公司本期财务报告中，盈利表现如何？谢谢。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textAlignment w:val="auto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答:尊敬的投资者，您好！2024年公司狠抓提质增效，增收节支，2024年实现归属于上市公司股东的净利润1.66亿元，实现扭亏为盈。2025年第一季度公司实现归母净利润为4.77亿元，同比增长12.94%。公司将积极提升经营质效，持续驱动公司价值提升。谢谢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2" w:firstLineChars="200"/>
              <w:textAlignment w:val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5、现在煤价处于下降趋势，二季度盈利很难，公司有无具体措施改变这种现状。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答:尊敬的投资者，您好！公司持续关注煤炭价格走势，深入开展提质增效，提升企业盈利水平。一是加强煤矿产洗销协同。进一步提高商品煤产量、质量。及时调整生产洗选工艺，加强煤矿、洗煤厂及销售的统筹调度，以稳定的商品煤产量及质量冲抵市场下行带来的价格影响。二是加强煤炭市场开拓。灵活构建煤炭销售渠道，坚持零库存战略，确保销售、生产动态平衡。三是加强煤质管理。牢固树立“抓煤质就是抓效益”的理念，加强煤质源头管理，全力做好以质提效、以质增收。充分发挥煤炭销售“可精、可电”的优势，加大精煤产量，进一步提升经济效益。谢谢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关于本次活动是否涉及应披露重大信息的说明</w:t>
            </w:r>
          </w:p>
        </w:tc>
        <w:tc>
          <w:tcPr>
            <w:tcW w:w="7431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 w:firstLine="480" w:firstLineChars="200"/>
              <w:jc w:val="both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/>
                <w:sz w:val="24"/>
                <w:lang w:val="en-US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附件清单（如有）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ab/>
            </w:r>
          </w:p>
        </w:tc>
        <w:tc>
          <w:tcPr>
            <w:tcW w:w="7431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 w:firstLine="480" w:firstLineChars="200"/>
              <w:jc w:val="both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无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TlhNGJhZTk1YmZkMTc2MTM0MTg2MGI3NTFmMTEifQ=="/>
  </w:docVars>
  <w:rsids>
    <w:rsidRoot w:val="00000000"/>
    <w:rsid w:val="00205237"/>
    <w:rsid w:val="0C515710"/>
    <w:rsid w:val="0DEB765D"/>
    <w:rsid w:val="1CB2496B"/>
    <w:rsid w:val="1CDF6851"/>
    <w:rsid w:val="3A8C44C1"/>
    <w:rsid w:val="45574A35"/>
    <w:rsid w:val="4DF313AC"/>
    <w:rsid w:val="4E2A226A"/>
    <w:rsid w:val="5DC35AF6"/>
    <w:rsid w:val="61B42C51"/>
    <w:rsid w:val="670E1B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7">
    <w:name w:val="Hyperlink"/>
    <w:basedOn w:val="6"/>
    <w:unhideWhenUsed/>
    <w:qFormat/>
    <w:uiPriority w:val="99"/>
    <w:rPr>
      <w:color w:val="0563C1"/>
      <w:u w:val="single"/>
    </w:rPr>
  </w:style>
  <w:style w:type="paragraph" w:customStyle="1" w:styleId="8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248</Characters>
  <Lines>1</Lines>
  <Paragraphs>1</Paragraphs>
  <TotalTime>0</TotalTime>
  <ScaleCrop>false</ScaleCrop>
  <LinksUpToDate>false</LinksUpToDate>
  <CharactersWithSpaces>276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2023-06-30T02:03:00Z</dcterms:created>
  <dc:creator>Administrator</dc:creator>
  <cp:lastModifiedBy>于淼</cp:lastModifiedBy>
  <cp:lastPrinted>2025-05-19T08:51:52Z</cp:lastPrinted>
  <dcterms:modified xsi:type="dcterms:W3CDTF">2025-05-19T08:51:57Z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209E8F5F19474D9B86DA58D8A53133EF</vt:lpwstr>
  </property>
</Properties>
</file>