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342" w:rsidRDefault="007474E5">
      <w:pPr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证券代码：</w:t>
      </w:r>
      <w:r>
        <w:rPr>
          <w:rFonts w:ascii="宋体" w:hAnsi="宋体"/>
          <w:sz w:val="24"/>
          <w:szCs w:val="24"/>
        </w:rPr>
        <w:t>600797</w:t>
      </w:r>
      <w:r>
        <w:rPr>
          <w:rFonts w:ascii="宋体" w:hAnsi="宋体" w:hint="eastAsia"/>
          <w:sz w:val="24"/>
          <w:szCs w:val="24"/>
        </w:rPr>
        <w:t xml:space="preserve">                      </w:t>
      </w:r>
      <w:r>
        <w:rPr>
          <w:rFonts w:ascii="宋体" w:hAnsi="宋体"/>
          <w:sz w:val="24"/>
          <w:szCs w:val="24"/>
        </w:rPr>
        <w:t xml:space="preserve">     </w:t>
      </w:r>
      <w:r>
        <w:rPr>
          <w:rFonts w:ascii="宋体" w:hAnsi="宋体" w:hint="eastAsia"/>
          <w:sz w:val="24"/>
          <w:szCs w:val="24"/>
        </w:rPr>
        <w:t>公司简称：</w:t>
      </w:r>
      <w:r>
        <w:rPr>
          <w:rFonts w:ascii="宋体" w:hAnsi="宋体"/>
          <w:sz w:val="24"/>
          <w:szCs w:val="24"/>
        </w:rPr>
        <w:t>浙大网新</w:t>
      </w:r>
    </w:p>
    <w:p w:rsidR="00153342" w:rsidRDefault="007474E5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浙大网新科技股份有限公司</w:t>
      </w:r>
    </w:p>
    <w:p w:rsidR="00153342" w:rsidRDefault="007474E5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投资者关系活动记录表</w:t>
      </w:r>
    </w:p>
    <w:p w:rsidR="00153342" w:rsidRDefault="00153342">
      <w:pPr>
        <w:jc w:val="center"/>
        <w:rPr>
          <w:rFonts w:ascii="黑体" w:eastAsia="黑体" w:hAnsi="黑体"/>
          <w:sz w:val="24"/>
          <w:szCs w:val="24"/>
        </w:rPr>
      </w:pPr>
    </w:p>
    <w:p w:rsidR="00153342" w:rsidRDefault="007474E5">
      <w:pPr>
        <w:ind w:right="720"/>
        <w:jc w:val="righ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编号：</w:t>
      </w:r>
      <w:r w:rsidR="001F3B79">
        <w:rPr>
          <w:rFonts w:ascii="黑体" w:eastAsia="黑体" w:hAnsi="黑体" w:hint="eastAsia"/>
          <w:sz w:val="24"/>
          <w:szCs w:val="24"/>
        </w:rPr>
        <w:t>2</w:t>
      </w:r>
      <w:r w:rsidR="001F3B79">
        <w:rPr>
          <w:rFonts w:ascii="黑体" w:eastAsia="黑体" w:hAnsi="黑体"/>
          <w:sz w:val="24"/>
          <w:szCs w:val="24"/>
        </w:rPr>
        <w:t>025-002</w:t>
      </w:r>
    </w:p>
    <w:tbl>
      <w:tblPr>
        <w:tblStyle w:val="a4"/>
        <w:tblW w:w="8717" w:type="dxa"/>
        <w:tblLook w:val="04A0" w:firstRow="1" w:lastRow="0" w:firstColumn="1" w:lastColumn="0" w:noHBand="0" w:noVBand="1"/>
      </w:tblPr>
      <w:tblGrid>
        <w:gridCol w:w="1526"/>
        <w:gridCol w:w="7191"/>
      </w:tblGrid>
      <w:tr w:rsidR="00153342">
        <w:trPr>
          <w:trHeight w:val="838"/>
        </w:trPr>
        <w:tc>
          <w:tcPr>
            <w:tcW w:w="1526" w:type="dxa"/>
            <w:vAlign w:val="center"/>
          </w:tcPr>
          <w:p w:rsidR="00153342" w:rsidRDefault="007474E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投资者关系活动类别</w:t>
            </w:r>
          </w:p>
        </w:tc>
        <w:tc>
          <w:tcPr>
            <w:tcW w:w="7191" w:type="dxa"/>
            <w:vAlign w:val="center"/>
          </w:tcPr>
          <w:p w:rsidR="00153342" w:rsidRDefault="007474E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业绩说明会</w:t>
            </w:r>
          </w:p>
        </w:tc>
      </w:tr>
      <w:tr w:rsidR="00153342">
        <w:trPr>
          <w:trHeight w:val="838"/>
        </w:trPr>
        <w:tc>
          <w:tcPr>
            <w:tcW w:w="1526" w:type="dxa"/>
            <w:vAlign w:val="center"/>
          </w:tcPr>
          <w:p w:rsidR="00153342" w:rsidRDefault="007474E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活动主题</w:t>
            </w:r>
          </w:p>
        </w:tc>
        <w:tc>
          <w:tcPr>
            <w:tcW w:w="7191" w:type="dxa"/>
            <w:vAlign w:val="center"/>
          </w:tcPr>
          <w:p w:rsidR="00153342" w:rsidRDefault="007474E5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浙大网新2024年度暨2025年第一季度业绩说明会</w:t>
            </w:r>
          </w:p>
        </w:tc>
      </w:tr>
      <w:tr w:rsidR="00153342">
        <w:trPr>
          <w:trHeight w:val="799"/>
        </w:trPr>
        <w:tc>
          <w:tcPr>
            <w:tcW w:w="1526" w:type="dxa"/>
            <w:vAlign w:val="center"/>
          </w:tcPr>
          <w:p w:rsidR="00153342" w:rsidRDefault="007474E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7191" w:type="dxa"/>
            <w:vAlign w:val="center"/>
          </w:tcPr>
          <w:p w:rsidR="00153342" w:rsidRDefault="007474E5" w:rsidP="00B046D9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2025-05-22 13:00-14:30</w:t>
            </w:r>
          </w:p>
        </w:tc>
      </w:tr>
      <w:tr w:rsidR="00153342">
        <w:trPr>
          <w:trHeight w:val="838"/>
        </w:trPr>
        <w:tc>
          <w:tcPr>
            <w:tcW w:w="1526" w:type="dxa"/>
            <w:vAlign w:val="center"/>
          </w:tcPr>
          <w:p w:rsidR="00153342" w:rsidRDefault="007474E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地点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7191" w:type="dxa"/>
          </w:tcPr>
          <w:p w:rsidR="00153342" w:rsidRDefault="007474E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证路演中心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hyperlink r:id="rId7" w:history="1">
              <w:r>
                <w:rPr>
                  <w:rStyle w:val="a5"/>
                  <w:rFonts w:ascii="宋体" w:hAnsi="宋体" w:hint="eastAsia"/>
                  <w:bCs/>
                  <w:sz w:val="24"/>
                </w:rPr>
                <w:t>https://roadshow.sseinfo.com</w:t>
              </w:r>
            </w:hyperlink>
          </w:p>
          <w:p w:rsidR="00153342" w:rsidRDefault="007474E5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视频录播+网络文字互动</w:t>
            </w:r>
          </w:p>
        </w:tc>
      </w:tr>
      <w:tr w:rsidR="00153342">
        <w:trPr>
          <w:trHeight w:val="838"/>
        </w:trPr>
        <w:tc>
          <w:tcPr>
            <w:tcW w:w="1526" w:type="dxa"/>
            <w:vAlign w:val="center"/>
          </w:tcPr>
          <w:p w:rsidR="00153342" w:rsidRDefault="007474E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参会人员</w:t>
            </w:r>
          </w:p>
        </w:tc>
        <w:tc>
          <w:tcPr>
            <w:tcW w:w="7191" w:type="dxa"/>
            <w:vAlign w:val="center"/>
          </w:tcPr>
          <w:p w:rsidR="00153342" w:rsidRDefault="00B046D9" w:rsidP="00B046D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董事长</w:t>
            </w:r>
            <w:r w:rsidR="007474E5">
              <w:rPr>
                <w:rFonts w:ascii="宋体" w:hAnsi="宋体" w:cs="宋体" w:hint="eastAsia"/>
                <w:sz w:val="24"/>
                <w:szCs w:val="24"/>
              </w:rPr>
              <w:t>史烈</w:t>
            </w:r>
            <w:r>
              <w:rPr>
                <w:rFonts w:ascii="宋体" w:hAnsi="宋体" w:cs="宋体" w:hint="eastAsia"/>
                <w:sz w:val="24"/>
                <w:szCs w:val="24"/>
              </w:rPr>
              <w:t>，</w:t>
            </w:r>
            <w:r w:rsidR="007474E5">
              <w:rPr>
                <w:rFonts w:ascii="宋体" w:hAnsi="宋体" w:cs="宋体" w:hint="eastAsia"/>
                <w:sz w:val="24"/>
                <w:szCs w:val="24"/>
              </w:rPr>
              <w:t>副总裁、董事会秘书许克菲</w:t>
            </w:r>
            <w:r>
              <w:rPr>
                <w:rFonts w:ascii="宋体" w:hAnsi="宋体" w:cs="宋体" w:hint="eastAsia"/>
                <w:sz w:val="24"/>
                <w:szCs w:val="24"/>
              </w:rPr>
              <w:t>，</w:t>
            </w:r>
            <w:r w:rsidR="007474E5">
              <w:rPr>
                <w:rFonts w:ascii="宋体" w:hAnsi="宋体" w:cs="宋体" w:hint="eastAsia"/>
                <w:sz w:val="24"/>
                <w:szCs w:val="24"/>
              </w:rPr>
              <w:t>副总裁、财务总监</w:t>
            </w:r>
            <w:r>
              <w:rPr>
                <w:rFonts w:ascii="宋体" w:hAnsi="宋体" w:cs="宋体" w:hint="eastAsia"/>
                <w:sz w:val="24"/>
                <w:szCs w:val="24"/>
              </w:rPr>
              <w:t>黄涛，独立董事</w:t>
            </w:r>
            <w:r w:rsidR="007474E5">
              <w:rPr>
                <w:rFonts w:ascii="宋体" w:hAnsi="宋体" w:cs="宋体" w:hint="eastAsia"/>
                <w:sz w:val="24"/>
                <w:szCs w:val="24"/>
              </w:rPr>
              <w:t>沈林华</w:t>
            </w:r>
          </w:p>
        </w:tc>
      </w:tr>
      <w:tr w:rsidR="00153342">
        <w:trPr>
          <w:trHeight w:val="557"/>
        </w:trPr>
        <w:tc>
          <w:tcPr>
            <w:tcW w:w="1526" w:type="dxa"/>
            <w:vAlign w:val="center"/>
          </w:tcPr>
          <w:p w:rsidR="00153342" w:rsidRDefault="007474E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7191" w:type="dxa"/>
          </w:tcPr>
          <w:p w:rsidR="00153342" w:rsidRPr="00024CC8" w:rsidRDefault="00024CC8" w:rsidP="00200EC0">
            <w:pPr>
              <w:spacing w:line="360" w:lineRule="auto"/>
              <w:ind w:firstLineChars="205" w:firstLine="492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公司首先通过视频直播方式对2</w:t>
            </w:r>
            <w:r>
              <w:rPr>
                <w:rFonts w:asciiTheme="minorEastAsia" w:eastAsiaTheme="minorEastAsia" w:hAnsiTheme="minorEastAsia"/>
                <w:sz w:val="24"/>
              </w:rPr>
              <w:t>024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年度和2</w:t>
            </w:r>
            <w:r>
              <w:rPr>
                <w:rFonts w:asciiTheme="minorEastAsia" w:eastAsiaTheme="minorEastAsia" w:hAnsiTheme="minorEastAsia"/>
                <w:sz w:val="24"/>
              </w:rPr>
              <w:t>025</w:t>
            </w:r>
            <w:r w:rsidR="00E53421">
              <w:rPr>
                <w:rFonts w:asciiTheme="minorEastAsia" w:eastAsiaTheme="minorEastAsia" w:hAnsiTheme="minorEastAsia" w:hint="eastAsia"/>
                <w:sz w:val="24"/>
              </w:rPr>
              <w:t>年一季度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经营情况和财务指标进行</w:t>
            </w:r>
            <w:r w:rsidR="00200EC0">
              <w:rPr>
                <w:rFonts w:asciiTheme="minorEastAsia" w:eastAsiaTheme="minorEastAsia" w:hAnsiTheme="minorEastAsia" w:hint="eastAsia"/>
                <w:sz w:val="24"/>
              </w:rPr>
              <w:t>了介绍，然后就投资者提出的问题进行解答。</w:t>
            </w:r>
          </w:p>
          <w:p w:rsidR="00024CC8" w:rsidRDefault="00024CC8" w:rsidP="00200EC0">
            <w:pPr>
              <w:spacing w:line="360" w:lineRule="auto"/>
              <w:ind w:firstLineChars="205" w:firstLine="494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200EC0" w:rsidRPr="00C1461D" w:rsidRDefault="00200EC0" w:rsidP="00200EC0">
            <w:pPr>
              <w:spacing w:line="360" w:lineRule="auto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问答互动环节：</w:t>
            </w:r>
          </w:p>
          <w:p w:rsidR="00E53421" w:rsidRPr="00E53421" w:rsidRDefault="00E53421" w:rsidP="00E53421">
            <w:pPr>
              <w:pStyle w:val="a6"/>
              <w:numPr>
                <w:ilvl w:val="0"/>
                <w:numId w:val="1"/>
              </w:numPr>
              <w:spacing w:line="360" w:lineRule="auto"/>
              <w:ind w:left="0" w:firstLineChars="0" w:firstLine="492"/>
              <w:rPr>
                <w:rFonts w:asciiTheme="minorEastAsia" w:eastAsiaTheme="minorEastAsia" w:hAnsiTheme="minorEastAsia"/>
              </w:rPr>
            </w:pPr>
            <w:r w:rsidRPr="00E53421">
              <w:rPr>
                <w:rFonts w:asciiTheme="minorEastAsia" w:eastAsiaTheme="minorEastAsia" w:hAnsiTheme="minorEastAsia"/>
                <w:sz w:val="24"/>
              </w:rPr>
              <w:t>高管您好。请问贵公司本期财务报告中，盈利表现如何？谢谢。</w:t>
            </w:r>
          </w:p>
          <w:p w:rsidR="00E53421" w:rsidRPr="00C1461D" w:rsidRDefault="00E53421" w:rsidP="00E53421">
            <w:pPr>
              <w:spacing w:line="360" w:lineRule="auto"/>
              <w:ind w:firstLineChars="205" w:firstLine="492"/>
              <w:rPr>
                <w:rFonts w:asciiTheme="minorEastAsia" w:eastAsiaTheme="minorEastAsia" w:hAnsiTheme="minorEastAsia"/>
                <w:sz w:val="24"/>
              </w:rPr>
            </w:pPr>
            <w:r w:rsidRPr="00C1461D">
              <w:rPr>
                <w:rFonts w:asciiTheme="minorEastAsia" w:eastAsiaTheme="minorEastAsia" w:hAnsiTheme="minorEastAsia"/>
                <w:sz w:val="24"/>
              </w:rPr>
              <w:t>答:尊敬的投资者，公司2024年度实现营业收入33.15亿元，归属于上市公司股东的净利润-6353.82万元，归属于上市公司股东</w:t>
            </w:r>
            <w:proofErr w:type="gramStart"/>
            <w:r w:rsidRPr="00C1461D">
              <w:rPr>
                <w:rFonts w:asciiTheme="minorEastAsia" w:eastAsiaTheme="minorEastAsia" w:hAnsiTheme="minorEastAsia"/>
                <w:sz w:val="24"/>
              </w:rPr>
              <w:t>的扣非后</w:t>
            </w:r>
            <w:proofErr w:type="gramEnd"/>
            <w:r w:rsidRPr="00C1461D">
              <w:rPr>
                <w:rFonts w:asciiTheme="minorEastAsia" w:eastAsiaTheme="minorEastAsia" w:hAnsiTheme="minorEastAsia"/>
                <w:sz w:val="24"/>
              </w:rPr>
              <w:t>净利润-9698.62万元，经营活动产生的现金流量净额16580.29万元。</w:t>
            </w:r>
          </w:p>
          <w:p w:rsidR="00E53421" w:rsidRDefault="00E53421" w:rsidP="00200EC0">
            <w:pPr>
              <w:spacing w:line="360" w:lineRule="auto"/>
              <w:ind w:firstLineChars="205" w:firstLine="492"/>
              <w:rPr>
                <w:rFonts w:asciiTheme="minorEastAsia" w:eastAsiaTheme="minorEastAsia" w:hAnsiTheme="minorEastAsia"/>
                <w:sz w:val="24"/>
              </w:rPr>
            </w:pPr>
          </w:p>
          <w:p w:rsidR="00E53421" w:rsidRPr="00C1461D" w:rsidRDefault="00E53421" w:rsidP="00E53421">
            <w:pPr>
              <w:pStyle w:val="a6"/>
              <w:numPr>
                <w:ilvl w:val="0"/>
                <w:numId w:val="1"/>
              </w:numPr>
              <w:spacing w:line="360" w:lineRule="auto"/>
              <w:ind w:left="0" w:firstLineChars="0" w:firstLine="492"/>
              <w:rPr>
                <w:rFonts w:asciiTheme="minorEastAsia" w:eastAsiaTheme="minorEastAsia" w:hAnsiTheme="minorEastAsia"/>
              </w:rPr>
            </w:pPr>
            <w:r w:rsidRPr="00C1461D">
              <w:rPr>
                <w:rFonts w:asciiTheme="minorEastAsia" w:eastAsiaTheme="minorEastAsia" w:hAnsiTheme="minorEastAsia"/>
                <w:sz w:val="24"/>
              </w:rPr>
              <w:t>公司和阿里合作的数据中心现在业务情况如何</w:t>
            </w:r>
          </w:p>
          <w:p w:rsidR="00E53421" w:rsidRDefault="00E53421" w:rsidP="00E53421">
            <w:pPr>
              <w:spacing w:line="360" w:lineRule="auto"/>
              <w:ind w:firstLineChars="205" w:firstLine="492"/>
              <w:rPr>
                <w:rFonts w:asciiTheme="minorEastAsia" w:eastAsiaTheme="minorEastAsia" w:hAnsiTheme="minorEastAsia"/>
                <w:sz w:val="24"/>
              </w:rPr>
            </w:pPr>
            <w:r w:rsidRPr="00C1461D">
              <w:rPr>
                <w:rFonts w:asciiTheme="minorEastAsia" w:eastAsiaTheme="minorEastAsia" w:hAnsiTheme="minorEastAsia"/>
                <w:sz w:val="24"/>
              </w:rPr>
              <w:t>答:尊敬的投资者，公司和阿里合建的ZH12数据中心项目第一、第二个模块已投入运营，目前上架情况良好。ZH12数据中心项目第二个模块的商务合同已在报告期2024年度内正式签署完毕，第三个</w:t>
            </w:r>
            <w:r w:rsidRPr="00C1461D">
              <w:rPr>
                <w:rFonts w:asciiTheme="minorEastAsia" w:eastAsiaTheme="minorEastAsia" w:hAnsiTheme="minorEastAsia"/>
                <w:sz w:val="24"/>
              </w:rPr>
              <w:lastRenderedPageBreak/>
              <w:t>模块正在推进过程中。</w:t>
            </w:r>
          </w:p>
          <w:p w:rsidR="00E53421" w:rsidRPr="00C1461D" w:rsidRDefault="00E53421" w:rsidP="00E53421">
            <w:pPr>
              <w:spacing w:line="360" w:lineRule="auto"/>
              <w:ind w:firstLineChars="205" w:firstLine="492"/>
              <w:rPr>
                <w:rFonts w:asciiTheme="minorEastAsia" w:eastAsiaTheme="minorEastAsia" w:hAnsiTheme="minorEastAsia"/>
                <w:sz w:val="24"/>
              </w:rPr>
            </w:pPr>
          </w:p>
          <w:p w:rsidR="00E53421" w:rsidRPr="00C1461D" w:rsidRDefault="00E53421" w:rsidP="00E53421">
            <w:pPr>
              <w:pStyle w:val="a6"/>
              <w:numPr>
                <w:ilvl w:val="0"/>
                <w:numId w:val="1"/>
              </w:numPr>
              <w:spacing w:line="360" w:lineRule="auto"/>
              <w:ind w:left="0" w:firstLineChars="0" w:firstLine="492"/>
              <w:rPr>
                <w:rFonts w:asciiTheme="minorEastAsia" w:eastAsiaTheme="minorEastAsia" w:hAnsiTheme="minorEastAsia"/>
              </w:rPr>
            </w:pPr>
            <w:r w:rsidRPr="00C1461D">
              <w:rPr>
                <w:rFonts w:asciiTheme="minorEastAsia" w:eastAsiaTheme="minorEastAsia" w:hAnsiTheme="minorEastAsia"/>
                <w:sz w:val="24"/>
              </w:rPr>
              <w:t>高管您好，请问贵公司未来盈利增长的主要驱动因素有哪些？谢谢。</w:t>
            </w:r>
          </w:p>
          <w:p w:rsidR="00E53421" w:rsidRDefault="00E53421" w:rsidP="00E53421">
            <w:pPr>
              <w:spacing w:line="360" w:lineRule="auto"/>
              <w:ind w:firstLineChars="205" w:firstLine="492"/>
              <w:rPr>
                <w:rFonts w:asciiTheme="minorEastAsia" w:eastAsiaTheme="minorEastAsia" w:hAnsiTheme="minorEastAsia"/>
                <w:sz w:val="24"/>
              </w:rPr>
            </w:pPr>
            <w:r w:rsidRPr="00C1461D">
              <w:rPr>
                <w:rFonts w:asciiTheme="minorEastAsia" w:eastAsiaTheme="minorEastAsia" w:hAnsiTheme="minorEastAsia"/>
                <w:sz w:val="24"/>
              </w:rPr>
              <w:t>答:尊敬的投资者，2025年，公司将继续基于AI DRIVEN“智能驱动”的发展战略，聚焦</w:t>
            </w:r>
            <w:proofErr w:type="gramStart"/>
            <w:r w:rsidRPr="00C1461D">
              <w:rPr>
                <w:rFonts w:asciiTheme="minorEastAsia" w:eastAsiaTheme="minorEastAsia" w:hAnsiTheme="minorEastAsia"/>
                <w:sz w:val="24"/>
              </w:rPr>
              <w:t>智算云</w:t>
            </w:r>
            <w:proofErr w:type="gramEnd"/>
            <w:r w:rsidRPr="00C1461D">
              <w:rPr>
                <w:rFonts w:asciiTheme="minorEastAsia" w:eastAsiaTheme="minorEastAsia" w:hAnsiTheme="minorEastAsia"/>
                <w:sz w:val="24"/>
              </w:rPr>
              <w:t>服务、政府数字化、</w:t>
            </w:r>
            <w:proofErr w:type="gramStart"/>
            <w:r w:rsidRPr="00C1461D">
              <w:rPr>
                <w:rFonts w:asciiTheme="minorEastAsia" w:eastAsiaTheme="minorEastAsia" w:hAnsiTheme="minorEastAsia"/>
                <w:sz w:val="24"/>
              </w:rPr>
              <w:t>产业数智化</w:t>
            </w:r>
            <w:proofErr w:type="gramEnd"/>
            <w:r w:rsidRPr="00C1461D">
              <w:rPr>
                <w:rFonts w:asciiTheme="minorEastAsia" w:eastAsiaTheme="minorEastAsia" w:hAnsiTheme="minorEastAsia"/>
                <w:sz w:val="24"/>
              </w:rPr>
              <w:t>、基建</w:t>
            </w:r>
            <w:proofErr w:type="gramStart"/>
            <w:r w:rsidRPr="00C1461D">
              <w:rPr>
                <w:rFonts w:asciiTheme="minorEastAsia" w:eastAsiaTheme="minorEastAsia" w:hAnsiTheme="minorEastAsia"/>
                <w:sz w:val="24"/>
              </w:rPr>
              <w:t>数智化四</w:t>
            </w:r>
            <w:proofErr w:type="gramEnd"/>
            <w:r w:rsidRPr="00C1461D">
              <w:rPr>
                <w:rFonts w:asciiTheme="minorEastAsia" w:eastAsiaTheme="minorEastAsia" w:hAnsiTheme="minorEastAsia"/>
                <w:sz w:val="24"/>
              </w:rPr>
              <w:t>大主营业务板块发展，深耕优势行业，优化存量业务，力拓增量业务。公司将以AI为主导，开辟</w:t>
            </w:r>
            <w:proofErr w:type="gramStart"/>
            <w:r w:rsidRPr="00C1461D">
              <w:rPr>
                <w:rFonts w:asciiTheme="minorEastAsia" w:eastAsiaTheme="minorEastAsia" w:hAnsiTheme="minorEastAsia"/>
                <w:sz w:val="24"/>
              </w:rPr>
              <w:t>智算产业</w:t>
            </w:r>
            <w:proofErr w:type="gramEnd"/>
            <w:r w:rsidRPr="00C1461D">
              <w:rPr>
                <w:rFonts w:asciiTheme="minorEastAsia" w:eastAsiaTheme="minorEastAsia" w:hAnsiTheme="minorEastAsia"/>
                <w:sz w:val="24"/>
              </w:rPr>
              <w:t>发展新赛道，</w:t>
            </w:r>
            <w:proofErr w:type="gramStart"/>
            <w:r w:rsidRPr="00C1461D">
              <w:rPr>
                <w:rFonts w:asciiTheme="minorEastAsia" w:eastAsiaTheme="minorEastAsia" w:hAnsiTheme="minorEastAsia"/>
                <w:sz w:val="24"/>
              </w:rPr>
              <w:t>在算网融合</w:t>
            </w:r>
            <w:proofErr w:type="gramEnd"/>
            <w:r w:rsidRPr="00C1461D">
              <w:rPr>
                <w:rFonts w:asciiTheme="minorEastAsia" w:eastAsiaTheme="minorEastAsia" w:hAnsiTheme="minorEastAsia"/>
                <w:sz w:val="24"/>
              </w:rPr>
              <w:t>业务方面，通过一体化服务平台</w:t>
            </w:r>
            <w:proofErr w:type="gramStart"/>
            <w:r w:rsidRPr="00C1461D">
              <w:rPr>
                <w:rFonts w:asciiTheme="minorEastAsia" w:eastAsiaTheme="minorEastAsia" w:hAnsiTheme="minorEastAsia"/>
                <w:sz w:val="24"/>
              </w:rPr>
              <w:t>优化算力资源</w:t>
            </w:r>
            <w:proofErr w:type="gramEnd"/>
            <w:r w:rsidRPr="00C1461D">
              <w:rPr>
                <w:rFonts w:asciiTheme="minorEastAsia" w:eastAsiaTheme="minorEastAsia" w:hAnsiTheme="minorEastAsia"/>
                <w:sz w:val="24"/>
              </w:rPr>
              <w:t>的布局和资源利用率，进一步降低客户的</w:t>
            </w:r>
            <w:proofErr w:type="gramStart"/>
            <w:r w:rsidRPr="00C1461D">
              <w:rPr>
                <w:rFonts w:asciiTheme="minorEastAsia" w:eastAsiaTheme="minorEastAsia" w:hAnsiTheme="minorEastAsia"/>
                <w:sz w:val="24"/>
              </w:rPr>
              <w:t>算力使用</w:t>
            </w:r>
            <w:proofErr w:type="gramEnd"/>
            <w:r w:rsidRPr="00C1461D">
              <w:rPr>
                <w:rFonts w:asciiTheme="minorEastAsia" w:eastAsiaTheme="minorEastAsia" w:hAnsiTheme="minorEastAsia"/>
                <w:sz w:val="24"/>
              </w:rPr>
              <w:t>成本，</w:t>
            </w:r>
            <w:proofErr w:type="gramStart"/>
            <w:r w:rsidRPr="00C1461D">
              <w:rPr>
                <w:rFonts w:asciiTheme="minorEastAsia" w:eastAsiaTheme="minorEastAsia" w:hAnsiTheme="minorEastAsia"/>
                <w:sz w:val="24"/>
              </w:rPr>
              <w:t>实现算力资源</w:t>
            </w:r>
            <w:proofErr w:type="gramEnd"/>
            <w:r w:rsidRPr="00C1461D">
              <w:rPr>
                <w:rFonts w:asciiTheme="minorEastAsia" w:eastAsiaTheme="minorEastAsia" w:hAnsiTheme="minorEastAsia"/>
                <w:sz w:val="24"/>
              </w:rPr>
              <w:t>的智能调度和需求匹配；在模型服务方面，持续完善</w:t>
            </w:r>
            <w:proofErr w:type="gramStart"/>
            <w:r w:rsidRPr="00C1461D">
              <w:rPr>
                <w:rFonts w:asciiTheme="minorEastAsia" w:eastAsiaTheme="minorEastAsia" w:hAnsiTheme="minorEastAsia"/>
                <w:sz w:val="24"/>
              </w:rPr>
              <w:t>大先生</w:t>
            </w:r>
            <w:proofErr w:type="gramEnd"/>
            <w:r w:rsidRPr="00C1461D">
              <w:rPr>
                <w:rFonts w:asciiTheme="minorEastAsia" w:eastAsiaTheme="minorEastAsia" w:hAnsiTheme="minorEastAsia"/>
                <w:sz w:val="24"/>
              </w:rPr>
              <w:t>高校智能体平台建设，并面向更多院校、企业等推出</w:t>
            </w:r>
            <w:proofErr w:type="spellStart"/>
            <w:r w:rsidRPr="00C1461D">
              <w:rPr>
                <w:rFonts w:asciiTheme="minorEastAsia" w:eastAsiaTheme="minorEastAsia" w:hAnsiTheme="minorEastAsia"/>
                <w:sz w:val="24"/>
              </w:rPr>
              <w:t>AI</w:t>
            </w:r>
            <w:proofErr w:type="spellEnd"/>
            <w:r w:rsidRPr="00C1461D">
              <w:rPr>
                <w:rFonts w:asciiTheme="minorEastAsia" w:eastAsiaTheme="minorEastAsia" w:hAnsiTheme="minorEastAsia"/>
                <w:sz w:val="24"/>
              </w:rPr>
              <w:t xml:space="preserve"> Agent应用开发服务，努力开辟</w:t>
            </w:r>
            <w:proofErr w:type="gramStart"/>
            <w:r w:rsidRPr="00C1461D">
              <w:rPr>
                <w:rFonts w:asciiTheme="minorEastAsia" w:eastAsiaTheme="minorEastAsia" w:hAnsiTheme="minorEastAsia"/>
                <w:sz w:val="24"/>
              </w:rPr>
              <w:t>智算产业</w:t>
            </w:r>
            <w:proofErr w:type="gramEnd"/>
            <w:r w:rsidRPr="00C1461D">
              <w:rPr>
                <w:rFonts w:asciiTheme="minorEastAsia" w:eastAsiaTheme="minorEastAsia" w:hAnsiTheme="minorEastAsia"/>
                <w:sz w:val="24"/>
              </w:rPr>
              <w:t>发展新赛道；在AI产品应用方面，积极推进AI在政府数字化、</w:t>
            </w:r>
            <w:proofErr w:type="gramStart"/>
            <w:r w:rsidRPr="00C1461D">
              <w:rPr>
                <w:rFonts w:asciiTheme="minorEastAsia" w:eastAsiaTheme="minorEastAsia" w:hAnsiTheme="minorEastAsia"/>
                <w:sz w:val="24"/>
              </w:rPr>
              <w:t>产业数智化</w:t>
            </w:r>
            <w:proofErr w:type="gramEnd"/>
            <w:r w:rsidRPr="00C1461D">
              <w:rPr>
                <w:rFonts w:asciiTheme="minorEastAsia" w:eastAsiaTheme="minorEastAsia" w:hAnsiTheme="minorEastAsia"/>
                <w:sz w:val="24"/>
              </w:rPr>
              <w:t>和</w:t>
            </w:r>
            <w:proofErr w:type="gramStart"/>
            <w:r w:rsidRPr="00C1461D">
              <w:rPr>
                <w:rFonts w:asciiTheme="minorEastAsia" w:eastAsiaTheme="minorEastAsia" w:hAnsiTheme="minorEastAsia"/>
                <w:sz w:val="24"/>
              </w:rPr>
              <w:t>基建数智化</w:t>
            </w:r>
            <w:proofErr w:type="gramEnd"/>
            <w:r w:rsidRPr="00C1461D">
              <w:rPr>
                <w:rFonts w:asciiTheme="minorEastAsia" w:eastAsiaTheme="minorEastAsia" w:hAnsiTheme="minorEastAsia"/>
                <w:sz w:val="24"/>
              </w:rPr>
              <w:t>领域的应用落地。</w:t>
            </w:r>
          </w:p>
          <w:p w:rsidR="00E53421" w:rsidRPr="00C1461D" w:rsidRDefault="00E53421" w:rsidP="00E53421">
            <w:pPr>
              <w:spacing w:line="360" w:lineRule="auto"/>
              <w:ind w:firstLineChars="205" w:firstLine="492"/>
              <w:rPr>
                <w:rFonts w:asciiTheme="minorEastAsia" w:eastAsiaTheme="minorEastAsia" w:hAnsiTheme="minorEastAsia"/>
                <w:sz w:val="24"/>
              </w:rPr>
            </w:pPr>
          </w:p>
          <w:p w:rsidR="00E53421" w:rsidRPr="00C1461D" w:rsidRDefault="00E53421" w:rsidP="00E53421">
            <w:pPr>
              <w:pStyle w:val="a6"/>
              <w:numPr>
                <w:ilvl w:val="0"/>
                <w:numId w:val="1"/>
              </w:numPr>
              <w:spacing w:line="360" w:lineRule="auto"/>
              <w:ind w:left="0" w:firstLineChars="0" w:firstLine="492"/>
              <w:rPr>
                <w:rFonts w:asciiTheme="minorEastAsia" w:eastAsiaTheme="minorEastAsia" w:hAnsiTheme="minorEastAsia"/>
              </w:rPr>
            </w:pPr>
            <w:r w:rsidRPr="00C1461D">
              <w:rPr>
                <w:rFonts w:asciiTheme="minorEastAsia" w:eastAsiaTheme="minorEastAsia" w:hAnsiTheme="minorEastAsia"/>
                <w:sz w:val="24"/>
              </w:rPr>
              <w:t>高管您好，能否请您介绍一下本期行业整体和行业内其他主要企业的业绩表现？谢谢。</w:t>
            </w:r>
          </w:p>
          <w:p w:rsidR="00E53421" w:rsidRDefault="00E53421" w:rsidP="00E53421">
            <w:pPr>
              <w:spacing w:line="360" w:lineRule="auto"/>
              <w:ind w:firstLineChars="205" w:firstLine="492"/>
              <w:rPr>
                <w:rFonts w:asciiTheme="minorEastAsia" w:eastAsiaTheme="minorEastAsia" w:hAnsiTheme="minorEastAsia"/>
                <w:sz w:val="24"/>
              </w:rPr>
            </w:pPr>
            <w:r w:rsidRPr="00C1461D">
              <w:rPr>
                <w:rFonts w:asciiTheme="minorEastAsia" w:eastAsiaTheme="minorEastAsia" w:hAnsiTheme="minorEastAsia"/>
                <w:sz w:val="24"/>
              </w:rPr>
              <w:t>答:尊敬的投资者，公司所处行业为软件和信息技术服务业。2024年，我国软件和信息技术服务业整体运行态势良好，呈现出软件业务收入平稳增长、利润总额增长放缓、出口</w:t>
            </w:r>
            <w:proofErr w:type="gramStart"/>
            <w:r w:rsidRPr="00C1461D">
              <w:rPr>
                <w:rFonts w:asciiTheme="minorEastAsia" w:eastAsiaTheme="minorEastAsia" w:hAnsiTheme="minorEastAsia"/>
                <w:sz w:val="24"/>
              </w:rPr>
              <w:t>保持正</w:t>
            </w:r>
            <w:proofErr w:type="gramEnd"/>
            <w:r w:rsidRPr="00C1461D">
              <w:rPr>
                <w:rFonts w:asciiTheme="minorEastAsia" w:eastAsiaTheme="minorEastAsia" w:hAnsiTheme="minorEastAsia"/>
                <w:sz w:val="24"/>
              </w:rPr>
              <w:t>增长的特点。根据工信部统计数据显示，我国软件业务收入 137,276 亿元，同比增长 10%；实现利润总额 16,953 亿元，同比增长 8.7%。作为关系国民经济和社会发展全局的基础性、战略性、先导性产业，软件业对经济社会发展具有重要的支撑和引领作用，在优化产业结构、提升效率、推动智能化方面的作用愈发显著。行业中其他主要公司的财务信息请参见各企业披露的财务报告，谢谢！</w:t>
            </w:r>
          </w:p>
          <w:p w:rsidR="00E53421" w:rsidRPr="00E53421" w:rsidRDefault="00E53421" w:rsidP="00200EC0">
            <w:pPr>
              <w:spacing w:line="360" w:lineRule="auto"/>
              <w:ind w:firstLineChars="205" w:firstLine="492"/>
              <w:rPr>
                <w:rFonts w:asciiTheme="minorEastAsia" w:eastAsiaTheme="minorEastAsia" w:hAnsiTheme="minorEastAsia"/>
                <w:sz w:val="24"/>
              </w:rPr>
            </w:pPr>
          </w:p>
          <w:p w:rsidR="00E53421" w:rsidRPr="00C1461D" w:rsidRDefault="00E53421" w:rsidP="00E53421">
            <w:pPr>
              <w:pStyle w:val="a6"/>
              <w:numPr>
                <w:ilvl w:val="0"/>
                <w:numId w:val="1"/>
              </w:numPr>
              <w:spacing w:line="360" w:lineRule="auto"/>
              <w:ind w:left="0" w:firstLineChars="0" w:firstLine="492"/>
              <w:rPr>
                <w:rFonts w:asciiTheme="minorEastAsia" w:eastAsiaTheme="minorEastAsia" w:hAnsiTheme="minorEastAsia"/>
              </w:rPr>
            </w:pPr>
            <w:r w:rsidRPr="00C1461D">
              <w:rPr>
                <w:rFonts w:asciiTheme="minorEastAsia" w:eastAsiaTheme="minorEastAsia" w:hAnsiTheme="minorEastAsia"/>
                <w:sz w:val="24"/>
              </w:rPr>
              <w:t>您好，请问贵公司在人工智能方面有哪些新的应用产品？谢谢。</w:t>
            </w:r>
          </w:p>
          <w:p w:rsidR="00AE4B9C" w:rsidRDefault="00E53421" w:rsidP="00E53421">
            <w:pPr>
              <w:spacing w:line="360" w:lineRule="auto"/>
              <w:ind w:firstLineChars="205" w:firstLine="492"/>
              <w:rPr>
                <w:rFonts w:asciiTheme="minorEastAsia" w:eastAsiaTheme="minorEastAsia" w:hAnsiTheme="minorEastAsia"/>
                <w:sz w:val="24"/>
              </w:rPr>
            </w:pPr>
            <w:r w:rsidRPr="00C1461D">
              <w:rPr>
                <w:rFonts w:asciiTheme="minorEastAsia" w:eastAsiaTheme="minorEastAsia" w:hAnsiTheme="minorEastAsia"/>
                <w:sz w:val="24"/>
              </w:rPr>
              <w:lastRenderedPageBreak/>
              <w:t>答:在人工智能方面，公司自主研发了网</w:t>
            </w:r>
            <w:proofErr w:type="gramStart"/>
            <w:r w:rsidRPr="00C1461D">
              <w:rPr>
                <w:rFonts w:asciiTheme="minorEastAsia" w:eastAsiaTheme="minorEastAsia" w:hAnsiTheme="minorEastAsia"/>
                <w:sz w:val="24"/>
              </w:rPr>
              <w:t>新云擎</w:t>
            </w:r>
            <w:proofErr w:type="spellStart"/>
            <w:proofErr w:type="gramEnd"/>
            <w:r w:rsidRPr="00C1461D">
              <w:rPr>
                <w:rFonts w:asciiTheme="minorEastAsia" w:eastAsiaTheme="minorEastAsia" w:hAnsiTheme="minorEastAsia"/>
                <w:sz w:val="24"/>
              </w:rPr>
              <w:t>Insphere</w:t>
            </w:r>
            <w:proofErr w:type="spellEnd"/>
            <w:r w:rsidRPr="00C1461D">
              <w:rPr>
                <w:rFonts w:asciiTheme="minorEastAsia" w:eastAsiaTheme="minorEastAsia" w:hAnsiTheme="minorEastAsia"/>
                <w:sz w:val="24"/>
              </w:rPr>
              <w:t xml:space="preserve"> AI基座，赋能政务、基建、产业等应用场景的智能革新，并面向垂直领域形成了一系列AI产品和应用落地。 </w:t>
            </w:r>
          </w:p>
          <w:p w:rsidR="00AE4B9C" w:rsidRDefault="00E53421" w:rsidP="00E53421">
            <w:pPr>
              <w:spacing w:line="360" w:lineRule="auto"/>
              <w:ind w:firstLineChars="205" w:firstLine="492"/>
              <w:rPr>
                <w:rFonts w:asciiTheme="minorEastAsia" w:eastAsiaTheme="minorEastAsia" w:hAnsiTheme="minorEastAsia"/>
                <w:sz w:val="24"/>
              </w:rPr>
            </w:pPr>
            <w:r w:rsidRPr="00C1461D">
              <w:rPr>
                <w:rFonts w:asciiTheme="minorEastAsia" w:eastAsiaTheme="minorEastAsia" w:hAnsiTheme="minorEastAsia"/>
                <w:sz w:val="24"/>
              </w:rPr>
              <w:t>公司基于行业应用需求，形成AI问政（智能客服+智能终端）、AI问数（</w:t>
            </w:r>
            <w:proofErr w:type="gramStart"/>
            <w:r w:rsidRPr="00C1461D">
              <w:rPr>
                <w:rFonts w:asciiTheme="minorEastAsia" w:eastAsiaTheme="minorEastAsia" w:hAnsiTheme="minorEastAsia"/>
                <w:sz w:val="24"/>
              </w:rPr>
              <w:t>智能问数</w:t>
            </w:r>
            <w:proofErr w:type="gramEnd"/>
            <w:r w:rsidRPr="00C1461D">
              <w:rPr>
                <w:rFonts w:asciiTheme="minorEastAsia" w:eastAsiaTheme="minorEastAsia" w:hAnsiTheme="minorEastAsia"/>
                <w:sz w:val="24"/>
              </w:rPr>
              <w:t xml:space="preserve">+报告助手）、AI+RPA（数字员工）三大核心智能产品；基于行业服务剖析，形成AI智能求职、AI精准帮扶、AI智能仲裁、AI工伤鉴定等瞄准行业“靶心”的AI应用创新场景，如浙江人力资源大市场、南京“三医联动”智慧监管平台、温州“工伤E鉴通”等；同时以“AI大模型＋应用场景深耕”为战略支点，推出了AI资金交易员（系统已经在国内多家城商行落地运行）、AI电力交易员（助力广西、广东等多家售电公司准确预测电力价格波动）、AI教官（为某国际知名餐饮集团打造“AI教官”）、AI数字人（为中国国家图书馆打造AI虚拟员工）等落地应用。 </w:t>
            </w:r>
          </w:p>
          <w:p w:rsidR="00D66A3A" w:rsidRDefault="00E53421" w:rsidP="00E53421">
            <w:pPr>
              <w:spacing w:line="360" w:lineRule="auto"/>
              <w:ind w:firstLineChars="205" w:firstLine="492"/>
              <w:rPr>
                <w:rFonts w:asciiTheme="minorEastAsia" w:eastAsiaTheme="minorEastAsia" w:hAnsiTheme="minorEastAsia"/>
                <w:sz w:val="24"/>
              </w:rPr>
            </w:pPr>
            <w:r w:rsidRPr="00C1461D">
              <w:rPr>
                <w:rFonts w:asciiTheme="minorEastAsia" w:eastAsiaTheme="minorEastAsia" w:hAnsiTheme="minorEastAsia"/>
                <w:sz w:val="24"/>
              </w:rPr>
              <w:t>基于大模型应用服务平台的“浙大先生”高校智能体平台正式上线，公司</w:t>
            </w:r>
            <w:proofErr w:type="gramStart"/>
            <w:r w:rsidRPr="00C1461D">
              <w:rPr>
                <w:rFonts w:asciiTheme="minorEastAsia" w:eastAsiaTheme="minorEastAsia" w:hAnsiTheme="minorEastAsia"/>
                <w:sz w:val="24"/>
              </w:rPr>
              <w:t>通过算力池</w:t>
            </w:r>
            <w:proofErr w:type="gramEnd"/>
            <w:r w:rsidRPr="00C1461D">
              <w:rPr>
                <w:rFonts w:asciiTheme="minorEastAsia" w:eastAsiaTheme="minorEastAsia" w:hAnsiTheme="minorEastAsia"/>
                <w:sz w:val="24"/>
              </w:rPr>
              <w:t xml:space="preserve">化、模型库扩展及AIGC工具链升级，持续优化平台能力，并与浙江大学深度合作，构建了涵盖教学、科研、生活场景的AI知识库，丰富了智慧校园生态。 </w:t>
            </w:r>
          </w:p>
          <w:p w:rsidR="00E53421" w:rsidRDefault="00E53421" w:rsidP="00E53421">
            <w:pPr>
              <w:spacing w:line="360" w:lineRule="auto"/>
              <w:ind w:firstLineChars="205" w:firstLine="492"/>
              <w:rPr>
                <w:rFonts w:asciiTheme="minorEastAsia" w:eastAsiaTheme="minorEastAsia" w:hAnsiTheme="minorEastAsia"/>
                <w:sz w:val="24"/>
              </w:rPr>
            </w:pPr>
            <w:r w:rsidRPr="00C1461D">
              <w:rPr>
                <w:rFonts w:asciiTheme="minorEastAsia" w:eastAsiaTheme="minorEastAsia" w:hAnsiTheme="minorEastAsia"/>
                <w:sz w:val="24"/>
              </w:rPr>
              <w:t>公司未来会继续加速AI+赛道布局，深化行业应用场景，持续扩容AI产品矩阵。</w:t>
            </w:r>
          </w:p>
          <w:p w:rsidR="00E53421" w:rsidRPr="00C1461D" w:rsidRDefault="00E53421" w:rsidP="00E53421">
            <w:pPr>
              <w:spacing w:line="360" w:lineRule="auto"/>
              <w:ind w:firstLineChars="205" w:firstLine="492"/>
              <w:rPr>
                <w:rFonts w:asciiTheme="minorEastAsia" w:eastAsiaTheme="minorEastAsia" w:hAnsiTheme="minorEastAsia"/>
                <w:sz w:val="24"/>
              </w:rPr>
            </w:pPr>
          </w:p>
          <w:p w:rsidR="00E53421" w:rsidRPr="00C1461D" w:rsidRDefault="00E53421" w:rsidP="00E53421">
            <w:pPr>
              <w:pStyle w:val="a6"/>
              <w:numPr>
                <w:ilvl w:val="0"/>
                <w:numId w:val="1"/>
              </w:numPr>
              <w:spacing w:line="360" w:lineRule="auto"/>
              <w:ind w:left="0" w:firstLineChars="0" w:firstLine="492"/>
              <w:rPr>
                <w:rFonts w:asciiTheme="minorEastAsia" w:eastAsiaTheme="minorEastAsia" w:hAnsiTheme="minorEastAsia"/>
              </w:rPr>
            </w:pPr>
            <w:r w:rsidRPr="00C1461D">
              <w:rPr>
                <w:rFonts w:asciiTheme="minorEastAsia" w:eastAsiaTheme="minorEastAsia" w:hAnsiTheme="minorEastAsia"/>
                <w:sz w:val="24"/>
              </w:rPr>
              <w:t>高管您好，请问您如何看待行业未来的发展前景？谢谢。</w:t>
            </w:r>
          </w:p>
          <w:p w:rsidR="00E53421" w:rsidRDefault="00E53421" w:rsidP="00E53421">
            <w:pPr>
              <w:spacing w:line="360" w:lineRule="auto"/>
              <w:ind w:firstLineChars="205" w:firstLine="492"/>
              <w:rPr>
                <w:rFonts w:asciiTheme="minorEastAsia" w:eastAsiaTheme="minorEastAsia" w:hAnsiTheme="minorEastAsia"/>
                <w:sz w:val="24"/>
              </w:rPr>
            </w:pPr>
            <w:r w:rsidRPr="00C1461D">
              <w:rPr>
                <w:rFonts w:asciiTheme="minorEastAsia" w:eastAsiaTheme="minorEastAsia" w:hAnsiTheme="minorEastAsia"/>
                <w:sz w:val="24"/>
              </w:rPr>
              <w:t>答:2025 年是“十四五”规划收官之年，科技板块被赋予更高战略使命，从中央到地方两会释放的政策信号看，人工智能、未来产业、</w:t>
            </w:r>
            <w:proofErr w:type="gramStart"/>
            <w:r w:rsidRPr="00C1461D">
              <w:rPr>
                <w:rFonts w:asciiTheme="minorEastAsia" w:eastAsiaTheme="minorEastAsia" w:hAnsiTheme="minorEastAsia"/>
                <w:sz w:val="24"/>
              </w:rPr>
              <w:t>信创等</w:t>
            </w:r>
            <w:proofErr w:type="gramEnd"/>
            <w:r w:rsidRPr="00C1461D">
              <w:rPr>
                <w:rFonts w:asciiTheme="minorEastAsia" w:eastAsiaTheme="minorEastAsia" w:hAnsiTheme="minorEastAsia"/>
                <w:sz w:val="24"/>
              </w:rPr>
              <w:t>领域成为科技布局的核心方向。 我们认为数字经济持续调优增长，人工智能工程化迈向新阶段；</w:t>
            </w:r>
            <w:proofErr w:type="gramStart"/>
            <w:r w:rsidRPr="00C1461D">
              <w:rPr>
                <w:rFonts w:asciiTheme="minorEastAsia" w:eastAsiaTheme="minorEastAsia" w:hAnsiTheme="minorEastAsia"/>
                <w:sz w:val="24"/>
              </w:rPr>
              <w:t>智算中心</w:t>
            </w:r>
            <w:proofErr w:type="gramEnd"/>
            <w:r w:rsidRPr="00C1461D">
              <w:rPr>
                <w:rFonts w:asciiTheme="minorEastAsia" w:eastAsiaTheme="minorEastAsia" w:hAnsiTheme="minorEastAsia"/>
                <w:sz w:val="24"/>
              </w:rPr>
              <w:t>将“扩容”与</w:t>
            </w:r>
            <w:proofErr w:type="gramStart"/>
            <w:r w:rsidRPr="00C1461D">
              <w:rPr>
                <w:rFonts w:asciiTheme="minorEastAsia" w:eastAsiaTheme="minorEastAsia" w:hAnsiTheme="minorEastAsia"/>
                <w:sz w:val="24"/>
              </w:rPr>
              <w:t>”</w:t>
            </w:r>
            <w:proofErr w:type="gramEnd"/>
            <w:r w:rsidRPr="00C1461D">
              <w:rPr>
                <w:rFonts w:asciiTheme="minorEastAsia" w:eastAsiaTheme="minorEastAsia" w:hAnsiTheme="minorEastAsia"/>
                <w:sz w:val="24"/>
              </w:rPr>
              <w:t>提效</w:t>
            </w:r>
            <w:proofErr w:type="gramStart"/>
            <w:r w:rsidRPr="00C1461D">
              <w:rPr>
                <w:rFonts w:asciiTheme="minorEastAsia" w:eastAsiaTheme="minorEastAsia" w:hAnsiTheme="minorEastAsia"/>
                <w:sz w:val="24"/>
              </w:rPr>
              <w:t>”</w:t>
            </w:r>
            <w:proofErr w:type="gramEnd"/>
            <w:r w:rsidRPr="00C1461D">
              <w:rPr>
                <w:rFonts w:asciiTheme="minorEastAsia" w:eastAsiaTheme="minorEastAsia" w:hAnsiTheme="minorEastAsia"/>
                <w:sz w:val="24"/>
              </w:rPr>
              <w:t>并重，引领传统 IDC 产业优化升级；未来政策红利叠加技术创新，会驱动数据要素市场从“规模扩张”转向“价值深挖”；数字政府建设增速回调，</w:t>
            </w:r>
            <w:proofErr w:type="gramStart"/>
            <w:r w:rsidRPr="00C1461D">
              <w:rPr>
                <w:rFonts w:asciiTheme="minorEastAsia" w:eastAsiaTheme="minorEastAsia" w:hAnsiTheme="minorEastAsia"/>
                <w:sz w:val="24"/>
              </w:rPr>
              <w:t>信创产业</w:t>
            </w:r>
            <w:proofErr w:type="gramEnd"/>
            <w:r w:rsidRPr="00C1461D">
              <w:rPr>
                <w:rFonts w:asciiTheme="minorEastAsia" w:eastAsiaTheme="minorEastAsia" w:hAnsiTheme="minorEastAsia"/>
                <w:sz w:val="24"/>
              </w:rPr>
              <w:t>将保持长期景气度；交通基础</w:t>
            </w:r>
            <w:proofErr w:type="gramStart"/>
            <w:r w:rsidRPr="00C1461D">
              <w:rPr>
                <w:rFonts w:asciiTheme="minorEastAsia" w:eastAsiaTheme="minorEastAsia" w:hAnsiTheme="minorEastAsia"/>
                <w:sz w:val="24"/>
              </w:rPr>
              <w:t>设施数智化</w:t>
            </w:r>
            <w:proofErr w:type="gramEnd"/>
            <w:r w:rsidRPr="00C1461D">
              <w:rPr>
                <w:rFonts w:asciiTheme="minorEastAsia" w:eastAsiaTheme="minorEastAsia" w:hAnsiTheme="minorEastAsia"/>
                <w:sz w:val="24"/>
              </w:rPr>
              <w:t>升级有望提速，从增量发展到存量品质提升；金融科技</w:t>
            </w:r>
            <w:proofErr w:type="gramStart"/>
            <w:r w:rsidRPr="00C1461D">
              <w:rPr>
                <w:rFonts w:asciiTheme="minorEastAsia" w:eastAsiaTheme="minorEastAsia" w:hAnsiTheme="minorEastAsia"/>
                <w:sz w:val="24"/>
              </w:rPr>
              <w:t>进入</w:t>
            </w:r>
            <w:r w:rsidRPr="00C1461D">
              <w:rPr>
                <w:rFonts w:asciiTheme="minorEastAsia" w:eastAsiaTheme="minorEastAsia" w:hAnsiTheme="minorEastAsia"/>
                <w:sz w:val="24"/>
              </w:rPr>
              <w:lastRenderedPageBreak/>
              <w:t>业技</w:t>
            </w:r>
            <w:proofErr w:type="gramEnd"/>
            <w:r w:rsidRPr="00C1461D">
              <w:rPr>
                <w:rFonts w:asciiTheme="minorEastAsia" w:eastAsiaTheme="minorEastAsia" w:hAnsiTheme="minorEastAsia"/>
                <w:sz w:val="24"/>
              </w:rPr>
              <w:t>融合发展新阶段，能源数字化与智慧教育前景可期。</w:t>
            </w:r>
          </w:p>
          <w:p w:rsidR="00E53421" w:rsidRPr="00C1461D" w:rsidRDefault="00E53421" w:rsidP="00E53421">
            <w:pPr>
              <w:spacing w:line="360" w:lineRule="auto"/>
              <w:ind w:firstLineChars="205" w:firstLine="492"/>
              <w:rPr>
                <w:rFonts w:asciiTheme="minorEastAsia" w:eastAsiaTheme="minorEastAsia" w:hAnsiTheme="minorEastAsia"/>
                <w:sz w:val="24"/>
              </w:rPr>
            </w:pPr>
          </w:p>
          <w:p w:rsidR="00153342" w:rsidRPr="00C1461D" w:rsidRDefault="007474E5" w:rsidP="00E53421">
            <w:pPr>
              <w:pStyle w:val="a6"/>
              <w:numPr>
                <w:ilvl w:val="0"/>
                <w:numId w:val="1"/>
              </w:numPr>
              <w:spacing w:line="360" w:lineRule="auto"/>
              <w:ind w:left="0" w:firstLineChars="0" w:firstLine="492"/>
              <w:rPr>
                <w:rFonts w:asciiTheme="minorEastAsia" w:eastAsiaTheme="minorEastAsia" w:hAnsiTheme="minorEastAsia"/>
              </w:rPr>
            </w:pPr>
            <w:r w:rsidRPr="00C1461D">
              <w:rPr>
                <w:rFonts w:asciiTheme="minorEastAsia" w:eastAsiaTheme="minorEastAsia" w:hAnsiTheme="minorEastAsia"/>
                <w:sz w:val="24"/>
              </w:rPr>
              <w:t>请问公司对于2025年的业务发展是怎么考虑的？</w:t>
            </w:r>
          </w:p>
          <w:p w:rsidR="00D66A3A" w:rsidRDefault="007474E5" w:rsidP="00200EC0">
            <w:pPr>
              <w:spacing w:line="360" w:lineRule="auto"/>
              <w:ind w:firstLineChars="205" w:firstLine="492"/>
              <w:rPr>
                <w:rFonts w:asciiTheme="minorEastAsia" w:eastAsiaTheme="minorEastAsia" w:hAnsiTheme="minorEastAsia"/>
                <w:sz w:val="24"/>
              </w:rPr>
            </w:pPr>
            <w:r w:rsidRPr="00C1461D">
              <w:rPr>
                <w:rFonts w:asciiTheme="minorEastAsia" w:eastAsiaTheme="minorEastAsia" w:hAnsiTheme="minorEastAsia"/>
                <w:sz w:val="24"/>
              </w:rPr>
              <w:t>答:2025年，公司将持续深化AI DRIVEN“智能驱动”的发展战略，在</w:t>
            </w:r>
            <w:proofErr w:type="gramStart"/>
            <w:r w:rsidRPr="00C1461D">
              <w:rPr>
                <w:rFonts w:asciiTheme="minorEastAsia" w:eastAsiaTheme="minorEastAsia" w:hAnsiTheme="minorEastAsia"/>
                <w:sz w:val="24"/>
              </w:rPr>
              <w:t>打造网新云擎</w:t>
            </w:r>
            <w:proofErr w:type="spellStart"/>
            <w:proofErr w:type="gramEnd"/>
            <w:r w:rsidRPr="00C1461D">
              <w:rPr>
                <w:rFonts w:asciiTheme="minorEastAsia" w:eastAsiaTheme="minorEastAsia" w:hAnsiTheme="minorEastAsia"/>
                <w:sz w:val="24"/>
              </w:rPr>
              <w:t>Insphere</w:t>
            </w:r>
            <w:proofErr w:type="spellEnd"/>
            <w:r w:rsidRPr="00C1461D">
              <w:rPr>
                <w:rFonts w:asciiTheme="minorEastAsia" w:eastAsiaTheme="minorEastAsia" w:hAnsiTheme="minorEastAsia"/>
                <w:sz w:val="24"/>
              </w:rPr>
              <w:t xml:space="preserve"> AI基座的同时，搭建并完善“算力服务－模型服务－数据服务”</w:t>
            </w:r>
            <w:proofErr w:type="gramStart"/>
            <w:r w:rsidRPr="00C1461D">
              <w:rPr>
                <w:rFonts w:asciiTheme="minorEastAsia" w:eastAsiaTheme="minorEastAsia" w:hAnsiTheme="minorEastAsia"/>
                <w:sz w:val="24"/>
              </w:rPr>
              <w:t>网新全链条</w:t>
            </w:r>
            <w:proofErr w:type="gramEnd"/>
            <w:r w:rsidRPr="00C1461D">
              <w:rPr>
                <w:rFonts w:asciiTheme="minorEastAsia" w:eastAsiaTheme="minorEastAsia" w:hAnsiTheme="minorEastAsia"/>
                <w:sz w:val="24"/>
              </w:rPr>
              <w:t>AI大模型服务体系，并以此加速助力千行百业</w:t>
            </w:r>
            <w:proofErr w:type="gramStart"/>
            <w:r w:rsidRPr="00C1461D">
              <w:rPr>
                <w:rFonts w:asciiTheme="minorEastAsia" w:eastAsiaTheme="minorEastAsia" w:hAnsiTheme="minorEastAsia"/>
                <w:sz w:val="24"/>
              </w:rPr>
              <w:t>的数智化</w:t>
            </w:r>
            <w:proofErr w:type="gramEnd"/>
            <w:r w:rsidRPr="00C1461D">
              <w:rPr>
                <w:rFonts w:asciiTheme="minorEastAsia" w:eastAsiaTheme="minorEastAsia" w:hAnsiTheme="minorEastAsia"/>
                <w:sz w:val="24"/>
              </w:rPr>
              <w:t xml:space="preserve">转型。 </w:t>
            </w:r>
          </w:p>
          <w:p w:rsidR="00D66A3A" w:rsidRDefault="007474E5" w:rsidP="00200EC0">
            <w:pPr>
              <w:spacing w:line="360" w:lineRule="auto"/>
              <w:ind w:firstLineChars="205" w:firstLine="492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C1461D">
              <w:rPr>
                <w:rFonts w:asciiTheme="minorEastAsia" w:eastAsiaTheme="minorEastAsia" w:hAnsiTheme="minorEastAsia"/>
                <w:sz w:val="24"/>
              </w:rPr>
              <w:t>在算力服务</w:t>
            </w:r>
            <w:proofErr w:type="gramEnd"/>
            <w:r w:rsidRPr="00C1461D">
              <w:rPr>
                <w:rFonts w:asciiTheme="minorEastAsia" w:eastAsiaTheme="minorEastAsia" w:hAnsiTheme="minorEastAsia"/>
                <w:sz w:val="24"/>
              </w:rPr>
              <w:t>方面，利用</w:t>
            </w:r>
            <w:proofErr w:type="gramStart"/>
            <w:r w:rsidRPr="00C1461D">
              <w:rPr>
                <w:rFonts w:asciiTheme="minorEastAsia" w:eastAsiaTheme="minorEastAsia" w:hAnsiTheme="minorEastAsia"/>
                <w:sz w:val="24"/>
              </w:rPr>
              <w:t>智算云</w:t>
            </w:r>
            <w:proofErr w:type="gramEnd"/>
            <w:r w:rsidRPr="00C1461D">
              <w:rPr>
                <w:rFonts w:asciiTheme="minorEastAsia" w:eastAsiaTheme="minorEastAsia" w:hAnsiTheme="minorEastAsia"/>
                <w:sz w:val="24"/>
              </w:rPr>
              <w:t>平台等完备的IT基础设施资源，布局覆盖全国的</w:t>
            </w:r>
            <w:proofErr w:type="gramStart"/>
            <w:r w:rsidRPr="00C1461D">
              <w:rPr>
                <w:rFonts w:asciiTheme="minorEastAsia" w:eastAsiaTheme="minorEastAsia" w:hAnsiTheme="minorEastAsia"/>
                <w:sz w:val="24"/>
              </w:rPr>
              <w:t>智算中心及算力</w:t>
            </w:r>
            <w:proofErr w:type="gramEnd"/>
            <w:r w:rsidRPr="00C1461D">
              <w:rPr>
                <w:rFonts w:asciiTheme="minorEastAsia" w:eastAsiaTheme="minorEastAsia" w:hAnsiTheme="minorEastAsia"/>
                <w:sz w:val="24"/>
              </w:rPr>
              <w:t>节点网络，通过</w:t>
            </w:r>
            <w:proofErr w:type="gramStart"/>
            <w:r w:rsidRPr="00C1461D">
              <w:rPr>
                <w:rFonts w:asciiTheme="minorEastAsia" w:eastAsiaTheme="minorEastAsia" w:hAnsiTheme="minorEastAsia"/>
                <w:sz w:val="24"/>
              </w:rPr>
              <w:t>算法算网资源</w:t>
            </w:r>
            <w:proofErr w:type="gramEnd"/>
            <w:r w:rsidRPr="00C1461D">
              <w:rPr>
                <w:rFonts w:asciiTheme="minorEastAsia" w:eastAsiaTheme="minorEastAsia" w:hAnsiTheme="minorEastAsia"/>
                <w:sz w:val="24"/>
              </w:rPr>
              <w:t>调度平台，实现优质普</w:t>
            </w:r>
            <w:proofErr w:type="gramStart"/>
            <w:r w:rsidRPr="00C1461D">
              <w:rPr>
                <w:rFonts w:asciiTheme="minorEastAsia" w:eastAsiaTheme="minorEastAsia" w:hAnsiTheme="minorEastAsia"/>
                <w:sz w:val="24"/>
              </w:rPr>
              <w:t>惠算力</w:t>
            </w:r>
            <w:proofErr w:type="gramEnd"/>
            <w:r w:rsidRPr="00C1461D">
              <w:rPr>
                <w:rFonts w:asciiTheme="minorEastAsia" w:eastAsiaTheme="minorEastAsia" w:hAnsiTheme="minorEastAsia"/>
                <w:sz w:val="24"/>
              </w:rPr>
              <w:t xml:space="preserve">的供需匹配。  </w:t>
            </w:r>
          </w:p>
          <w:p w:rsidR="00D66A3A" w:rsidRDefault="007474E5" w:rsidP="00200EC0">
            <w:pPr>
              <w:spacing w:line="360" w:lineRule="auto"/>
              <w:ind w:firstLineChars="205" w:firstLine="492"/>
              <w:rPr>
                <w:rFonts w:asciiTheme="minorEastAsia" w:eastAsiaTheme="minorEastAsia" w:hAnsiTheme="minorEastAsia"/>
                <w:sz w:val="24"/>
              </w:rPr>
            </w:pPr>
            <w:r w:rsidRPr="00C1461D">
              <w:rPr>
                <w:rFonts w:asciiTheme="minorEastAsia" w:eastAsiaTheme="minorEastAsia" w:hAnsiTheme="minorEastAsia"/>
                <w:sz w:val="24"/>
              </w:rPr>
              <w:t>在模型服务方面，公司AI基座支持以</w:t>
            </w:r>
            <w:proofErr w:type="spellStart"/>
            <w:r w:rsidRPr="00C1461D">
              <w:rPr>
                <w:rFonts w:asciiTheme="minorEastAsia" w:eastAsiaTheme="minorEastAsia" w:hAnsiTheme="minorEastAsia"/>
                <w:sz w:val="24"/>
              </w:rPr>
              <w:t>Deepseek</w:t>
            </w:r>
            <w:proofErr w:type="spellEnd"/>
            <w:r w:rsidRPr="00C1461D">
              <w:rPr>
                <w:rFonts w:asciiTheme="minorEastAsia" w:eastAsiaTheme="minorEastAsia" w:hAnsiTheme="minorEastAsia"/>
                <w:sz w:val="24"/>
              </w:rPr>
              <w:t>为代表的国内外主流模型的接入，通过大小模型紧密协同，实现兼具通用能力和专用能力的跨模态知识融合计算，并提供低/零代码开发、模型训练、模型微调、智能体构建及多模态内容生成等一站式服务，覆盖教学科研、企业经营、政务管理等场景，平台支持快速迭代，助力用户</w:t>
            </w:r>
            <w:proofErr w:type="gramStart"/>
            <w:r w:rsidRPr="00C1461D">
              <w:rPr>
                <w:rFonts w:asciiTheme="minorEastAsia" w:eastAsiaTheme="minorEastAsia" w:hAnsiTheme="minorEastAsia"/>
                <w:sz w:val="24"/>
              </w:rPr>
              <w:t>高效实现</w:t>
            </w:r>
            <w:proofErr w:type="gramEnd"/>
            <w:r w:rsidRPr="00C1461D">
              <w:rPr>
                <w:rFonts w:asciiTheme="minorEastAsia" w:eastAsiaTheme="minorEastAsia" w:hAnsiTheme="minorEastAsia"/>
                <w:sz w:val="24"/>
              </w:rPr>
              <w:t xml:space="preserve">AI应用部署。 </w:t>
            </w:r>
          </w:p>
          <w:p w:rsidR="00D66A3A" w:rsidRDefault="007474E5" w:rsidP="00200EC0">
            <w:pPr>
              <w:spacing w:line="360" w:lineRule="auto"/>
              <w:ind w:firstLineChars="205" w:firstLine="492"/>
              <w:rPr>
                <w:rFonts w:asciiTheme="minorEastAsia" w:eastAsiaTheme="minorEastAsia" w:hAnsiTheme="minorEastAsia"/>
                <w:sz w:val="24"/>
              </w:rPr>
            </w:pPr>
            <w:r w:rsidRPr="00C1461D">
              <w:rPr>
                <w:rFonts w:asciiTheme="minorEastAsia" w:eastAsiaTheme="minorEastAsia" w:hAnsiTheme="minorEastAsia"/>
                <w:sz w:val="24"/>
              </w:rPr>
              <w:t>在数据服务方面，公司将依托数据确权资质和隐私计算技术，积极参与数据开放平台的建设，推进数据资源合法合</w:t>
            </w:r>
            <w:proofErr w:type="gramStart"/>
            <w:r w:rsidRPr="00C1461D">
              <w:rPr>
                <w:rFonts w:asciiTheme="minorEastAsia" w:eastAsiaTheme="minorEastAsia" w:hAnsiTheme="minorEastAsia"/>
                <w:sz w:val="24"/>
              </w:rPr>
              <w:t>规</w:t>
            </w:r>
            <w:proofErr w:type="gramEnd"/>
            <w:r w:rsidRPr="00C1461D">
              <w:rPr>
                <w:rFonts w:asciiTheme="minorEastAsia" w:eastAsiaTheme="minorEastAsia" w:hAnsiTheme="minorEastAsia"/>
                <w:sz w:val="24"/>
              </w:rPr>
              <w:t xml:space="preserve">的流通，助力客户挖掘数据资产价值，打造数据应用场景，创新数据服务模式。 </w:t>
            </w:r>
          </w:p>
          <w:p w:rsidR="00153342" w:rsidRDefault="007474E5" w:rsidP="00200EC0">
            <w:pPr>
              <w:spacing w:line="360" w:lineRule="auto"/>
              <w:ind w:firstLineChars="205" w:firstLine="492"/>
              <w:rPr>
                <w:rFonts w:asciiTheme="minorEastAsia" w:eastAsiaTheme="minorEastAsia" w:hAnsiTheme="minorEastAsia"/>
                <w:sz w:val="24"/>
              </w:rPr>
            </w:pPr>
            <w:r w:rsidRPr="00C1461D">
              <w:rPr>
                <w:rFonts w:asciiTheme="minorEastAsia" w:eastAsiaTheme="minorEastAsia" w:hAnsiTheme="minorEastAsia"/>
                <w:sz w:val="24"/>
              </w:rPr>
              <w:t>公司将以AI大模型、</w:t>
            </w:r>
            <w:proofErr w:type="gramStart"/>
            <w:r w:rsidRPr="00C1461D">
              <w:rPr>
                <w:rFonts w:asciiTheme="minorEastAsia" w:eastAsiaTheme="minorEastAsia" w:hAnsiTheme="minorEastAsia"/>
                <w:sz w:val="24"/>
              </w:rPr>
              <w:t>智算云</w:t>
            </w:r>
            <w:proofErr w:type="gramEnd"/>
            <w:r w:rsidRPr="00C1461D">
              <w:rPr>
                <w:rFonts w:asciiTheme="minorEastAsia" w:eastAsiaTheme="minorEastAsia" w:hAnsiTheme="minorEastAsia"/>
                <w:sz w:val="24"/>
              </w:rPr>
              <w:t>、大数据、隐私计算等前沿数字技术为驱动，深度融合“AI+行业”的创新范式，提供覆盖</w:t>
            </w:r>
            <w:proofErr w:type="gramStart"/>
            <w:r w:rsidRPr="00C1461D">
              <w:rPr>
                <w:rFonts w:asciiTheme="minorEastAsia" w:eastAsiaTheme="minorEastAsia" w:hAnsiTheme="minorEastAsia"/>
                <w:sz w:val="24"/>
              </w:rPr>
              <w:t>算力基础</w:t>
            </w:r>
            <w:proofErr w:type="gramEnd"/>
            <w:r w:rsidRPr="00C1461D">
              <w:rPr>
                <w:rFonts w:asciiTheme="minorEastAsia" w:eastAsiaTheme="minorEastAsia" w:hAnsiTheme="minorEastAsia"/>
                <w:sz w:val="24"/>
              </w:rPr>
              <w:t>设施、底层模型到场景应用的完整链路支持，打造</w:t>
            </w:r>
            <w:proofErr w:type="gramStart"/>
            <w:r w:rsidRPr="00C1461D">
              <w:rPr>
                <w:rFonts w:asciiTheme="minorEastAsia" w:eastAsiaTheme="minorEastAsia" w:hAnsiTheme="minorEastAsia"/>
                <w:sz w:val="24"/>
              </w:rPr>
              <w:t>政企数智</w:t>
            </w:r>
            <w:proofErr w:type="gramEnd"/>
            <w:r w:rsidRPr="00C1461D">
              <w:rPr>
                <w:rFonts w:asciiTheme="minorEastAsia" w:eastAsiaTheme="minorEastAsia" w:hAnsiTheme="minorEastAsia"/>
                <w:sz w:val="24"/>
              </w:rPr>
              <w:t>化转型的全</w:t>
            </w:r>
            <w:proofErr w:type="gramStart"/>
            <w:r w:rsidRPr="00C1461D">
              <w:rPr>
                <w:rFonts w:asciiTheme="minorEastAsia" w:eastAsiaTheme="minorEastAsia" w:hAnsiTheme="minorEastAsia"/>
                <w:sz w:val="24"/>
              </w:rPr>
              <w:t>栈</w:t>
            </w:r>
            <w:proofErr w:type="gramEnd"/>
            <w:r w:rsidRPr="00C1461D">
              <w:rPr>
                <w:rFonts w:asciiTheme="minorEastAsia" w:eastAsiaTheme="minorEastAsia" w:hAnsiTheme="minorEastAsia"/>
                <w:sz w:val="24"/>
              </w:rPr>
              <w:t>赋能平台。同时，公司将发挥组织协调优势，与合作伙伴共同扩建行业生态，纵向整合产业链上下游力量，横向联合高校院所平台力量，打造以企业为主体、产学研深度融合、高效协同的创新联合体，加速助力数字经济、数字社会、</w:t>
            </w:r>
            <w:proofErr w:type="gramStart"/>
            <w:r w:rsidRPr="00C1461D">
              <w:rPr>
                <w:rFonts w:asciiTheme="minorEastAsia" w:eastAsiaTheme="minorEastAsia" w:hAnsiTheme="minorEastAsia"/>
                <w:sz w:val="24"/>
              </w:rPr>
              <w:t>双碳等</w:t>
            </w:r>
            <w:proofErr w:type="gramEnd"/>
            <w:r w:rsidRPr="00C1461D">
              <w:rPr>
                <w:rFonts w:asciiTheme="minorEastAsia" w:eastAsiaTheme="minorEastAsia" w:hAnsiTheme="minorEastAsia"/>
                <w:sz w:val="24"/>
              </w:rPr>
              <w:t>国家战略的落地实施。</w:t>
            </w:r>
          </w:p>
          <w:p w:rsidR="00153342" w:rsidRDefault="00153342" w:rsidP="00E53421">
            <w:pPr>
              <w:spacing w:line="360" w:lineRule="auto"/>
              <w:ind w:firstLineChars="205" w:firstLine="492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153342" w:rsidRDefault="00153342"/>
    <w:p w:rsidR="00153342" w:rsidRDefault="00153342"/>
    <w:sectPr w:rsidR="00153342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70A" w:rsidRDefault="0094570A">
      <w:r>
        <w:separator/>
      </w:r>
    </w:p>
  </w:endnote>
  <w:endnote w:type="continuationSeparator" w:id="0">
    <w:p w:rsidR="0094570A" w:rsidRDefault="00945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70A" w:rsidRDefault="0094570A">
      <w:r>
        <w:separator/>
      </w:r>
    </w:p>
  </w:footnote>
  <w:footnote w:type="continuationSeparator" w:id="0">
    <w:p w:rsidR="0094570A" w:rsidRDefault="00945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342" w:rsidRDefault="007474E5">
    <w:pPr>
      <w:pStyle w:val="a3"/>
      <w:tabs>
        <w:tab w:val="clear" w:pos="4153"/>
      </w:tabs>
      <w:jc w:val="right"/>
    </w:pPr>
    <w:r>
      <w:rPr>
        <w:rFonts w:hint="eastAsia"/>
      </w:rPr>
      <w:t>浙大网新科技股份有限公司投资者关系活动记录表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973E5"/>
    <w:multiLevelType w:val="hybridMultilevel"/>
    <w:tmpl w:val="DA9054E2"/>
    <w:lvl w:ilvl="0" w:tplc="0409000F">
      <w:start w:val="1"/>
      <w:numFmt w:val="decimal"/>
      <w:lvlText w:val="%1."/>
      <w:lvlJc w:val="left"/>
      <w:pPr>
        <w:ind w:left="912" w:hanging="420"/>
      </w:pPr>
    </w:lvl>
    <w:lvl w:ilvl="1" w:tplc="04090019" w:tentative="1">
      <w:start w:val="1"/>
      <w:numFmt w:val="lowerLetter"/>
      <w:lvlText w:val="%2)"/>
      <w:lvlJc w:val="left"/>
      <w:pPr>
        <w:ind w:left="1332" w:hanging="420"/>
      </w:pPr>
    </w:lvl>
    <w:lvl w:ilvl="2" w:tplc="0409001B" w:tentative="1">
      <w:start w:val="1"/>
      <w:numFmt w:val="lowerRoman"/>
      <w:lvlText w:val="%3."/>
      <w:lvlJc w:val="right"/>
      <w:pPr>
        <w:ind w:left="1752" w:hanging="420"/>
      </w:pPr>
    </w:lvl>
    <w:lvl w:ilvl="3" w:tplc="0409000F" w:tentative="1">
      <w:start w:val="1"/>
      <w:numFmt w:val="decimal"/>
      <w:lvlText w:val="%4."/>
      <w:lvlJc w:val="left"/>
      <w:pPr>
        <w:ind w:left="2172" w:hanging="420"/>
      </w:pPr>
    </w:lvl>
    <w:lvl w:ilvl="4" w:tplc="04090019" w:tentative="1">
      <w:start w:val="1"/>
      <w:numFmt w:val="lowerLetter"/>
      <w:lvlText w:val="%5)"/>
      <w:lvlJc w:val="left"/>
      <w:pPr>
        <w:ind w:left="2592" w:hanging="420"/>
      </w:pPr>
    </w:lvl>
    <w:lvl w:ilvl="5" w:tplc="0409001B" w:tentative="1">
      <w:start w:val="1"/>
      <w:numFmt w:val="lowerRoman"/>
      <w:lvlText w:val="%6."/>
      <w:lvlJc w:val="right"/>
      <w:pPr>
        <w:ind w:left="3012" w:hanging="420"/>
      </w:pPr>
    </w:lvl>
    <w:lvl w:ilvl="6" w:tplc="0409000F" w:tentative="1">
      <w:start w:val="1"/>
      <w:numFmt w:val="decimal"/>
      <w:lvlText w:val="%7."/>
      <w:lvlJc w:val="left"/>
      <w:pPr>
        <w:ind w:left="3432" w:hanging="420"/>
      </w:pPr>
    </w:lvl>
    <w:lvl w:ilvl="7" w:tplc="04090019" w:tentative="1">
      <w:start w:val="1"/>
      <w:numFmt w:val="lowerLetter"/>
      <w:lvlText w:val="%8)"/>
      <w:lvlJc w:val="left"/>
      <w:pPr>
        <w:ind w:left="3852" w:hanging="420"/>
      </w:pPr>
    </w:lvl>
    <w:lvl w:ilvl="8" w:tplc="0409001B" w:tentative="1">
      <w:start w:val="1"/>
      <w:numFmt w:val="lowerRoman"/>
      <w:lvlText w:val="%9."/>
      <w:lvlJc w:val="right"/>
      <w:pPr>
        <w:ind w:left="427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3NTlhNGJhZTk1YmZkMTc2MTM0MTg2MGI3NTFmMTEifQ=="/>
  </w:docVars>
  <w:rsids>
    <w:rsidRoot w:val="00153342"/>
    <w:rsid w:val="00024CC8"/>
    <w:rsid w:val="00153342"/>
    <w:rsid w:val="00183635"/>
    <w:rsid w:val="001F3B79"/>
    <w:rsid w:val="00200EC0"/>
    <w:rsid w:val="007474E5"/>
    <w:rsid w:val="0094570A"/>
    <w:rsid w:val="00AE4B9C"/>
    <w:rsid w:val="00B046D9"/>
    <w:rsid w:val="00C1461D"/>
    <w:rsid w:val="00C62C9F"/>
    <w:rsid w:val="00D66A3A"/>
    <w:rsid w:val="00E53421"/>
    <w:rsid w:val="1CB2496B"/>
    <w:rsid w:val="61B42C51"/>
    <w:rsid w:val="670E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325833"/>
  <w15:docId w15:val="{9E62D7FD-CB5B-41E0-B357-F2D61049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basedOn w:val="a0"/>
    <w:uiPriority w:val="99"/>
    <w:unhideWhenUsed/>
    <w:qFormat/>
    <w:rPr>
      <w:color w:val="0563C1"/>
      <w:u w:val="single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</w:style>
  <w:style w:type="paragraph" w:styleId="a6">
    <w:name w:val="List Paragraph"/>
    <w:basedOn w:val="a"/>
    <w:uiPriority w:val="99"/>
    <w:rsid w:val="00E53421"/>
    <w:pPr>
      <w:ind w:firstLineChars="200" w:firstLine="420"/>
    </w:pPr>
  </w:style>
  <w:style w:type="paragraph" w:styleId="a7">
    <w:name w:val="footer"/>
    <w:basedOn w:val="a"/>
    <w:link w:val="a8"/>
    <w:rsid w:val="00AE4B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AE4B9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oadshow.sseinf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420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马清</cp:lastModifiedBy>
  <cp:revision>10</cp:revision>
  <dcterms:created xsi:type="dcterms:W3CDTF">2025-05-22T06:40:00Z</dcterms:created>
  <dcterms:modified xsi:type="dcterms:W3CDTF">2025-05-22T07:46:00Z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209E8F5F19474D9B86DA58D8A53133EF</vt:lpwstr>
  </property>
</Properties>
</file>