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E286" w14:textId="55FA040B" w:rsidR="00672B34" w:rsidRDefault="00C71B31" w:rsidP="00292465">
      <w:pPr>
        <w:spacing w:after="71"/>
        <w:ind w:left="12"/>
      </w:pPr>
      <w:bookmarkStart w:id="0" w:name="_Hlk135031606"/>
      <w:r>
        <w:rPr>
          <w:rFonts w:ascii="宋体" w:eastAsia="宋体" w:hAnsi="宋体" w:cs="宋体"/>
          <w:sz w:val="24"/>
        </w:rPr>
        <w:t>证券代码：</w:t>
      </w:r>
      <w:r w:rsidR="00292465" w:rsidRPr="00292465">
        <w:rPr>
          <w:rFonts w:ascii="宋体" w:eastAsia="宋体" w:hAnsi="宋体" w:cs="宋体"/>
          <w:sz w:val="24"/>
        </w:rPr>
        <w:t>600230</w:t>
      </w:r>
      <w:r w:rsidRPr="00292465">
        <w:rPr>
          <w:rFonts w:ascii="宋体" w:eastAsia="宋体" w:hAnsi="宋体" w:cs="宋体"/>
          <w:sz w:val="24"/>
        </w:rPr>
        <w:t xml:space="preserve"> </w:t>
      </w:r>
      <w:r>
        <w:rPr>
          <w:rFonts w:ascii="Times New Roman" w:eastAsia="Times New Roman" w:hAnsi="Times New Roman" w:cs="Times New Roman"/>
          <w:sz w:val="24"/>
        </w:rPr>
        <w:t xml:space="preserve">                                  </w:t>
      </w:r>
      <w:r w:rsidR="00292465">
        <w:rPr>
          <w:rFonts w:ascii="Times New Roman" w:eastAsia="Times New Roman" w:hAnsi="Times New Roman" w:cs="Times New Roman"/>
          <w:sz w:val="24"/>
        </w:rPr>
        <w:t xml:space="preserve">                         </w:t>
      </w:r>
      <w:r>
        <w:rPr>
          <w:rFonts w:ascii="宋体" w:eastAsia="宋体" w:hAnsi="宋体" w:cs="宋体"/>
          <w:sz w:val="24"/>
        </w:rPr>
        <w:t>证券简称：</w:t>
      </w:r>
      <w:r w:rsidR="00292465">
        <w:rPr>
          <w:rFonts w:ascii="宋体" w:eastAsia="宋体" w:hAnsi="宋体" w:cs="宋体" w:hint="eastAsia"/>
          <w:sz w:val="24"/>
        </w:rPr>
        <w:t>沧州大化</w:t>
      </w:r>
    </w:p>
    <w:p w14:paraId="6ED899B3" w14:textId="77777777" w:rsidR="00E363F9" w:rsidRDefault="00E363F9">
      <w:pPr>
        <w:spacing w:after="77"/>
        <w:ind w:left="23" w:hanging="10"/>
        <w:jc w:val="center"/>
        <w:rPr>
          <w:rFonts w:ascii="黑体" w:eastAsia="黑体" w:hAnsi="黑体" w:cs="黑体"/>
          <w:sz w:val="36"/>
        </w:rPr>
      </w:pPr>
    </w:p>
    <w:p w14:paraId="774CFF86" w14:textId="22C15B4F" w:rsidR="00672B34" w:rsidRDefault="00292465">
      <w:pPr>
        <w:spacing w:after="77"/>
        <w:ind w:left="23" w:hanging="10"/>
        <w:jc w:val="center"/>
      </w:pPr>
      <w:r>
        <w:rPr>
          <w:rFonts w:ascii="黑体" w:eastAsia="黑体" w:hAnsi="黑体" w:cs="黑体" w:hint="eastAsia"/>
          <w:sz w:val="36"/>
        </w:rPr>
        <w:t>沧州大化</w:t>
      </w:r>
      <w:r w:rsidR="00C71B31">
        <w:rPr>
          <w:rFonts w:ascii="黑体" w:eastAsia="黑体" w:hAnsi="黑体" w:cs="黑体"/>
          <w:sz w:val="36"/>
        </w:rPr>
        <w:t>股份有限公司</w:t>
      </w:r>
      <w:r w:rsidR="00C71B31">
        <w:rPr>
          <w:rFonts w:ascii="Times New Roman" w:eastAsia="Times New Roman" w:hAnsi="Times New Roman" w:cs="Times New Roman"/>
          <w:b/>
          <w:sz w:val="36"/>
        </w:rPr>
        <w:t xml:space="preserve"> </w:t>
      </w:r>
    </w:p>
    <w:p w14:paraId="5FF3B781" w14:textId="77777777" w:rsidR="00672B34" w:rsidRDefault="00C71B31">
      <w:pPr>
        <w:spacing w:after="77"/>
        <w:ind w:left="23" w:right="3" w:hanging="10"/>
        <w:jc w:val="center"/>
      </w:pPr>
      <w:r>
        <w:rPr>
          <w:rFonts w:ascii="黑体" w:eastAsia="黑体" w:hAnsi="黑体" w:cs="黑体"/>
          <w:sz w:val="36"/>
        </w:rPr>
        <w:t>投资者关系活动记录表</w:t>
      </w:r>
      <w:r>
        <w:rPr>
          <w:rFonts w:ascii="Times New Roman" w:eastAsia="Times New Roman" w:hAnsi="Times New Roman" w:cs="Times New Roman"/>
          <w:b/>
          <w:sz w:val="36"/>
        </w:rPr>
        <w:t xml:space="preserve"> </w:t>
      </w:r>
    </w:p>
    <w:p w14:paraId="23D3CB92" w14:textId="1EC089C8" w:rsidR="00672B34" w:rsidRDefault="00672B34">
      <w:pPr>
        <w:spacing w:after="0"/>
        <w:ind w:left="82"/>
        <w:jc w:val="center"/>
      </w:pPr>
    </w:p>
    <w:tbl>
      <w:tblPr>
        <w:tblStyle w:val="TableGrid"/>
        <w:tblW w:w="8524" w:type="dxa"/>
        <w:tblInd w:w="-108" w:type="dxa"/>
        <w:tblCellMar>
          <w:left w:w="108" w:type="dxa"/>
          <w:bottom w:w="31" w:type="dxa"/>
          <w:right w:w="51" w:type="dxa"/>
        </w:tblCellMar>
        <w:tblLook w:val="04A0" w:firstRow="1" w:lastRow="0" w:firstColumn="1" w:lastColumn="0" w:noHBand="0" w:noVBand="1"/>
      </w:tblPr>
      <w:tblGrid>
        <w:gridCol w:w="1521"/>
        <w:gridCol w:w="7003"/>
      </w:tblGrid>
      <w:tr w:rsidR="00672B34" w14:paraId="5CF21B3F" w14:textId="77777777" w:rsidTr="00F001EC">
        <w:trPr>
          <w:trHeight w:val="2413"/>
        </w:trPr>
        <w:tc>
          <w:tcPr>
            <w:tcW w:w="1521" w:type="dxa"/>
            <w:tcBorders>
              <w:top w:val="single" w:sz="4" w:space="0" w:color="000000"/>
              <w:left w:val="single" w:sz="4" w:space="0" w:color="000000"/>
              <w:bottom w:val="single" w:sz="4" w:space="0" w:color="000000"/>
              <w:right w:val="single" w:sz="4" w:space="0" w:color="000000"/>
            </w:tcBorders>
            <w:vAlign w:val="center"/>
          </w:tcPr>
          <w:p w14:paraId="0F35759C" w14:textId="77777777" w:rsidR="00672B34" w:rsidRDefault="00C71B31">
            <w:pPr>
              <w:spacing w:after="26" w:line="375" w:lineRule="auto"/>
            </w:pPr>
            <w:r>
              <w:rPr>
                <w:rFonts w:ascii="宋体" w:eastAsia="宋体" w:hAnsi="宋体" w:cs="宋体"/>
                <w:sz w:val="24"/>
              </w:rPr>
              <w:t>投资者关系活动类别</w:t>
            </w:r>
            <w:r>
              <w:rPr>
                <w:rFonts w:ascii="Times New Roman" w:eastAsia="Times New Roman" w:hAnsi="Times New Roman" w:cs="Times New Roman"/>
                <w:b/>
                <w:sz w:val="24"/>
              </w:rPr>
              <w:t xml:space="preserve"> </w:t>
            </w:r>
          </w:p>
          <w:p w14:paraId="10EDA5C9" w14:textId="77777777" w:rsidR="00672B34" w:rsidRDefault="00C71B31">
            <w:pPr>
              <w:spacing w:after="0"/>
            </w:pPr>
            <w:r>
              <w:rPr>
                <w:rFonts w:ascii="Times New Roman" w:eastAsia="Times New Roman" w:hAnsi="Times New Roman" w:cs="Times New Roman"/>
                <w:b/>
                <w:sz w:val="24"/>
              </w:rPr>
              <w:t xml:space="preserve"> </w:t>
            </w:r>
          </w:p>
        </w:tc>
        <w:tc>
          <w:tcPr>
            <w:tcW w:w="7003" w:type="dxa"/>
            <w:tcBorders>
              <w:top w:val="single" w:sz="4" w:space="0" w:color="000000"/>
              <w:left w:val="single" w:sz="4" w:space="0" w:color="000000"/>
              <w:bottom w:val="single" w:sz="4" w:space="0" w:color="000000"/>
              <w:right w:val="single" w:sz="4" w:space="0" w:color="000000"/>
            </w:tcBorders>
            <w:vAlign w:val="bottom"/>
          </w:tcPr>
          <w:p w14:paraId="07FDC7C5" w14:textId="65655F3A" w:rsidR="00672B34" w:rsidRDefault="00C71B31">
            <w:pPr>
              <w:spacing w:after="178"/>
            </w:pPr>
            <w:r>
              <w:rPr>
                <w:rFonts w:ascii="Wingdings 2" w:eastAsia="Wingdings 2" w:hAnsi="Wingdings 2" w:cs="Wingdings 2"/>
                <w:sz w:val="24"/>
              </w:rPr>
              <w:t></w:t>
            </w:r>
            <w:r>
              <w:rPr>
                <w:rFonts w:ascii="宋体" w:eastAsia="宋体" w:hAnsi="宋体" w:cs="宋体"/>
                <w:sz w:val="24"/>
              </w:rPr>
              <w:t>特定对象调研</w:t>
            </w:r>
            <w:r>
              <w:rPr>
                <w:rFonts w:ascii="Times New Roman" w:eastAsia="Times New Roman" w:hAnsi="Times New Roman" w:cs="Times New Roman"/>
                <w:sz w:val="24"/>
              </w:rPr>
              <w:t xml:space="preserve">       </w:t>
            </w:r>
            <w:r w:rsidR="0029246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Wingdings 2" w:eastAsia="Wingdings 2" w:hAnsi="Wingdings 2" w:cs="Wingdings 2"/>
                <w:sz w:val="24"/>
              </w:rPr>
              <w:t></w:t>
            </w:r>
            <w:r>
              <w:rPr>
                <w:rFonts w:ascii="宋体" w:eastAsia="宋体" w:hAnsi="宋体" w:cs="宋体"/>
                <w:sz w:val="24"/>
              </w:rPr>
              <w:t>分析师会议</w:t>
            </w:r>
            <w:r>
              <w:rPr>
                <w:rFonts w:ascii="Times New Roman" w:eastAsia="Times New Roman" w:hAnsi="Times New Roman" w:cs="Times New Roman"/>
                <w:sz w:val="24"/>
              </w:rPr>
              <w:t xml:space="preserve"> </w:t>
            </w:r>
          </w:p>
          <w:p w14:paraId="2DE58970" w14:textId="73EFF728" w:rsidR="00672B34" w:rsidRDefault="00C71B31">
            <w:pPr>
              <w:spacing w:after="175"/>
            </w:pPr>
            <w:r>
              <w:rPr>
                <w:rFonts w:ascii="Wingdings 2" w:eastAsia="Wingdings 2" w:hAnsi="Wingdings 2" w:cs="Wingdings 2"/>
                <w:sz w:val="24"/>
              </w:rPr>
              <w:t></w:t>
            </w:r>
            <w:r>
              <w:rPr>
                <w:rFonts w:ascii="宋体" w:eastAsia="宋体" w:hAnsi="宋体" w:cs="宋体"/>
                <w:sz w:val="24"/>
              </w:rPr>
              <w:t>媒体采访</w:t>
            </w:r>
            <w:r>
              <w:rPr>
                <w:rFonts w:ascii="Times New Roman" w:eastAsia="Times New Roman" w:hAnsi="Times New Roman" w:cs="Times New Roman"/>
                <w:sz w:val="24"/>
              </w:rPr>
              <w:t xml:space="preserve">           </w:t>
            </w:r>
            <w:r w:rsidR="0029246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292465">
              <w:rPr>
                <w:rFonts w:ascii="Wingdings 2" w:eastAsia="Wingdings 2" w:hAnsi="Wingdings 2" w:cs="Wingdings 2"/>
                <w:sz w:val="24"/>
              </w:rPr>
              <w:t></w:t>
            </w:r>
            <w:r>
              <w:rPr>
                <w:rFonts w:ascii="宋体" w:eastAsia="宋体" w:hAnsi="宋体" w:cs="宋体"/>
                <w:sz w:val="24"/>
              </w:rPr>
              <w:t>业绩说明会</w:t>
            </w:r>
            <w:r>
              <w:rPr>
                <w:rFonts w:ascii="Times New Roman" w:eastAsia="Times New Roman" w:hAnsi="Times New Roman" w:cs="Times New Roman"/>
                <w:sz w:val="24"/>
              </w:rPr>
              <w:t xml:space="preserve"> </w:t>
            </w:r>
          </w:p>
          <w:p w14:paraId="59D6625B" w14:textId="76EB8158" w:rsidR="00672B34" w:rsidRDefault="00C71B31">
            <w:pPr>
              <w:spacing w:after="183"/>
            </w:pPr>
            <w:r>
              <w:rPr>
                <w:rFonts w:ascii="Wingdings 2" w:eastAsia="Wingdings 2" w:hAnsi="Wingdings 2" w:cs="Wingdings 2"/>
                <w:sz w:val="24"/>
              </w:rPr>
              <w:t></w:t>
            </w:r>
            <w:r>
              <w:rPr>
                <w:rFonts w:ascii="宋体" w:eastAsia="宋体" w:hAnsi="宋体" w:cs="宋体"/>
                <w:sz w:val="24"/>
              </w:rPr>
              <w:t>新闻发布会</w:t>
            </w:r>
            <w:r>
              <w:rPr>
                <w:rFonts w:ascii="Times New Roman" w:eastAsia="Times New Roman" w:hAnsi="Times New Roman" w:cs="Times New Roman"/>
                <w:sz w:val="24"/>
              </w:rPr>
              <w:t xml:space="preserve">         </w:t>
            </w:r>
            <w:r w:rsidR="0029246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Wingdings 2" w:eastAsia="Wingdings 2" w:hAnsi="Wingdings 2" w:cs="Wingdings 2"/>
                <w:sz w:val="24"/>
              </w:rPr>
              <w:t></w:t>
            </w:r>
            <w:r>
              <w:rPr>
                <w:rFonts w:ascii="宋体" w:eastAsia="宋体" w:hAnsi="宋体" w:cs="宋体"/>
                <w:sz w:val="24"/>
              </w:rPr>
              <w:t>路演活动</w:t>
            </w:r>
            <w:r>
              <w:rPr>
                <w:rFonts w:ascii="Times New Roman" w:eastAsia="Times New Roman" w:hAnsi="Times New Roman" w:cs="Times New Roman"/>
                <w:sz w:val="24"/>
              </w:rPr>
              <w:t xml:space="preserve"> </w:t>
            </w:r>
          </w:p>
          <w:p w14:paraId="108820A4" w14:textId="77777777" w:rsidR="00672B34" w:rsidRDefault="00C71B31">
            <w:pPr>
              <w:spacing w:after="166"/>
            </w:pPr>
            <w:r>
              <w:rPr>
                <w:rFonts w:ascii="Wingdings 2" w:eastAsia="Wingdings 2" w:hAnsi="Wingdings 2" w:cs="Wingdings 2"/>
                <w:sz w:val="24"/>
              </w:rPr>
              <w:t></w:t>
            </w:r>
            <w:r>
              <w:rPr>
                <w:rFonts w:ascii="宋体" w:eastAsia="宋体" w:hAnsi="宋体" w:cs="宋体"/>
                <w:sz w:val="24"/>
              </w:rPr>
              <w:t>现场参观</w:t>
            </w:r>
            <w:r>
              <w:rPr>
                <w:rFonts w:ascii="Times New Roman" w:eastAsia="Times New Roman" w:hAnsi="Times New Roman" w:cs="Times New Roman"/>
                <w:sz w:val="24"/>
              </w:rPr>
              <w:t xml:space="preserve">             </w:t>
            </w:r>
          </w:p>
          <w:p w14:paraId="5158F66A" w14:textId="53514E55" w:rsidR="00672B34" w:rsidRDefault="00292465">
            <w:pPr>
              <w:spacing w:after="0"/>
            </w:pPr>
            <w:r>
              <w:rPr>
                <w:rFonts w:ascii="Wingdings 2" w:eastAsia="Wingdings 2" w:hAnsi="Wingdings 2" w:cs="Wingdings 2"/>
                <w:sz w:val="24"/>
              </w:rPr>
              <w:t></w:t>
            </w:r>
            <w:r w:rsidR="00C71B31">
              <w:rPr>
                <w:rFonts w:ascii="宋体" w:eastAsia="宋体" w:hAnsi="宋体" w:cs="宋体"/>
                <w:sz w:val="24"/>
              </w:rPr>
              <w:t>其他</w:t>
            </w:r>
            <w:r w:rsidR="00C71B31">
              <w:rPr>
                <w:rFonts w:ascii="Times New Roman" w:eastAsia="Times New Roman" w:hAnsi="Times New Roman" w:cs="Times New Roman"/>
                <w:sz w:val="24"/>
              </w:rPr>
              <w:t xml:space="preserve"> </w:t>
            </w:r>
            <w:r w:rsidR="00E363F9">
              <w:rPr>
                <w:rFonts w:ascii="Times New Roman" w:eastAsia="Times New Roman" w:hAnsi="Times New Roman" w:cs="Times New Roman"/>
                <w:sz w:val="24"/>
              </w:rPr>
              <w:t xml:space="preserve">  </w:t>
            </w:r>
          </w:p>
        </w:tc>
      </w:tr>
      <w:tr w:rsidR="00672B34" w14:paraId="566C09C5" w14:textId="77777777" w:rsidTr="0052027F">
        <w:trPr>
          <w:trHeight w:val="2606"/>
        </w:trPr>
        <w:tc>
          <w:tcPr>
            <w:tcW w:w="1521" w:type="dxa"/>
            <w:tcBorders>
              <w:top w:val="single" w:sz="4" w:space="0" w:color="000000"/>
              <w:left w:val="single" w:sz="4" w:space="0" w:color="000000"/>
              <w:bottom w:val="single" w:sz="4" w:space="0" w:color="000000"/>
              <w:right w:val="single" w:sz="4" w:space="0" w:color="000000"/>
            </w:tcBorders>
            <w:vAlign w:val="center"/>
          </w:tcPr>
          <w:p w14:paraId="4F0C1874" w14:textId="77777777" w:rsidR="00672B34" w:rsidRDefault="00C71B31">
            <w:pPr>
              <w:spacing w:after="0"/>
            </w:pPr>
            <w:r>
              <w:rPr>
                <w:rFonts w:ascii="宋体" w:eastAsia="宋体" w:hAnsi="宋体" w:cs="宋体"/>
                <w:sz w:val="24"/>
              </w:rPr>
              <w:t>参与单位名称及人员姓名</w:t>
            </w:r>
            <w:r>
              <w:rPr>
                <w:rFonts w:ascii="Times New Roman" w:eastAsia="Times New Roman" w:hAnsi="Times New Roman" w:cs="Times New Roman"/>
                <w:b/>
                <w:sz w:val="24"/>
              </w:rPr>
              <w:t xml:space="preserve"> </w:t>
            </w:r>
          </w:p>
        </w:tc>
        <w:tc>
          <w:tcPr>
            <w:tcW w:w="7003" w:type="dxa"/>
            <w:tcBorders>
              <w:top w:val="single" w:sz="4" w:space="0" w:color="000000"/>
              <w:left w:val="single" w:sz="4" w:space="0" w:color="000000"/>
              <w:bottom w:val="single" w:sz="4" w:space="0" w:color="000000"/>
              <w:right w:val="single" w:sz="4" w:space="0" w:color="000000"/>
            </w:tcBorders>
            <w:vAlign w:val="center"/>
          </w:tcPr>
          <w:p w14:paraId="1FA6A26D" w14:textId="7CAA5F99" w:rsidR="00883146" w:rsidRPr="00883146" w:rsidRDefault="00883146" w:rsidP="00883146">
            <w:pPr>
              <w:spacing w:after="0"/>
              <w:ind w:firstLineChars="200" w:firstLine="480"/>
              <w:rPr>
                <w:rFonts w:ascii="宋体" w:eastAsia="宋体" w:hAnsi="宋体" w:cstheme="minorBidi"/>
                <w:color w:val="auto"/>
                <w:sz w:val="24"/>
                <w:szCs w:val="24"/>
              </w:rPr>
            </w:pPr>
            <w:r w:rsidRPr="00883146">
              <w:rPr>
                <w:rFonts w:ascii="宋体" w:eastAsia="宋体" w:hAnsi="宋体" w:cstheme="minorBidi" w:hint="eastAsia"/>
                <w:color w:val="auto"/>
                <w:sz w:val="24"/>
                <w:szCs w:val="24"/>
              </w:rPr>
              <w:t>沧州大化股份有限公司（简称</w:t>
            </w:r>
            <w:r w:rsidRPr="00883146">
              <w:rPr>
                <w:rFonts w:ascii="宋体" w:eastAsia="宋体" w:hAnsi="宋体" w:cstheme="minorBidi"/>
                <w:color w:val="auto"/>
                <w:sz w:val="24"/>
                <w:szCs w:val="24"/>
              </w:rPr>
              <w:t>“</w:t>
            </w:r>
            <w:r w:rsidRPr="00883146">
              <w:rPr>
                <w:rFonts w:ascii="宋体" w:eastAsia="宋体" w:hAnsi="宋体" w:cstheme="minorBidi" w:hint="eastAsia"/>
                <w:color w:val="auto"/>
                <w:sz w:val="24"/>
                <w:szCs w:val="24"/>
              </w:rPr>
              <w:t>沧州大化</w:t>
            </w:r>
            <w:r w:rsidRPr="00883146">
              <w:rPr>
                <w:rFonts w:ascii="宋体" w:eastAsia="宋体" w:hAnsi="宋体" w:cstheme="minorBidi"/>
                <w:color w:val="auto"/>
                <w:sz w:val="24"/>
                <w:szCs w:val="24"/>
              </w:rPr>
              <w:t>”</w:t>
            </w:r>
            <w:r w:rsidRPr="00883146">
              <w:rPr>
                <w:rFonts w:ascii="宋体" w:eastAsia="宋体" w:hAnsi="宋体" w:cstheme="minorBidi" w:hint="eastAsia"/>
                <w:color w:val="auto"/>
                <w:sz w:val="24"/>
                <w:szCs w:val="24"/>
              </w:rPr>
              <w:t>或</w:t>
            </w:r>
            <w:r w:rsidRPr="00883146">
              <w:rPr>
                <w:rFonts w:ascii="宋体" w:eastAsia="宋体" w:hAnsi="宋体" w:cstheme="minorBidi"/>
                <w:color w:val="auto"/>
                <w:sz w:val="24"/>
                <w:szCs w:val="24"/>
              </w:rPr>
              <w:t>“</w:t>
            </w:r>
            <w:r w:rsidRPr="00883146">
              <w:rPr>
                <w:rFonts w:ascii="宋体" w:eastAsia="宋体" w:hAnsi="宋体" w:cstheme="minorBidi" w:hint="eastAsia"/>
                <w:color w:val="auto"/>
                <w:sz w:val="24"/>
                <w:szCs w:val="24"/>
              </w:rPr>
              <w:t>公司</w:t>
            </w:r>
            <w:r w:rsidRPr="00883146">
              <w:rPr>
                <w:rFonts w:ascii="宋体" w:eastAsia="宋体" w:hAnsi="宋体" w:cstheme="minorBidi"/>
                <w:color w:val="auto"/>
                <w:sz w:val="24"/>
                <w:szCs w:val="24"/>
              </w:rPr>
              <w:t>”</w:t>
            </w:r>
            <w:r w:rsidRPr="00883146">
              <w:rPr>
                <w:rFonts w:ascii="宋体" w:eastAsia="宋体" w:hAnsi="宋体" w:cstheme="minorBidi" w:hint="eastAsia"/>
                <w:color w:val="auto"/>
                <w:sz w:val="24"/>
                <w:szCs w:val="24"/>
              </w:rPr>
              <w:t>）于</w:t>
            </w:r>
            <w:r w:rsidRPr="00883146">
              <w:rPr>
                <w:rFonts w:ascii="宋体" w:eastAsia="宋体" w:hAnsi="宋体" w:cstheme="minorBidi"/>
                <w:color w:val="auto"/>
                <w:sz w:val="24"/>
                <w:szCs w:val="24"/>
              </w:rPr>
              <w:t>202</w:t>
            </w:r>
            <w:r w:rsidR="00262D73">
              <w:rPr>
                <w:rFonts w:ascii="宋体" w:eastAsia="宋体" w:hAnsi="宋体" w:cstheme="minorBidi"/>
                <w:color w:val="auto"/>
                <w:sz w:val="24"/>
                <w:szCs w:val="24"/>
              </w:rPr>
              <w:t>5</w:t>
            </w:r>
            <w:r w:rsidRPr="00883146">
              <w:rPr>
                <w:rFonts w:ascii="宋体" w:eastAsia="宋体" w:hAnsi="宋体" w:cstheme="minorBidi" w:hint="eastAsia"/>
                <w:color w:val="auto"/>
                <w:sz w:val="24"/>
                <w:szCs w:val="24"/>
              </w:rPr>
              <w:t>年</w:t>
            </w:r>
            <w:r w:rsidRPr="00883146">
              <w:rPr>
                <w:rFonts w:ascii="宋体" w:eastAsia="宋体" w:hAnsi="宋体" w:cstheme="minorBidi"/>
                <w:color w:val="auto"/>
                <w:sz w:val="24"/>
                <w:szCs w:val="24"/>
              </w:rPr>
              <w:t>5</w:t>
            </w:r>
            <w:r w:rsidRPr="00883146">
              <w:rPr>
                <w:rFonts w:ascii="宋体" w:eastAsia="宋体" w:hAnsi="宋体" w:cstheme="minorBidi" w:hint="eastAsia"/>
                <w:color w:val="auto"/>
                <w:sz w:val="24"/>
                <w:szCs w:val="24"/>
              </w:rPr>
              <w:t>月</w:t>
            </w:r>
            <w:r w:rsidR="00262D73">
              <w:rPr>
                <w:rFonts w:ascii="宋体" w:eastAsia="宋体" w:hAnsi="宋体" w:cstheme="minorBidi"/>
                <w:color w:val="auto"/>
                <w:sz w:val="24"/>
                <w:szCs w:val="24"/>
              </w:rPr>
              <w:t>23</w:t>
            </w:r>
            <w:r w:rsidRPr="00883146">
              <w:rPr>
                <w:rFonts w:ascii="宋体" w:eastAsia="宋体" w:hAnsi="宋体" w:cstheme="minorBidi" w:hint="eastAsia"/>
                <w:color w:val="auto"/>
                <w:sz w:val="24"/>
                <w:szCs w:val="24"/>
              </w:rPr>
              <w:t>日在上海证券交易所上证路演中心</w:t>
            </w:r>
            <w:r w:rsidR="00407738">
              <w:rPr>
                <w:rFonts w:ascii="宋体" w:eastAsia="宋体" w:hAnsi="宋体" w:cstheme="minorBidi" w:hint="eastAsia"/>
                <w:color w:val="auto"/>
                <w:sz w:val="24"/>
                <w:szCs w:val="24"/>
              </w:rPr>
              <w:t>召开了</w:t>
            </w:r>
            <w:r w:rsidRPr="00883146">
              <w:rPr>
                <w:rFonts w:ascii="宋体" w:eastAsia="宋体" w:hAnsi="宋体" w:cstheme="minorBidi" w:hint="eastAsia"/>
                <w:color w:val="auto"/>
                <w:sz w:val="24"/>
                <w:szCs w:val="24"/>
              </w:rPr>
              <w:t>公司</w:t>
            </w:r>
            <w:r w:rsidRPr="00883146">
              <w:rPr>
                <w:rFonts w:ascii="宋体" w:eastAsia="宋体" w:hAnsi="宋体" w:cstheme="minorBidi"/>
                <w:color w:val="auto"/>
                <w:sz w:val="24"/>
                <w:szCs w:val="24"/>
              </w:rPr>
              <w:t>202</w:t>
            </w:r>
            <w:r w:rsidR="00262D73">
              <w:rPr>
                <w:rFonts w:ascii="宋体" w:eastAsia="宋体" w:hAnsi="宋体" w:cstheme="minorBidi"/>
                <w:color w:val="auto"/>
                <w:sz w:val="24"/>
                <w:szCs w:val="24"/>
              </w:rPr>
              <w:t>4</w:t>
            </w:r>
            <w:r w:rsidRPr="00883146">
              <w:rPr>
                <w:rFonts w:ascii="宋体" w:eastAsia="宋体" w:hAnsi="宋体" w:cstheme="minorBidi" w:hint="eastAsia"/>
                <w:color w:val="auto"/>
                <w:sz w:val="24"/>
                <w:szCs w:val="24"/>
              </w:rPr>
              <w:t>年度暨</w:t>
            </w:r>
            <w:r w:rsidRPr="00883146">
              <w:rPr>
                <w:rFonts w:ascii="宋体" w:eastAsia="宋体" w:hAnsi="宋体" w:cstheme="minorBidi"/>
                <w:color w:val="auto"/>
                <w:sz w:val="24"/>
                <w:szCs w:val="24"/>
              </w:rPr>
              <w:t>202</w:t>
            </w:r>
            <w:r w:rsidR="00262D73">
              <w:rPr>
                <w:rFonts w:ascii="宋体" w:eastAsia="宋体" w:hAnsi="宋体" w:cstheme="minorBidi"/>
                <w:color w:val="auto"/>
                <w:sz w:val="24"/>
                <w:szCs w:val="24"/>
              </w:rPr>
              <w:t>5</w:t>
            </w:r>
            <w:r w:rsidRPr="00883146">
              <w:rPr>
                <w:rFonts w:ascii="宋体" w:eastAsia="宋体" w:hAnsi="宋体" w:cstheme="minorBidi" w:hint="eastAsia"/>
                <w:color w:val="auto"/>
                <w:sz w:val="24"/>
                <w:szCs w:val="24"/>
              </w:rPr>
              <w:t>年第一季度业绩说明会。本次业绩说明会以</w:t>
            </w:r>
            <w:r w:rsidR="00407738">
              <w:rPr>
                <w:rFonts w:ascii="宋体" w:eastAsia="宋体" w:hAnsi="宋体" w:cstheme="minorBidi" w:hint="eastAsia"/>
                <w:color w:val="auto"/>
                <w:sz w:val="24"/>
                <w:szCs w:val="24"/>
              </w:rPr>
              <w:t>视频</w:t>
            </w:r>
            <w:r w:rsidR="00527CAD">
              <w:rPr>
                <w:rFonts w:ascii="宋体" w:eastAsia="宋体" w:hAnsi="宋体" w:cstheme="minorBidi" w:hint="eastAsia"/>
                <w:color w:val="auto"/>
                <w:sz w:val="24"/>
                <w:szCs w:val="24"/>
              </w:rPr>
              <w:t>直</w:t>
            </w:r>
            <w:r w:rsidR="00407738">
              <w:rPr>
                <w:rFonts w:ascii="宋体" w:eastAsia="宋体" w:hAnsi="宋体" w:cstheme="minorBidi" w:hint="eastAsia"/>
                <w:color w:val="auto"/>
                <w:sz w:val="24"/>
                <w:szCs w:val="24"/>
              </w:rPr>
              <w:t>播</w:t>
            </w:r>
            <w:r w:rsidRPr="00883146">
              <w:rPr>
                <w:rFonts w:ascii="宋体" w:eastAsia="宋体" w:hAnsi="宋体" w:cstheme="minorBidi" w:hint="eastAsia"/>
                <w:color w:val="auto"/>
                <w:sz w:val="24"/>
                <w:szCs w:val="24"/>
              </w:rPr>
              <w:t>和网络文字互动形式召开，公司针对</w:t>
            </w:r>
            <w:r w:rsidRPr="00883146">
              <w:rPr>
                <w:rFonts w:ascii="宋体" w:eastAsia="宋体" w:hAnsi="宋体" w:cstheme="minorBidi"/>
                <w:color w:val="auto"/>
                <w:sz w:val="24"/>
                <w:szCs w:val="24"/>
              </w:rPr>
              <w:t>202</w:t>
            </w:r>
            <w:r w:rsidR="00262D73">
              <w:rPr>
                <w:rFonts w:ascii="宋体" w:eastAsia="宋体" w:hAnsi="宋体" w:cstheme="minorBidi"/>
                <w:color w:val="auto"/>
                <w:sz w:val="24"/>
                <w:szCs w:val="24"/>
              </w:rPr>
              <w:t>4</w:t>
            </w:r>
            <w:r w:rsidRPr="00883146">
              <w:rPr>
                <w:rFonts w:ascii="宋体" w:eastAsia="宋体" w:hAnsi="宋体" w:cstheme="minorBidi" w:hint="eastAsia"/>
                <w:color w:val="auto"/>
                <w:sz w:val="24"/>
                <w:szCs w:val="24"/>
              </w:rPr>
              <w:t>年度</w:t>
            </w:r>
            <w:r w:rsidR="00A90ADA">
              <w:rPr>
                <w:rFonts w:ascii="宋体" w:eastAsia="宋体" w:hAnsi="宋体" w:cstheme="minorBidi" w:hint="eastAsia"/>
                <w:color w:val="auto"/>
                <w:sz w:val="24"/>
                <w:szCs w:val="24"/>
              </w:rPr>
              <w:t>暨</w:t>
            </w:r>
            <w:r w:rsidRPr="00883146">
              <w:rPr>
                <w:rFonts w:ascii="宋体" w:eastAsia="宋体" w:hAnsi="宋体" w:cstheme="minorBidi"/>
                <w:color w:val="auto"/>
                <w:sz w:val="24"/>
                <w:szCs w:val="24"/>
              </w:rPr>
              <w:t>202</w:t>
            </w:r>
            <w:r w:rsidR="00262D73">
              <w:rPr>
                <w:rFonts w:ascii="宋体" w:eastAsia="宋体" w:hAnsi="宋体" w:cstheme="minorBidi"/>
                <w:color w:val="auto"/>
                <w:sz w:val="24"/>
                <w:szCs w:val="24"/>
              </w:rPr>
              <w:t>5</w:t>
            </w:r>
            <w:r w:rsidRPr="00883146">
              <w:rPr>
                <w:rFonts w:ascii="宋体" w:eastAsia="宋体" w:hAnsi="宋体" w:cstheme="minorBidi" w:hint="eastAsia"/>
                <w:color w:val="auto"/>
                <w:sz w:val="24"/>
                <w:szCs w:val="24"/>
              </w:rPr>
              <w:t>年第一季度的经营</w:t>
            </w:r>
            <w:r w:rsidR="00C82D5D">
              <w:rPr>
                <w:rFonts w:ascii="宋体" w:eastAsia="宋体" w:hAnsi="宋体" w:cstheme="minorBidi" w:hint="eastAsia"/>
                <w:color w:val="auto"/>
                <w:sz w:val="24"/>
                <w:szCs w:val="24"/>
              </w:rPr>
              <w:t>业绩</w:t>
            </w:r>
            <w:r w:rsidRPr="00883146">
              <w:rPr>
                <w:rFonts w:ascii="宋体" w:eastAsia="宋体" w:hAnsi="宋体" w:cstheme="minorBidi" w:hint="eastAsia"/>
                <w:color w:val="auto"/>
                <w:sz w:val="24"/>
                <w:szCs w:val="24"/>
              </w:rPr>
              <w:t>及</w:t>
            </w:r>
            <w:r w:rsidR="00407738">
              <w:rPr>
                <w:rFonts w:ascii="宋体" w:eastAsia="宋体" w:hAnsi="宋体" w:cstheme="minorBidi" w:hint="eastAsia"/>
                <w:color w:val="auto"/>
                <w:sz w:val="24"/>
                <w:szCs w:val="24"/>
              </w:rPr>
              <w:t>发展情况</w:t>
            </w:r>
            <w:r w:rsidRPr="00883146">
              <w:rPr>
                <w:rFonts w:ascii="宋体" w:eastAsia="宋体" w:hAnsi="宋体" w:cstheme="minorBidi" w:hint="eastAsia"/>
                <w:color w:val="auto"/>
                <w:sz w:val="24"/>
                <w:szCs w:val="24"/>
              </w:rPr>
              <w:t>与投资者进行互动交流和沟通，在信息披露允许的范围内就投资者普遍关注的问题进行回答。</w:t>
            </w:r>
          </w:p>
          <w:p w14:paraId="1E12E871" w14:textId="79C24741" w:rsidR="00672B34" w:rsidRDefault="00883146" w:rsidP="0052027F">
            <w:pPr>
              <w:spacing w:after="0"/>
              <w:ind w:firstLineChars="200" w:firstLine="480"/>
            </w:pPr>
            <w:r w:rsidRPr="00883146">
              <w:rPr>
                <w:rFonts w:ascii="宋体" w:eastAsia="宋体" w:hAnsi="宋体" w:cstheme="minorBidi" w:hint="eastAsia"/>
                <w:color w:val="auto"/>
                <w:sz w:val="24"/>
                <w:szCs w:val="24"/>
              </w:rPr>
              <w:t>参与单位及人员包括通过上证路演中心参与业绩说明会的广大投资者。</w:t>
            </w:r>
          </w:p>
        </w:tc>
      </w:tr>
      <w:tr w:rsidR="00672B34" w14:paraId="5615ECCA" w14:textId="77777777" w:rsidTr="00F001EC">
        <w:trPr>
          <w:trHeight w:val="490"/>
        </w:trPr>
        <w:tc>
          <w:tcPr>
            <w:tcW w:w="1521" w:type="dxa"/>
            <w:tcBorders>
              <w:top w:val="single" w:sz="4" w:space="0" w:color="000000"/>
              <w:left w:val="single" w:sz="4" w:space="0" w:color="000000"/>
              <w:bottom w:val="single" w:sz="4" w:space="0" w:color="000000"/>
              <w:right w:val="single" w:sz="4" w:space="0" w:color="000000"/>
            </w:tcBorders>
            <w:vAlign w:val="bottom"/>
          </w:tcPr>
          <w:p w14:paraId="09BFB8CA" w14:textId="77777777" w:rsidR="00672B34" w:rsidRDefault="00C71B31">
            <w:pPr>
              <w:spacing w:after="0"/>
            </w:pPr>
            <w:r>
              <w:rPr>
                <w:rFonts w:ascii="宋体" w:eastAsia="宋体" w:hAnsi="宋体" w:cs="宋体"/>
                <w:sz w:val="24"/>
              </w:rPr>
              <w:t>时间</w:t>
            </w:r>
            <w:r>
              <w:rPr>
                <w:rFonts w:ascii="Times New Roman" w:eastAsia="Times New Roman" w:hAnsi="Times New Roman" w:cs="Times New Roman"/>
                <w:b/>
                <w:sz w:val="24"/>
              </w:rPr>
              <w:t xml:space="preserve"> </w:t>
            </w:r>
          </w:p>
        </w:tc>
        <w:tc>
          <w:tcPr>
            <w:tcW w:w="7003" w:type="dxa"/>
            <w:tcBorders>
              <w:top w:val="single" w:sz="4" w:space="0" w:color="000000"/>
              <w:left w:val="single" w:sz="4" w:space="0" w:color="000000"/>
              <w:bottom w:val="single" w:sz="4" w:space="0" w:color="000000"/>
              <w:right w:val="single" w:sz="4" w:space="0" w:color="000000"/>
            </w:tcBorders>
            <w:vAlign w:val="bottom"/>
          </w:tcPr>
          <w:p w14:paraId="1B20D847" w14:textId="276E7155" w:rsidR="00672B34" w:rsidRDefault="00C71B31">
            <w:pPr>
              <w:spacing w:after="0"/>
            </w:pPr>
            <w:r>
              <w:rPr>
                <w:rFonts w:ascii="Times New Roman" w:eastAsia="Times New Roman" w:hAnsi="Times New Roman" w:cs="Times New Roman"/>
                <w:sz w:val="24"/>
              </w:rPr>
              <w:t>202</w:t>
            </w:r>
            <w:r w:rsidR="00262D73">
              <w:rPr>
                <w:rFonts w:ascii="Times New Roman" w:eastAsia="Times New Roman" w:hAnsi="Times New Roman" w:cs="Times New Roman"/>
                <w:sz w:val="24"/>
              </w:rPr>
              <w:t>5</w:t>
            </w:r>
            <w:r>
              <w:rPr>
                <w:rFonts w:ascii="宋体" w:eastAsia="宋体" w:hAnsi="宋体" w:cs="宋体"/>
                <w:sz w:val="24"/>
              </w:rPr>
              <w:t>年</w:t>
            </w:r>
            <w:r w:rsidR="00292465">
              <w:rPr>
                <w:rFonts w:ascii="Times New Roman" w:eastAsia="Times New Roman" w:hAnsi="Times New Roman" w:cs="Times New Roman"/>
                <w:sz w:val="24"/>
              </w:rPr>
              <w:t>5</w:t>
            </w:r>
            <w:r>
              <w:rPr>
                <w:rFonts w:ascii="宋体" w:eastAsia="宋体" w:hAnsi="宋体" w:cs="宋体"/>
                <w:sz w:val="24"/>
              </w:rPr>
              <w:t>月</w:t>
            </w:r>
            <w:r w:rsidR="00262D73">
              <w:rPr>
                <w:rFonts w:ascii="Times New Roman" w:eastAsia="Times New Roman" w:hAnsi="Times New Roman" w:cs="Times New Roman"/>
                <w:sz w:val="24"/>
              </w:rPr>
              <w:t>23</w:t>
            </w:r>
            <w:r>
              <w:rPr>
                <w:rFonts w:ascii="宋体" w:eastAsia="宋体" w:hAnsi="宋体" w:cs="宋体"/>
                <w:sz w:val="24"/>
              </w:rPr>
              <w:t>日</w:t>
            </w:r>
            <w:r>
              <w:rPr>
                <w:rFonts w:ascii="Times New Roman" w:eastAsia="Times New Roman" w:hAnsi="Times New Roman" w:cs="Times New Roman"/>
                <w:sz w:val="24"/>
              </w:rPr>
              <w:t xml:space="preserve"> </w:t>
            </w:r>
          </w:p>
        </w:tc>
      </w:tr>
      <w:tr w:rsidR="00672B34" w14:paraId="33DA9FD7" w14:textId="77777777" w:rsidTr="00F001EC">
        <w:trPr>
          <w:trHeight w:val="490"/>
        </w:trPr>
        <w:tc>
          <w:tcPr>
            <w:tcW w:w="1521" w:type="dxa"/>
            <w:tcBorders>
              <w:top w:val="single" w:sz="4" w:space="0" w:color="000000"/>
              <w:left w:val="single" w:sz="4" w:space="0" w:color="000000"/>
              <w:bottom w:val="single" w:sz="4" w:space="0" w:color="000000"/>
              <w:right w:val="single" w:sz="4" w:space="0" w:color="000000"/>
            </w:tcBorders>
            <w:vAlign w:val="bottom"/>
          </w:tcPr>
          <w:p w14:paraId="2229E8C9" w14:textId="7C25B544" w:rsidR="00672B34" w:rsidRDefault="00C71B31" w:rsidP="00C82D5D">
            <w:pPr>
              <w:spacing w:after="26" w:line="375" w:lineRule="auto"/>
            </w:pPr>
            <w:r>
              <w:rPr>
                <w:rFonts w:ascii="宋体" w:eastAsia="宋体" w:hAnsi="宋体" w:cs="宋体"/>
                <w:sz w:val="24"/>
              </w:rPr>
              <w:t>地点</w:t>
            </w:r>
          </w:p>
        </w:tc>
        <w:tc>
          <w:tcPr>
            <w:tcW w:w="7003" w:type="dxa"/>
            <w:tcBorders>
              <w:top w:val="single" w:sz="4" w:space="0" w:color="000000"/>
              <w:left w:val="single" w:sz="4" w:space="0" w:color="000000"/>
              <w:bottom w:val="single" w:sz="4" w:space="0" w:color="000000"/>
              <w:right w:val="single" w:sz="4" w:space="0" w:color="000000"/>
            </w:tcBorders>
            <w:vAlign w:val="bottom"/>
          </w:tcPr>
          <w:p w14:paraId="3CD433F9" w14:textId="7641D21E" w:rsidR="00C82D5D" w:rsidRPr="00C82D5D" w:rsidRDefault="00407738">
            <w:pPr>
              <w:spacing w:after="0"/>
              <w:rPr>
                <w:rFonts w:ascii="Times New Roman" w:eastAsia="Times New Roman" w:hAnsi="Times New Roman" w:cs="Times New Roman"/>
                <w:sz w:val="24"/>
              </w:rPr>
            </w:pPr>
            <w:r>
              <w:rPr>
                <w:rFonts w:ascii="宋体" w:eastAsia="宋体" w:hAnsi="宋体" w:cs="宋体" w:hint="eastAsia"/>
                <w:sz w:val="24"/>
              </w:rPr>
              <w:t>公司</w:t>
            </w:r>
            <w:r w:rsidR="00262D73">
              <w:rPr>
                <w:rFonts w:ascii="宋体" w:eastAsia="宋体" w:hAnsi="宋体" w:cs="宋体" w:hint="eastAsia"/>
                <w:sz w:val="24"/>
              </w:rPr>
              <w:t>四</w:t>
            </w:r>
            <w:r>
              <w:rPr>
                <w:rFonts w:ascii="宋体" w:eastAsia="宋体" w:hAnsi="宋体" w:cs="宋体" w:hint="eastAsia"/>
                <w:sz w:val="24"/>
              </w:rPr>
              <w:t>楼会议室</w:t>
            </w:r>
            <w:r w:rsidR="00C71B31">
              <w:rPr>
                <w:rFonts w:ascii="Times New Roman" w:eastAsia="Times New Roman" w:hAnsi="Times New Roman" w:cs="Times New Roman"/>
                <w:sz w:val="24"/>
              </w:rPr>
              <w:t xml:space="preserve"> </w:t>
            </w:r>
            <w:r w:rsidR="00C82D5D">
              <w:rPr>
                <w:rFonts w:ascii="Times New Roman" w:eastAsiaTheme="minorEastAsia" w:hAnsi="Times New Roman" w:cs="Times New Roman" w:hint="eastAsia"/>
                <w:sz w:val="24"/>
              </w:rPr>
              <w:t>，</w:t>
            </w:r>
            <w:r w:rsidR="00C82D5D" w:rsidRPr="00C82D5D">
              <w:rPr>
                <w:rFonts w:ascii="宋体" w:eastAsia="宋体" w:hAnsi="宋体" w:cs="宋体" w:hint="eastAsia"/>
                <w:sz w:val="24"/>
              </w:rPr>
              <w:t>上海证券交易所上证路演中心（网址：</w:t>
            </w:r>
            <w:r w:rsidR="00C82D5D" w:rsidRPr="00C82D5D">
              <w:rPr>
                <w:rFonts w:ascii="宋体" w:eastAsia="宋体" w:hAnsi="宋体" w:cs="宋体"/>
                <w:sz w:val="24"/>
              </w:rPr>
              <w:t>https://roadshow.sseinfo.com/</w:t>
            </w:r>
            <w:r w:rsidR="00C82D5D" w:rsidRPr="00C82D5D">
              <w:rPr>
                <w:rFonts w:ascii="宋体" w:eastAsia="宋体" w:hAnsi="宋体" w:cs="宋体" w:hint="eastAsia"/>
                <w:sz w:val="24"/>
              </w:rPr>
              <w:t>）</w:t>
            </w:r>
            <w:r w:rsidR="00C82D5D">
              <w:rPr>
                <w:rFonts w:ascii="宋体" w:eastAsia="宋体" w:hAnsi="宋体" w:cs="宋体" w:hint="eastAsia"/>
                <w:sz w:val="24"/>
              </w:rPr>
              <w:t>。</w:t>
            </w:r>
          </w:p>
        </w:tc>
      </w:tr>
      <w:tr w:rsidR="00672B34" w14:paraId="652512D7" w14:textId="77777777" w:rsidTr="00F001EC">
        <w:trPr>
          <w:trHeight w:val="847"/>
        </w:trPr>
        <w:tc>
          <w:tcPr>
            <w:tcW w:w="1521" w:type="dxa"/>
            <w:tcBorders>
              <w:top w:val="single" w:sz="4" w:space="0" w:color="000000"/>
              <w:left w:val="single" w:sz="4" w:space="0" w:color="000000"/>
              <w:bottom w:val="single" w:sz="4" w:space="0" w:color="000000"/>
              <w:right w:val="single" w:sz="4" w:space="0" w:color="000000"/>
            </w:tcBorders>
            <w:vAlign w:val="center"/>
          </w:tcPr>
          <w:p w14:paraId="6532C06A" w14:textId="43173EED" w:rsidR="00672B34" w:rsidRDefault="00C71B31" w:rsidP="00292465">
            <w:pPr>
              <w:spacing w:after="0"/>
            </w:pPr>
            <w:r>
              <w:rPr>
                <w:rFonts w:ascii="宋体" w:eastAsia="宋体" w:hAnsi="宋体" w:cs="宋体"/>
                <w:sz w:val="24"/>
              </w:rPr>
              <w:t>公司接待人员姓名</w:t>
            </w:r>
          </w:p>
        </w:tc>
        <w:tc>
          <w:tcPr>
            <w:tcW w:w="7003" w:type="dxa"/>
            <w:tcBorders>
              <w:top w:val="single" w:sz="4" w:space="0" w:color="000000"/>
              <w:left w:val="single" w:sz="4" w:space="0" w:color="000000"/>
              <w:bottom w:val="single" w:sz="4" w:space="0" w:color="000000"/>
              <w:right w:val="single" w:sz="4" w:space="0" w:color="000000"/>
            </w:tcBorders>
            <w:vAlign w:val="center"/>
          </w:tcPr>
          <w:p w14:paraId="670C7D05" w14:textId="09877F26" w:rsidR="00672B34" w:rsidRDefault="00C71B31">
            <w:pPr>
              <w:spacing w:after="0"/>
            </w:pPr>
            <w:r>
              <w:rPr>
                <w:rFonts w:ascii="宋体" w:eastAsia="宋体" w:hAnsi="宋体" w:cs="宋体"/>
                <w:sz w:val="24"/>
              </w:rPr>
              <w:t>董事</w:t>
            </w:r>
            <w:r w:rsidR="00407738">
              <w:rPr>
                <w:rFonts w:ascii="宋体" w:eastAsia="宋体" w:hAnsi="宋体" w:cs="宋体" w:hint="eastAsia"/>
                <w:sz w:val="24"/>
              </w:rPr>
              <w:t>长、总经理</w:t>
            </w:r>
            <w:r w:rsidR="00292465">
              <w:rPr>
                <w:rFonts w:ascii="宋体" w:eastAsia="宋体" w:hAnsi="宋体" w:cs="宋体" w:hint="eastAsia"/>
                <w:sz w:val="24"/>
              </w:rPr>
              <w:t>刘增先生</w:t>
            </w:r>
            <w:r w:rsidR="00C82D5D">
              <w:rPr>
                <w:rFonts w:ascii="宋体" w:eastAsia="宋体" w:hAnsi="宋体" w:cs="宋体" w:hint="eastAsia"/>
                <w:sz w:val="24"/>
              </w:rPr>
              <w:t>，</w:t>
            </w:r>
            <w:r w:rsidR="0052027F">
              <w:rPr>
                <w:rFonts w:ascii="宋体" w:eastAsia="宋体" w:hAnsi="宋体" w:cs="宋体" w:hint="eastAsia"/>
                <w:sz w:val="24"/>
              </w:rPr>
              <w:t>财务总监张志先生，</w:t>
            </w:r>
            <w:r w:rsidR="00292465">
              <w:rPr>
                <w:rFonts w:ascii="宋体" w:eastAsia="宋体" w:hAnsi="宋体" w:cs="宋体" w:hint="eastAsia"/>
                <w:sz w:val="24"/>
              </w:rPr>
              <w:t>董事会秘书刘晓婧女士</w:t>
            </w:r>
            <w:r w:rsidR="00C82D5D">
              <w:rPr>
                <w:rFonts w:ascii="宋体" w:eastAsia="宋体" w:hAnsi="宋体" w:cs="宋体" w:hint="eastAsia"/>
                <w:sz w:val="24"/>
              </w:rPr>
              <w:t>，</w:t>
            </w:r>
            <w:r w:rsidR="00292465">
              <w:rPr>
                <w:rFonts w:ascii="宋体" w:eastAsia="宋体" w:hAnsi="宋体" w:cs="宋体" w:hint="eastAsia"/>
                <w:sz w:val="24"/>
              </w:rPr>
              <w:t>独立董事</w:t>
            </w:r>
            <w:r w:rsidR="00407738">
              <w:rPr>
                <w:rFonts w:ascii="宋体" w:eastAsia="宋体" w:hAnsi="宋体" w:cs="宋体" w:hint="eastAsia"/>
                <w:sz w:val="24"/>
              </w:rPr>
              <w:t>霍巧红女士</w:t>
            </w:r>
            <w:r w:rsidR="00C82D5D">
              <w:rPr>
                <w:rFonts w:ascii="宋体" w:eastAsia="宋体" w:hAnsi="宋体" w:cs="宋体" w:hint="eastAsia"/>
                <w:sz w:val="24"/>
              </w:rPr>
              <w:t>。</w:t>
            </w:r>
          </w:p>
        </w:tc>
      </w:tr>
      <w:tr w:rsidR="00672B34" w14:paraId="12D534AF" w14:textId="77777777" w:rsidTr="00F001EC">
        <w:trPr>
          <w:trHeight w:val="492"/>
        </w:trPr>
        <w:tc>
          <w:tcPr>
            <w:tcW w:w="1521" w:type="dxa"/>
            <w:tcBorders>
              <w:top w:val="single" w:sz="4" w:space="0" w:color="000000"/>
              <w:left w:val="single" w:sz="4" w:space="0" w:color="000000"/>
              <w:bottom w:val="single" w:sz="4" w:space="0" w:color="000000"/>
              <w:right w:val="single" w:sz="4" w:space="0" w:color="000000"/>
            </w:tcBorders>
            <w:vAlign w:val="center"/>
          </w:tcPr>
          <w:p w14:paraId="5A509CC4" w14:textId="43F50BAF" w:rsidR="00672B34" w:rsidRDefault="00C71B31">
            <w:pPr>
              <w:spacing w:after="0"/>
              <w:jc w:val="both"/>
            </w:pPr>
            <w:r>
              <w:rPr>
                <w:rFonts w:ascii="宋体" w:eastAsia="宋体" w:hAnsi="宋体" w:cs="宋体"/>
                <w:sz w:val="24"/>
              </w:rPr>
              <w:t>投资者关系</w:t>
            </w:r>
            <w:r w:rsidR="00494420">
              <w:rPr>
                <w:rFonts w:ascii="宋体" w:eastAsia="宋体" w:hAnsi="宋体" w:cs="宋体" w:hint="eastAsia"/>
                <w:sz w:val="24"/>
              </w:rPr>
              <w:t>活动主要内容介绍</w:t>
            </w:r>
          </w:p>
        </w:tc>
        <w:tc>
          <w:tcPr>
            <w:tcW w:w="7003" w:type="dxa"/>
            <w:tcBorders>
              <w:top w:val="single" w:sz="4" w:space="0" w:color="000000"/>
              <w:left w:val="single" w:sz="4" w:space="0" w:color="000000"/>
              <w:bottom w:val="single" w:sz="4" w:space="0" w:color="000000"/>
              <w:right w:val="single" w:sz="4" w:space="0" w:color="000000"/>
            </w:tcBorders>
          </w:tcPr>
          <w:p w14:paraId="3F2D1DCF" w14:textId="77777777" w:rsidR="0052027F" w:rsidRPr="0052027F" w:rsidRDefault="00883146" w:rsidP="0052027F">
            <w:pPr>
              <w:pStyle w:val="a7"/>
              <w:numPr>
                <w:ilvl w:val="0"/>
                <w:numId w:val="1"/>
              </w:numPr>
              <w:spacing w:after="0"/>
              <w:ind w:firstLineChars="0"/>
              <w:rPr>
                <w:rFonts w:ascii="宋体" w:eastAsia="宋体" w:hAnsi="宋体" w:cstheme="minorBidi"/>
                <w:color w:val="auto"/>
                <w:sz w:val="24"/>
                <w:szCs w:val="24"/>
              </w:rPr>
            </w:pPr>
            <w:r w:rsidRPr="0052027F">
              <w:rPr>
                <w:rFonts w:ascii="宋体" w:eastAsia="宋体" w:hAnsi="宋体" w:cstheme="minorBidi" w:hint="eastAsia"/>
                <w:b/>
                <w:bCs/>
                <w:color w:val="auto"/>
                <w:sz w:val="24"/>
                <w:szCs w:val="24"/>
              </w:rPr>
              <w:t>主要内容：</w:t>
            </w:r>
          </w:p>
          <w:p w14:paraId="668C86ED" w14:textId="16CC158B" w:rsidR="00672B34" w:rsidRPr="0052027F" w:rsidRDefault="00883146" w:rsidP="0052027F">
            <w:pPr>
              <w:pStyle w:val="a7"/>
              <w:spacing w:after="0"/>
              <w:ind w:firstLineChars="212" w:firstLine="509"/>
              <w:rPr>
                <w:rFonts w:ascii="宋体" w:eastAsia="宋体" w:hAnsi="宋体" w:cstheme="minorBidi"/>
                <w:color w:val="auto"/>
                <w:sz w:val="24"/>
                <w:szCs w:val="24"/>
              </w:rPr>
            </w:pPr>
            <w:r w:rsidRPr="0052027F">
              <w:rPr>
                <w:rFonts w:ascii="宋体" w:eastAsia="宋体" w:hAnsi="宋体" w:cstheme="minorBidi" w:hint="eastAsia"/>
                <w:color w:val="auto"/>
                <w:sz w:val="24"/>
                <w:szCs w:val="24"/>
              </w:rPr>
              <w:t>播放沧州大化</w:t>
            </w:r>
            <w:r w:rsidR="00A90ADA" w:rsidRPr="0052027F">
              <w:rPr>
                <w:rFonts w:ascii="宋体" w:eastAsia="宋体" w:hAnsi="宋体" w:cstheme="minorBidi" w:hint="eastAsia"/>
                <w:color w:val="auto"/>
                <w:sz w:val="24"/>
                <w:szCs w:val="24"/>
              </w:rPr>
              <w:t>董事长刘增先生</w:t>
            </w:r>
            <w:r w:rsidR="00407738" w:rsidRPr="0052027F">
              <w:rPr>
                <w:rFonts w:ascii="宋体" w:eastAsia="宋体" w:hAnsi="宋体" w:cstheme="minorBidi" w:hint="eastAsia"/>
                <w:color w:val="auto"/>
                <w:sz w:val="24"/>
                <w:szCs w:val="24"/>
              </w:rPr>
              <w:t>致辞及</w:t>
            </w:r>
            <w:r w:rsidR="00A90ADA" w:rsidRPr="0052027F">
              <w:rPr>
                <w:rFonts w:ascii="宋体" w:eastAsia="宋体" w:hAnsi="宋体" w:cstheme="minorBidi" w:hint="eastAsia"/>
                <w:color w:val="auto"/>
                <w:sz w:val="24"/>
                <w:szCs w:val="24"/>
              </w:rPr>
              <w:t>公司</w:t>
            </w:r>
            <w:r w:rsidR="00407738" w:rsidRPr="0052027F">
              <w:rPr>
                <w:rFonts w:ascii="宋体" w:eastAsia="宋体" w:hAnsi="宋体" w:cstheme="minorBidi" w:hint="eastAsia"/>
                <w:color w:val="auto"/>
                <w:sz w:val="24"/>
                <w:szCs w:val="24"/>
              </w:rPr>
              <w:t>宣传片</w:t>
            </w:r>
            <w:r w:rsidRPr="0052027F">
              <w:rPr>
                <w:rFonts w:ascii="宋体" w:eastAsia="宋体" w:hAnsi="宋体" w:cstheme="minorBidi" w:hint="eastAsia"/>
                <w:color w:val="auto"/>
                <w:sz w:val="24"/>
                <w:szCs w:val="24"/>
              </w:rPr>
              <w:t>；回复提前征集的问题</w:t>
            </w:r>
            <w:r w:rsidR="00407738" w:rsidRPr="0052027F">
              <w:rPr>
                <w:rFonts w:ascii="宋体" w:eastAsia="宋体" w:hAnsi="宋体" w:cstheme="minorBidi" w:hint="eastAsia"/>
                <w:color w:val="auto"/>
                <w:sz w:val="24"/>
                <w:szCs w:val="24"/>
              </w:rPr>
              <w:t>及</w:t>
            </w:r>
            <w:r w:rsidRPr="0052027F">
              <w:rPr>
                <w:rFonts w:ascii="宋体" w:eastAsia="宋体" w:hAnsi="宋体" w:cstheme="minorBidi" w:hint="eastAsia"/>
                <w:color w:val="auto"/>
                <w:sz w:val="24"/>
                <w:szCs w:val="24"/>
              </w:rPr>
              <w:t>网络文字互动问答。</w:t>
            </w:r>
          </w:p>
          <w:p w14:paraId="1FD0B442" w14:textId="77777777" w:rsidR="0052027F" w:rsidRPr="0052027F" w:rsidRDefault="0052027F" w:rsidP="0052027F">
            <w:pPr>
              <w:spacing w:after="0" w:line="360" w:lineRule="exact"/>
              <w:rPr>
                <w:rFonts w:ascii="宋体" w:eastAsia="宋体" w:hAnsi="宋体" w:cstheme="minorBidi"/>
                <w:b/>
                <w:bCs/>
                <w:color w:val="auto"/>
                <w:sz w:val="24"/>
                <w:szCs w:val="24"/>
              </w:rPr>
            </w:pPr>
            <w:r w:rsidRPr="0052027F">
              <w:rPr>
                <w:rFonts w:ascii="宋体" w:eastAsia="宋体" w:hAnsi="宋体" w:cs="宋体" w:hint="eastAsia"/>
                <w:b/>
                <w:bCs/>
                <w:sz w:val="24"/>
                <w:szCs w:val="24"/>
              </w:rPr>
              <w:t>二、交流的主要问题及回复</w:t>
            </w:r>
          </w:p>
          <w:p w14:paraId="24A016F4" w14:textId="77777777" w:rsidR="0052027F" w:rsidRDefault="0052027F" w:rsidP="0052027F">
            <w:pPr>
              <w:spacing w:line="360" w:lineRule="exact"/>
              <w:ind w:firstLineChars="200" w:firstLine="482"/>
              <w:rPr>
                <w:rFonts w:ascii="宋体" w:eastAsia="宋体" w:hAnsi="宋体"/>
                <w:b/>
                <w:bCs/>
                <w:sz w:val="24"/>
                <w:szCs w:val="24"/>
              </w:rPr>
            </w:pPr>
            <w:r>
              <w:rPr>
                <w:rFonts w:ascii="宋体" w:eastAsia="宋体" w:hAnsi="宋体" w:cs="宋体" w:hint="eastAsia"/>
                <w:b/>
                <w:bCs/>
                <w:sz w:val="24"/>
                <w:szCs w:val="24"/>
              </w:rPr>
              <w:t>问题1</w:t>
            </w:r>
            <w:r>
              <w:rPr>
                <w:rFonts w:ascii="宋体" w:eastAsia="宋体" w:hAnsi="宋体" w:hint="eastAsia"/>
                <w:b/>
                <w:bCs/>
                <w:sz w:val="24"/>
                <w:szCs w:val="24"/>
              </w:rPr>
              <w:t>：</w:t>
            </w:r>
            <w:r w:rsidRPr="00EF4C52">
              <w:rPr>
                <w:rFonts w:ascii="宋体" w:eastAsia="宋体" w:hAnsi="宋体"/>
                <w:b/>
                <w:bCs/>
                <w:sz w:val="24"/>
                <w:szCs w:val="24"/>
              </w:rPr>
              <w:t>公司本期盈利水平如何？</w:t>
            </w:r>
          </w:p>
          <w:p w14:paraId="2C9D535A" w14:textId="77777777" w:rsidR="0052027F" w:rsidRPr="00EF4C52" w:rsidRDefault="0052027F" w:rsidP="0052027F">
            <w:pPr>
              <w:spacing w:line="360" w:lineRule="exact"/>
              <w:ind w:firstLineChars="200" w:firstLine="480"/>
              <w:rPr>
                <w:rFonts w:ascii="宋体" w:eastAsia="宋体" w:hAnsi="宋体"/>
                <w:sz w:val="24"/>
                <w:szCs w:val="24"/>
              </w:rPr>
            </w:pPr>
            <w:r w:rsidRPr="00EF4C52">
              <w:rPr>
                <w:rFonts w:ascii="宋体" w:eastAsia="宋体" w:hAnsi="宋体"/>
                <w:sz w:val="24"/>
                <w:szCs w:val="24"/>
              </w:rPr>
              <w:t>答:您好，面对严峻复杂的市场和行业形势，公司多措并举狠抓卓越运营管理，认真落实提质增效方案，积极拓市扩销，做好安全生产、经营优化与管理提升。受市场价格下滑影响，当期盈利同比下滑，但总体保持盈利水平。谢谢您的关注。</w:t>
            </w:r>
          </w:p>
          <w:p w14:paraId="2A936CD4" w14:textId="77777777" w:rsidR="0052027F" w:rsidRPr="00EF4C52" w:rsidRDefault="0052027F" w:rsidP="0052027F">
            <w:pPr>
              <w:spacing w:line="360" w:lineRule="exact"/>
              <w:ind w:firstLineChars="200" w:firstLine="482"/>
              <w:rPr>
                <w:rFonts w:ascii="宋体" w:eastAsia="宋体" w:hAnsi="宋体"/>
                <w:b/>
                <w:bCs/>
                <w:sz w:val="24"/>
                <w:szCs w:val="24"/>
              </w:rPr>
            </w:pPr>
            <w:r>
              <w:rPr>
                <w:rFonts w:ascii="宋体" w:eastAsia="宋体" w:hAnsi="宋体" w:cs="宋体" w:hint="eastAsia"/>
                <w:b/>
                <w:bCs/>
                <w:sz w:val="24"/>
                <w:szCs w:val="24"/>
              </w:rPr>
              <w:lastRenderedPageBreak/>
              <w:t>问题2</w:t>
            </w:r>
            <w:r>
              <w:rPr>
                <w:rFonts w:ascii="宋体" w:eastAsia="宋体" w:hAnsi="宋体" w:hint="eastAsia"/>
                <w:b/>
                <w:bCs/>
                <w:sz w:val="24"/>
                <w:szCs w:val="24"/>
              </w:rPr>
              <w:t>：</w:t>
            </w:r>
            <w:r w:rsidRPr="00EF4C52">
              <w:rPr>
                <w:rFonts w:ascii="宋体" w:eastAsia="宋体" w:hAnsi="宋体"/>
                <w:b/>
                <w:bCs/>
                <w:sz w:val="24"/>
                <w:szCs w:val="24"/>
              </w:rPr>
              <w:t>你们行业本期整体业绩怎么样？你们跟其他公司比如何？</w:t>
            </w:r>
          </w:p>
          <w:p w14:paraId="74C2BF47" w14:textId="77777777" w:rsidR="0052027F" w:rsidRPr="00EF4C52" w:rsidRDefault="0052027F" w:rsidP="0052027F">
            <w:pPr>
              <w:spacing w:line="360" w:lineRule="exact"/>
              <w:ind w:firstLineChars="200" w:firstLine="480"/>
              <w:rPr>
                <w:rFonts w:ascii="宋体" w:eastAsia="宋体" w:hAnsi="宋体"/>
                <w:sz w:val="24"/>
                <w:szCs w:val="24"/>
              </w:rPr>
            </w:pPr>
            <w:r w:rsidRPr="00EF4C52">
              <w:rPr>
                <w:rFonts w:ascii="宋体" w:eastAsia="宋体" w:hAnsi="宋体"/>
                <w:sz w:val="24"/>
                <w:szCs w:val="24"/>
              </w:rPr>
              <w:t>答:您好，受市场价格下滑影响，当期盈利同比下滑，但与同行业公司的同类产品相比，多数产品仍保持盈利。谢谢您的关注。</w:t>
            </w:r>
          </w:p>
          <w:p w14:paraId="6E3104D2" w14:textId="77777777" w:rsidR="0052027F" w:rsidRPr="00EF4C52" w:rsidRDefault="0052027F" w:rsidP="0052027F">
            <w:pPr>
              <w:spacing w:line="360" w:lineRule="exact"/>
              <w:ind w:firstLineChars="200" w:firstLine="482"/>
              <w:rPr>
                <w:rFonts w:ascii="宋体" w:eastAsia="宋体" w:hAnsi="宋体"/>
                <w:b/>
                <w:bCs/>
                <w:sz w:val="24"/>
                <w:szCs w:val="24"/>
              </w:rPr>
            </w:pPr>
            <w:r>
              <w:rPr>
                <w:rFonts w:ascii="宋体" w:eastAsia="宋体" w:hAnsi="宋体" w:cs="宋体" w:hint="eastAsia"/>
                <w:b/>
                <w:bCs/>
                <w:sz w:val="24"/>
                <w:szCs w:val="24"/>
              </w:rPr>
              <w:t>问题3</w:t>
            </w:r>
            <w:r>
              <w:rPr>
                <w:rFonts w:ascii="宋体" w:eastAsia="宋体" w:hAnsi="宋体" w:hint="eastAsia"/>
                <w:b/>
                <w:bCs/>
                <w:sz w:val="24"/>
                <w:szCs w:val="24"/>
              </w:rPr>
              <w:t>：</w:t>
            </w:r>
            <w:r w:rsidRPr="00EF4C52">
              <w:rPr>
                <w:rFonts w:ascii="宋体" w:eastAsia="宋体" w:hAnsi="宋体"/>
                <w:b/>
                <w:bCs/>
                <w:sz w:val="24"/>
                <w:szCs w:val="24"/>
              </w:rPr>
              <w:t>行业以后的发展前景怎样？</w:t>
            </w:r>
          </w:p>
          <w:p w14:paraId="6992DA35" w14:textId="77777777" w:rsidR="0052027F" w:rsidRPr="00EF4C52" w:rsidRDefault="0052027F" w:rsidP="0052027F">
            <w:pPr>
              <w:spacing w:line="360" w:lineRule="exact"/>
              <w:rPr>
                <w:rFonts w:ascii="宋体" w:eastAsia="宋体" w:hAnsi="宋体"/>
                <w:sz w:val="24"/>
                <w:szCs w:val="24"/>
              </w:rPr>
            </w:pPr>
            <w:r w:rsidRPr="00EF4C52">
              <w:rPr>
                <w:rFonts w:ascii="宋体" w:eastAsia="宋体" w:hAnsi="宋体"/>
                <w:sz w:val="24"/>
                <w:szCs w:val="24"/>
              </w:rPr>
              <w:t>答:您好，目前我司产品所处细分行业仍处于下行阶段，预计随着国家加大宏观政策支持力度和市场需求的回升，行业前景将会好转。谢谢您的关注。</w:t>
            </w:r>
          </w:p>
          <w:p w14:paraId="41CA0F13" w14:textId="77777777" w:rsidR="0052027F" w:rsidRPr="00EF4C52" w:rsidRDefault="0052027F" w:rsidP="0052027F">
            <w:pPr>
              <w:spacing w:line="360" w:lineRule="exact"/>
              <w:ind w:firstLineChars="200" w:firstLine="482"/>
              <w:rPr>
                <w:rFonts w:ascii="宋体" w:eastAsia="宋体" w:hAnsi="宋体"/>
                <w:b/>
                <w:bCs/>
                <w:sz w:val="24"/>
                <w:szCs w:val="24"/>
              </w:rPr>
            </w:pPr>
            <w:r>
              <w:rPr>
                <w:rFonts w:ascii="宋体" w:eastAsia="宋体" w:hAnsi="宋体" w:hint="eastAsia"/>
                <w:b/>
                <w:bCs/>
                <w:sz w:val="24"/>
                <w:szCs w:val="24"/>
              </w:rPr>
              <w:t>问题4 ：</w:t>
            </w:r>
            <w:r w:rsidRPr="00EF4C52">
              <w:rPr>
                <w:rFonts w:ascii="宋体" w:eastAsia="宋体" w:hAnsi="宋体"/>
                <w:b/>
                <w:bCs/>
                <w:sz w:val="24"/>
                <w:szCs w:val="24"/>
              </w:rPr>
              <w:t>公司之后的盈利有什么增长点？</w:t>
            </w:r>
          </w:p>
          <w:p w14:paraId="0D3C168E" w14:textId="7FB13459" w:rsidR="0052027F" w:rsidRDefault="0052027F" w:rsidP="0052027F">
            <w:pPr>
              <w:spacing w:after="0"/>
              <w:rPr>
                <w:rFonts w:ascii="宋体" w:eastAsia="宋体" w:hAnsi="宋体" w:cstheme="minorBidi"/>
                <w:color w:val="auto"/>
                <w:sz w:val="24"/>
                <w:szCs w:val="24"/>
              </w:rPr>
            </w:pPr>
            <w:r w:rsidRPr="00EF4C52">
              <w:rPr>
                <w:rFonts w:ascii="宋体" w:eastAsia="宋体" w:hAnsi="宋体"/>
                <w:sz w:val="24"/>
                <w:szCs w:val="24"/>
              </w:rPr>
              <w:t>答:您好，在目前化工品细分行业仍处于下行阶段的严峻形势下，未来公司的盈利增长一方面靠苦练内功强化卓越运营，努力向管理要效益；另一方面，我们积极关注行业技术发展和产品需求升级，持续加大科技创新力度，进一步丰富特种PC品种；此外，我们加快推进规划期内的补短板项目、产业链延伸项目落地，积极培育利润增长点。谢谢您的关注。</w:t>
            </w:r>
          </w:p>
          <w:p w14:paraId="2346FDD3" w14:textId="77777777" w:rsidR="0052027F" w:rsidRPr="00EF4C52" w:rsidRDefault="0052027F" w:rsidP="0052027F">
            <w:pPr>
              <w:spacing w:line="360" w:lineRule="exact"/>
              <w:ind w:firstLineChars="200" w:firstLine="482"/>
              <w:rPr>
                <w:rFonts w:ascii="宋体" w:eastAsia="宋体" w:hAnsi="宋体"/>
                <w:b/>
                <w:bCs/>
                <w:sz w:val="24"/>
                <w:szCs w:val="24"/>
              </w:rPr>
            </w:pPr>
            <w:r>
              <w:rPr>
                <w:rFonts w:ascii="宋体" w:eastAsia="宋体" w:hAnsi="宋体" w:cs="宋体" w:hint="eastAsia"/>
                <w:b/>
                <w:bCs/>
                <w:sz w:val="24"/>
                <w:szCs w:val="24"/>
              </w:rPr>
              <w:t>问题5：（</w:t>
            </w:r>
            <w:r w:rsidRPr="00EF4C52">
              <w:rPr>
                <w:rFonts w:ascii="宋体" w:eastAsia="宋体" w:hAnsi="宋体"/>
                <w:b/>
                <w:bCs/>
                <w:sz w:val="24"/>
                <w:szCs w:val="24"/>
              </w:rPr>
              <w:t>1</w:t>
            </w:r>
            <w:r>
              <w:rPr>
                <w:rFonts w:ascii="宋体" w:eastAsia="宋体" w:hAnsi="宋体" w:cs="宋体" w:hint="eastAsia"/>
                <w:b/>
                <w:bCs/>
                <w:sz w:val="24"/>
                <w:szCs w:val="24"/>
              </w:rPr>
              <w:t>）</w:t>
            </w:r>
            <w:r w:rsidRPr="00EF4C52">
              <w:rPr>
                <w:rFonts w:ascii="宋体" w:eastAsia="宋体" w:hAnsi="宋体"/>
                <w:b/>
                <w:bCs/>
                <w:sz w:val="24"/>
                <w:szCs w:val="24"/>
              </w:rPr>
              <w:t xml:space="preserve">目前TDI国内供大于求，价格下行压力大，传统PC也是一样，请问公司目前在出海方面进展如何，有多少量能够卖到海外? </w:t>
            </w:r>
            <w:r>
              <w:rPr>
                <w:rFonts w:ascii="宋体" w:eastAsia="宋体" w:hAnsi="宋体" w:hint="eastAsia"/>
                <w:b/>
                <w:bCs/>
                <w:sz w:val="24"/>
                <w:szCs w:val="24"/>
              </w:rPr>
              <w:t>（</w:t>
            </w:r>
            <w:r w:rsidRPr="00EF4C52">
              <w:rPr>
                <w:rFonts w:ascii="宋体" w:eastAsia="宋体" w:hAnsi="宋体"/>
                <w:b/>
                <w:bCs/>
                <w:sz w:val="24"/>
                <w:szCs w:val="24"/>
              </w:rPr>
              <w:t>2</w:t>
            </w:r>
            <w:r>
              <w:rPr>
                <w:rFonts w:ascii="宋体" w:eastAsia="宋体" w:hAnsi="宋体" w:hint="eastAsia"/>
                <w:b/>
                <w:bCs/>
                <w:sz w:val="24"/>
                <w:szCs w:val="24"/>
              </w:rPr>
              <w:t>）</w:t>
            </w:r>
            <w:r w:rsidRPr="00EF4C52">
              <w:rPr>
                <w:rFonts w:ascii="宋体" w:eastAsia="宋体" w:hAnsi="宋体"/>
                <w:b/>
                <w:bCs/>
                <w:sz w:val="24"/>
                <w:szCs w:val="24"/>
              </w:rPr>
              <w:t>高端PC得销售数据一直没有单独披露过，请问后面半年报和年报能单独披露这方面数据吗，主要是销售额和毛利指标</w:t>
            </w:r>
          </w:p>
          <w:p w14:paraId="29F2850F" w14:textId="711EA1A5" w:rsidR="0052027F" w:rsidRDefault="0052027F" w:rsidP="0052027F">
            <w:pPr>
              <w:spacing w:after="0"/>
              <w:rPr>
                <w:rFonts w:ascii="宋体" w:eastAsia="宋体" w:hAnsi="宋体" w:cstheme="minorBidi"/>
                <w:color w:val="auto"/>
                <w:sz w:val="24"/>
                <w:szCs w:val="24"/>
              </w:rPr>
            </w:pPr>
            <w:r w:rsidRPr="00EF4C52">
              <w:rPr>
                <w:rFonts w:ascii="宋体" w:eastAsia="宋体" w:hAnsi="宋体"/>
                <w:sz w:val="24"/>
                <w:szCs w:val="24"/>
              </w:rPr>
              <w:t>答:您好，1、公司持续多年来一直积极利用国际国内两个市场实现利润最大化，今年以来主力产品国内销售压力增大，我们加大海外出口力度，除了传统TDI产品出口量同比扩大之外，又对PC、双酚A等主力产品也在积极拓展海外市场，总体出口量同比环比均在增长。 2、公司严格按照相关法律法规和监管要求进行信息披露。 谢谢您的关注</w:t>
            </w:r>
            <w:r>
              <w:rPr>
                <w:rFonts w:ascii="宋体" w:eastAsia="宋体" w:hAnsi="宋体" w:hint="eastAsia"/>
                <w:sz w:val="24"/>
                <w:szCs w:val="24"/>
              </w:rPr>
              <w:t>。</w:t>
            </w:r>
          </w:p>
          <w:p w14:paraId="080EC4D5" w14:textId="77777777" w:rsidR="0052027F" w:rsidRPr="00EF4C52" w:rsidRDefault="0052027F" w:rsidP="0052027F">
            <w:pPr>
              <w:spacing w:line="360" w:lineRule="exact"/>
              <w:ind w:firstLineChars="200" w:firstLine="482"/>
              <w:rPr>
                <w:rFonts w:ascii="宋体" w:eastAsia="宋体" w:hAnsi="宋体"/>
                <w:b/>
                <w:bCs/>
                <w:sz w:val="24"/>
                <w:szCs w:val="24"/>
              </w:rPr>
            </w:pPr>
            <w:r>
              <w:rPr>
                <w:rFonts w:ascii="宋体" w:eastAsia="宋体" w:hAnsi="宋体" w:cs="宋体" w:hint="eastAsia"/>
                <w:b/>
                <w:bCs/>
                <w:sz w:val="24"/>
                <w:szCs w:val="24"/>
              </w:rPr>
              <w:t>问题6</w:t>
            </w:r>
            <w:r>
              <w:rPr>
                <w:rFonts w:ascii="宋体" w:eastAsia="宋体" w:hAnsi="宋体" w:hint="eastAsia"/>
                <w:b/>
                <w:bCs/>
                <w:sz w:val="24"/>
                <w:szCs w:val="24"/>
              </w:rPr>
              <w:t>：</w:t>
            </w:r>
            <w:r w:rsidRPr="00EF4C52">
              <w:rPr>
                <w:rFonts w:ascii="宋体" w:eastAsia="宋体" w:hAnsi="宋体"/>
                <w:b/>
                <w:bCs/>
                <w:sz w:val="24"/>
                <w:szCs w:val="24"/>
              </w:rPr>
              <w:t>请问贵司过去一年业务发展有哪些代表性亮点可以简要讲一下吗？</w:t>
            </w:r>
          </w:p>
          <w:p w14:paraId="39A1D6D4" w14:textId="77777777" w:rsidR="0052027F" w:rsidRPr="00EF4C52" w:rsidRDefault="0052027F" w:rsidP="0052027F">
            <w:pPr>
              <w:spacing w:line="360" w:lineRule="exact"/>
              <w:ind w:firstLineChars="200" w:firstLine="480"/>
              <w:rPr>
                <w:rFonts w:ascii="宋体" w:eastAsia="宋体" w:hAnsi="宋体"/>
                <w:sz w:val="24"/>
                <w:szCs w:val="24"/>
              </w:rPr>
            </w:pPr>
            <w:r w:rsidRPr="00EF4C52">
              <w:rPr>
                <w:rFonts w:ascii="宋体" w:eastAsia="宋体" w:hAnsi="宋体"/>
                <w:sz w:val="24"/>
                <w:szCs w:val="24"/>
              </w:rPr>
              <w:t>答:您好，2024年，公司着力在原有产品提质增效、新产品开发、高质量发展上下功夫，通过一系列“脱瓶颈”技术改造和精细化管理，取得的成果主要有：1、共聚PC方面，现已建成共聚PC中小试平台，成功打造了集基础研究、工艺开发、工程化开发、产品应用研究于一体的共聚实验室，2024年在实验室成功合成硅含量在20%左右、硅油反应率大于90%的共聚硅PC后，又实现了20%高硅含量共聚硅PC的量产，且产品在性能评估测试中表</w:t>
            </w:r>
            <w:r w:rsidRPr="00EF4C52">
              <w:rPr>
                <w:rFonts w:ascii="宋体" w:eastAsia="宋体" w:hAnsi="宋体"/>
                <w:sz w:val="24"/>
                <w:szCs w:val="24"/>
              </w:rPr>
              <w:lastRenderedPageBreak/>
              <w:t>现优异，性能可与国际知名厂家产品对标，可替代进口产品。随着产品投产成功，公司有望在PC领域继续扩大市场份额，提高经济效益。2、改性PC方面，公司围绕PC在汽车领域的应用开展实验研究，并取得了实质性进展，成功研究开发出车灯级专用料、高黑亮PC及黑透PC三大产品。并通过持续的配方优化、严格的质量把控以及对客户需求的精准把握，在提升产品性能的同时，拓宽了产品应用领域，尤其是在汽车零部件上实现了突破，为企业进一步增强市场竞争力和深化行业合作奠定了坚实基础。3、针对TDI新技术和下游功能性聚氨酯产品进行研发，在聚氨酯胶粘剂、水性油墨、聚氨酯泡沫材料等方面均有涉猎。4、随着持续多年研发投入积累，公司产品质量已大幅提升，2024年获得专利授权九项。5、2024年获得PC产品欧盟REACH认证，打通了出口流程，实现首单出口，与海外客户确定了长期合作关系。谢谢您的关注。</w:t>
            </w:r>
          </w:p>
          <w:p w14:paraId="10BB4661" w14:textId="77777777" w:rsidR="0052027F" w:rsidRPr="00EF4C52" w:rsidRDefault="0052027F" w:rsidP="0052027F">
            <w:pPr>
              <w:spacing w:line="360" w:lineRule="exact"/>
              <w:ind w:firstLineChars="200" w:firstLine="482"/>
              <w:rPr>
                <w:rFonts w:ascii="宋体" w:eastAsia="宋体" w:hAnsi="宋体"/>
                <w:b/>
                <w:bCs/>
                <w:sz w:val="24"/>
                <w:szCs w:val="24"/>
              </w:rPr>
            </w:pPr>
            <w:r>
              <w:rPr>
                <w:rFonts w:ascii="宋体" w:eastAsia="宋体" w:hAnsi="宋体" w:cs="宋体" w:hint="eastAsia"/>
                <w:b/>
                <w:bCs/>
                <w:sz w:val="24"/>
                <w:szCs w:val="24"/>
              </w:rPr>
              <w:t>问题7：</w:t>
            </w:r>
            <w:r w:rsidRPr="00EF4C52">
              <w:rPr>
                <w:rFonts w:ascii="宋体" w:eastAsia="宋体" w:hAnsi="宋体"/>
                <w:b/>
                <w:bCs/>
                <w:sz w:val="24"/>
                <w:szCs w:val="24"/>
              </w:rPr>
              <w:t>中化集团提到过在26年以前解决沧州大化和鲁西化工得同业竞争问题，目前距离承诺解决时间很近了，请问有具体举措吗？</w:t>
            </w:r>
          </w:p>
          <w:p w14:paraId="7B87B606" w14:textId="77777777" w:rsidR="0052027F" w:rsidRPr="00EF4C52" w:rsidRDefault="0052027F" w:rsidP="0052027F">
            <w:pPr>
              <w:spacing w:line="360" w:lineRule="exact"/>
              <w:ind w:firstLineChars="200" w:firstLine="480"/>
              <w:rPr>
                <w:rFonts w:ascii="宋体" w:eastAsia="宋体" w:hAnsi="宋体"/>
                <w:sz w:val="24"/>
                <w:szCs w:val="24"/>
              </w:rPr>
            </w:pPr>
            <w:r w:rsidRPr="00EF4C52">
              <w:rPr>
                <w:rFonts w:ascii="宋体" w:eastAsia="宋体" w:hAnsi="宋体"/>
                <w:sz w:val="24"/>
                <w:szCs w:val="24"/>
              </w:rPr>
              <w:t>答:您好，公司实际控制人正在组织下属上市公司按计划推进解决同业竞争问题。谢谢您的关注。</w:t>
            </w:r>
          </w:p>
          <w:p w14:paraId="205F0CA0" w14:textId="77777777" w:rsidR="0052027F" w:rsidRPr="00EF4C52" w:rsidRDefault="0052027F" w:rsidP="0052027F">
            <w:pPr>
              <w:spacing w:line="360" w:lineRule="exact"/>
              <w:ind w:firstLineChars="200" w:firstLine="482"/>
              <w:rPr>
                <w:rFonts w:ascii="宋体" w:eastAsia="宋体" w:hAnsi="宋体"/>
                <w:b/>
                <w:bCs/>
                <w:sz w:val="24"/>
                <w:szCs w:val="24"/>
              </w:rPr>
            </w:pPr>
            <w:r>
              <w:rPr>
                <w:rFonts w:ascii="宋体" w:eastAsia="宋体" w:hAnsi="宋体" w:cs="宋体" w:hint="eastAsia"/>
                <w:b/>
                <w:bCs/>
                <w:sz w:val="24"/>
                <w:szCs w:val="24"/>
              </w:rPr>
              <w:t>问题8：</w:t>
            </w:r>
            <w:r w:rsidRPr="00EF4C52">
              <w:rPr>
                <w:rFonts w:ascii="宋体" w:eastAsia="宋体" w:hAnsi="宋体"/>
                <w:b/>
                <w:bCs/>
                <w:sz w:val="24"/>
                <w:szCs w:val="24"/>
              </w:rPr>
              <w:t>麻烦您介一下高端PC销售情况。5万吨PC技改项目计划何时竣工？</w:t>
            </w:r>
          </w:p>
          <w:p w14:paraId="72174E18" w14:textId="7C08B923" w:rsidR="0052027F" w:rsidRDefault="0052027F" w:rsidP="0052027F">
            <w:pPr>
              <w:spacing w:after="0"/>
              <w:rPr>
                <w:rFonts w:ascii="宋体" w:eastAsia="宋体" w:hAnsi="宋体" w:cstheme="minorBidi"/>
                <w:color w:val="auto"/>
                <w:sz w:val="24"/>
                <w:szCs w:val="24"/>
              </w:rPr>
            </w:pPr>
            <w:r w:rsidRPr="00EF4C52">
              <w:rPr>
                <w:rFonts w:ascii="宋体" w:eastAsia="宋体" w:hAnsi="宋体"/>
                <w:sz w:val="24"/>
                <w:szCs w:val="24"/>
              </w:rPr>
              <w:t>答:您好，公司的共聚硅PC和溴化PC已形成较稳定的销售渠道，且每年继续保持增长态势；20%高硅含量的PC也已实现了量产，产品性能表现优异，下游客户反馈良好，当前正在逐步拓展市场、提高市场占有率。5万吨PC技改项目正按既定计划稳步推进，预计年内建成投产。谢谢您的关注</w:t>
            </w:r>
            <w:r>
              <w:rPr>
                <w:rFonts w:ascii="宋体" w:eastAsia="宋体" w:hAnsi="宋体" w:hint="eastAsia"/>
                <w:sz w:val="24"/>
                <w:szCs w:val="24"/>
              </w:rPr>
              <w:t>。</w:t>
            </w:r>
          </w:p>
          <w:p w14:paraId="619B0329" w14:textId="22A4C589" w:rsidR="0052027F" w:rsidRPr="0052027F" w:rsidRDefault="0052027F" w:rsidP="0052027F">
            <w:pPr>
              <w:spacing w:after="0"/>
              <w:rPr>
                <w:rFonts w:ascii="宋体" w:eastAsia="宋体" w:hAnsi="宋体" w:cstheme="minorBidi"/>
                <w:color w:val="auto"/>
                <w:sz w:val="24"/>
                <w:szCs w:val="24"/>
              </w:rPr>
            </w:pPr>
          </w:p>
        </w:tc>
      </w:tr>
      <w:tr w:rsidR="00494420" w14:paraId="4D19F724" w14:textId="77777777" w:rsidTr="00F001EC">
        <w:tblPrEx>
          <w:tblCellMar>
            <w:right w:w="0" w:type="dxa"/>
          </w:tblCellMar>
        </w:tblPrEx>
        <w:trPr>
          <w:trHeight w:val="970"/>
        </w:trPr>
        <w:tc>
          <w:tcPr>
            <w:tcW w:w="1521" w:type="dxa"/>
            <w:tcBorders>
              <w:top w:val="single" w:sz="4" w:space="0" w:color="000000"/>
              <w:left w:val="single" w:sz="4" w:space="0" w:color="000000"/>
              <w:bottom w:val="single" w:sz="4" w:space="0" w:color="000000"/>
              <w:right w:val="single" w:sz="4" w:space="0" w:color="000000"/>
            </w:tcBorders>
            <w:vAlign w:val="bottom"/>
          </w:tcPr>
          <w:p w14:paraId="379EE027" w14:textId="77777777" w:rsidR="00494420" w:rsidRDefault="00494420" w:rsidP="00CD3F9B">
            <w:pPr>
              <w:spacing w:after="0"/>
            </w:pPr>
            <w:r>
              <w:rPr>
                <w:rFonts w:ascii="宋体" w:eastAsia="宋体" w:hAnsi="宋体" w:cs="宋体"/>
                <w:sz w:val="24"/>
              </w:rPr>
              <w:lastRenderedPageBreak/>
              <w:t>附件清单（如有）</w:t>
            </w:r>
            <w:r>
              <w:rPr>
                <w:rFonts w:ascii="Times New Roman" w:eastAsia="Times New Roman" w:hAnsi="Times New Roman" w:cs="Times New Roman"/>
                <w:b/>
                <w:sz w:val="24"/>
              </w:rPr>
              <w:t xml:space="preserve"> </w:t>
            </w:r>
          </w:p>
        </w:tc>
        <w:tc>
          <w:tcPr>
            <w:tcW w:w="7003" w:type="dxa"/>
            <w:tcBorders>
              <w:top w:val="single" w:sz="4" w:space="0" w:color="000000"/>
              <w:left w:val="single" w:sz="4" w:space="0" w:color="000000"/>
              <w:bottom w:val="single" w:sz="4" w:space="0" w:color="000000"/>
              <w:right w:val="single" w:sz="4" w:space="0" w:color="000000"/>
            </w:tcBorders>
            <w:vAlign w:val="center"/>
          </w:tcPr>
          <w:p w14:paraId="650A0977" w14:textId="77777777" w:rsidR="00494420" w:rsidRDefault="00494420" w:rsidP="00CD3F9B">
            <w:pPr>
              <w:spacing w:after="0"/>
            </w:pPr>
            <w:r>
              <w:rPr>
                <w:rFonts w:ascii="宋体" w:eastAsia="宋体" w:hAnsi="宋体" w:cs="宋体"/>
                <w:sz w:val="24"/>
              </w:rPr>
              <w:t>无</w:t>
            </w:r>
            <w:r>
              <w:rPr>
                <w:rFonts w:ascii="Times New Roman" w:eastAsia="Times New Roman" w:hAnsi="Times New Roman" w:cs="Times New Roman"/>
                <w:sz w:val="24"/>
              </w:rPr>
              <w:t xml:space="preserve"> </w:t>
            </w:r>
          </w:p>
        </w:tc>
      </w:tr>
      <w:tr w:rsidR="00494420" w14:paraId="286BE86B" w14:textId="77777777" w:rsidTr="00F001EC">
        <w:tblPrEx>
          <w:tblCellMar>
            <w:right w:w="0" w:type="dxa"/>
          </w:tblCellMar>
        </w:tblPrEx>
        <w:trPr>
          <w:trHeight w:val="492"/>
        </w:trPr>
        <w:tc>
          <w:tcPr>
            <w:tcW w:w="1521" w:type="dxa"/>
            <w:tcBorders>
              <w:top w:val="single" w:sz="4" w:space="0" w:color="000000"/>
              <w:left w:val="single" w:sz="4" w:space="0" w:color="000000"/>
              <w:bottom w:val="single" w:sz="4" w:space="0" w:color="000000"/>
              <w:right w:val="single" w:sz="4" w:space="0" w:color="000000"/>
            </w:tcBorders>
            <w:vAlign w:val="bottom"/>
          </w:tcPr>
          <w:p w14:paraId="782B02E8" w14:textId="77777777" w:rsidR="00494420" w:rsidRDefault="00494420" w:rsidP="00CD3F9B">
            <w:pPr>
              <w:spacing w:after="0"/>
            </w:pPr>
            <w:r>
              <w:rPr>
                <w:rFonts w:ascii="宋体" w:eastAsia="宋体" w:hAnsi="宋体" w:cs="宋体"/>
                <w:sz w:val="24"/>
              </w:rPr>
              <w:t>日期</w:t>
            </w:r>
            <w:r>
              <w:rPr>
                <w:rFonts w:ascii="Times New Roman" w:eastAsia="Times New Roman" w:hAnsi="Times New Roman" w:cs="Times New Roman"/>
                <w:b/>
                <w:sz w:val="24"/>
              </w:rPr>
              <w:t xml:space="preserve"> </w:t>
            </w:r>
          </w:p>
        </w:tc>
        <w:tc>
          <w:tcPr>
            <w:tcW w:w="7003" w:type="dxa"/>
            <w:tcBorders>
              <w:top w:val="single" w:sz="4" w:space="0" w:color="000000"/>
              <w:left w:val="single" w:sz="4" w:space="0" w:color="000000"/>
              <w:bottom w:val="single" w:sz="4" w:space="0" w:color="000000"/>
              <w:right w:val="single" w:sz="4" w:space="0" w:color="000000"/>
            </w:tcBorders>
            <w:vAlign w:val="bottom"/>
          </w:tcPr>
          <w:p w14:paraId="251B6E87" w14:textId="415CFDF8" w:rsidR="00494420" w:rsidRDefault="00494420" w:rsidP="00CD3F9B">
            <w:pPr>
              <w:spacing w:after="0"/>
            </w:pPr>
            <w:r>
              <w:rPr>
                <w:rFonts w:ascii="Times New Roman" w:eastAsia="Times New Roman" w:hAnsi="Times New Roman" w:cs="Times New Roman"/>
                <w:sz w:val="24"/>
              </w:rPr>
              <w:t>20</w:t>
            </w:r>
            <w:r w:rsidR="00446EA8">
              <w:rPr>
                <w:rFonts w:ascii="Times New Roman" w:eastAsia="Times New Roman" w:hAnsi="Times New Roman" w:cs="Times New Roman"/>
                <w:sz w:val="24"/>
              </w:rPr>
              <w:t>25</w:t>
            </w:r>
            <w:r w:rsidRPr="00E363F9">
              <w:rPr>
                <w:rFonts w:ascii="宋体" w:eastAsia="宋体" w:hAnsi="宋体" w:cs="宋体" w:hint="eastAsia"/>
                <w:sz w:val="24"/>
              </w:rPr>
              <w:t>年</w:t>
            </w:r>
            <w:r w:rsidRPr="00E363F9">
              <w:rPr>
                <w:rFonts w:ascii="Times New Roman" w:eastAsia="Times New Roman" w:hAnsi="Times New Roman" w:cs="Times New Roman"/>
                <w:sz w:val="24"/>
              </w:rPr>
              <w:t>5</w:t>
            </w:r>
            <w:r>
              <w:rPr>
                <w:rFonts w:ascii="Times New Roman" w:eastAsia="Times New Roman" w:hAnsi="Times New Roman" w:cs="Times New Roman"/>
                <w:sz w:val="24"/>
              </w:rPr>
              <w:t xml:space="preserve"> </w:t>
            </w:r>
            <w:r w:rsidRPr="00E363F9">
              <w:rPr>
                <w:rFonts w:ascii="宋体" w:eastAsia="宋体" w:hAnsi="宋体" w:cs="宋体" w:hint="eastAsia"/>
                <w:sz w:val="24"/>
              </w:rPr>
              <w:t>月</w:t>
            </w:r>
            <w:r w:rsidR="00446EA8">
              <w:rPr>
                <w:rFonts w:ascii="宋体" w:eastAsia="宋体" w:hAnsi="宋体" w:cs="宋体" w:hint="eastAsia"/>
                <w:sz w:val="24"/>
              </w:rPr>
              <w:t>2</w:t>
            </w:r>
            <w:r w:rsidR="00446EA8">
              <w:rPr>
                <w:rFonts w:ascii="宋体" w:eastAsia="宋体" w:hAnsi="宋体" w:cs="宋体"/>
                <w:sz w:val="24"/>
              </w:rPr>
              <w:t>3</w:t>
            </w:r>
            <w:r w:rsidRPr="00E363F9">
              <w:rPr>
                <w:rFonts w:ascii="宋体" w:eastAsia="宋体" w:hAnsi="宋体" w:cs="宋体" w:hint="eastAsia"/>
                <w:sz w:val="24"/>
              </w:rPr>
              <w:t>日</w:t>
            </w:r>
            <w:r>
              <w:rPr>
                <w:rFonts w:ascii="Times New Roman" w:eastAsia="Times New Roman" w:hAnsi="Times New Roman" w:cs="Times New Roman"/>
                <w:sz w:val="24"/>
              </w:rPr>
              <w:t xml:space="preserve"> </w:t>
            </w:r>
          </w:p>
        </w:tc>
      </w:tr>
    </w:tbl>
    <w:p w14:paraId="3E636D81" w14:textId="77777777" w:rsidR="00672B34" w:rsidRPr="00494420" w:rsidRDefault="00672B34" w:rsidP="00E363F9">
      <w:pPr>
        <w:spacing w:after="0"/>
        <w:ind w:right="10094"/>
        <w:rPr>
          <w:rFonts w:eastAsiaTheme="minorEastAsia"/>
        </w:rPr>
      </w:pPr>
    </w:p>
    <w:p w14:paraId="3E76125A" w14:textId="6E0EAB8C" w:rsidR="00672B34" w:rsidRDefault="00C71B31" w:rsidP="00E363F9">
      <w:pPr>
        <w:spacing w:after="57"/>
      </w:pPr>
      <w:r>
        <w:rPr>
          <w:rFonts w:ascii="Times New Roman" w:eastAsia="Times New Roman" w:hAnsi="Times New Roman" w:cs="Times New Roman"/>
          <w:sz w:val="24"/>
        </w:rPr>
        <w:t xml:space="preserve"> </w:t>
      </w:r>
      <w:bookmarkEnd w:id="0"/>
    </w:p>
    <w:sectPr w:rsidR="00672B34">
      <w:pgSz w:w="11906" w:h="16838"/>
      <w:pgMar w:top="1445" w:right="1812" w:bottom="146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7871" w14:textId="77777777" w:rsidR="00A1050B" w:rsidRDefault="00A1050B" w:rsidP="00E363F9">
      <w:pPr>
        <w:spacing w:after="0" w:line="240" w:lineRule="auto"/>
      </w:pPr>
      <w:r>
        <w:separator/>
      </w:r>
    </w:p>
  </w:endnote>
  <w:endnote w:type="continuationSeparator" w:id="0">
    <w:p w14:paraId="238DABB5" w14:textId="77777777" w:rsidR="00A1050B" w:rsidRDefault="00A1050B" w:rsidP="00E3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7310" w14:textId="77777777" w:rsidR="00A1050B" w:rsidRDefault="00A1050B" w:rsidP="00E363F9">
      <w:pPr>
        <w:spacing w:after="0" w:line="240" w:lineRule="auto"/>
      </w:pPr>
      <w:r>
        <w:separator/>
      </w:r>
    </w:p>
  </w:footnote>
  <w:footnote w:type="continuationSeparator" w:id="0">
    <w:p w14:paraId="007C6CE2" w14:textId="77777777" w:rsidR="00A1050B" w:rsidRDefault="00A1050B" w:rsidP="00E36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467C5"/>
    <w:multiLevelType w:val="hybridMultilevel"/>
    <w:tmpl w:val="835A80D2"/>
    <w:lvl w:ilvl="0" w:tplc="27F0825C">
      <w:start w:val="1"/>
      <w:numFmt w:val="japaneseCounting"/>
      <w:lvlText w:val="%1、"/>
      <w:lvlJc w:val="left"/>
      <w:pPr>
        <w:ind w:left="510" w:hanging="51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57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10A8"/>
    <w:rsid w:val="00026824"/>
    <w:rsid w:val="000E080A"/>
    <w:rsid w:val="00262D73"/>
    <w:rsid w:val="00292465"/>
    <w:rsid w:val="00345500"/>
    <w:rsid w:val="0038620A"/>
    <w:rsid w:val="00407738"/>
    <w:rsid w:val="00446EA8"/>
    <w:rsid w:val="00494420"/>
    <w:rsid w:val="004A717F"/>
    <w:rsid w:val="00514CEE"/>
    <w:rsid w:val="0052027F"/>
    <w:rsid w:val="00527CAD"/>
    <w:rsid w:val="005C70F0"/>
    <w:rsid w:val="005F62B1"/>
    <w:rsid w:val="00672B34"/>
    <w:rsid w:val="007846C2"/>
    <w:rsid w:val="0084337D"/>
    <w:rsid w:val="00883146"/>
    <w:rsid w:val="00A1050B"/>
    <w:rsid w:val="00A90ADA"/>
    <w:rsid w:val="00AF56C2"/>
    <w:rsid w:val="00B84236"/>
    <w:rsid w:val="00C71B31"/>
    <w:rsid w:val="00C82D5D"/>
    <w:rsid w:val="00C95CB6"/>
    <w:rsid w:val="00D402A1"/>
    <w:rsid w:val="00D747F6"/>
    <w:rsid w:val="00DB2A06"/>
    <w:rsid w:val="00E363F9"/>
    <w:rsid w:val="00EA1CC8"/>
    <w:rsid w:val="00EB5E85"/>
    <w:rsid w:val="00F00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9B52"/>
  <w15:docId w15:val="{2DD3C2C4-C813-4855-A650-24B5756B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363F9"/>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E363F9"/>
    <w:rPr>
      <w:rFonts w:ascii="Calibri" w:eastAsia="Calibri" w:hAnsi="Calibri" w:cs="Calibri"/>
      <w:color w:val="000000"/>
      <w:sz w:val="18"/>
      <w:szCs w:val="18"/>
    </w:rPr>
  </w:style>
  <w:style w:type="paragraph" w:styleId="a5">
    <w:name w:val="footer"/>
    <w:basedOn w:val="a"/>
    <w:link w:val="a6"/>
    <w:uiPriority w:val="99"/>
    <w:unhideWhenUsed/>
    <w:rsid w:val="00E363F9"/>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E363F9"/>
    <w:rPr>
      <w:rFonts w:ascii="Calibri" w:eastAsia="Calibri" w:hAnsi="Calibri" w:cs="Calibri"/>
      <w:color w:val="000000"/>
      <w:sz w:val="18"/>
      <w:szCs w:val="18"/>
    </w:rPr>
  </w:style>
  <w:style w:type="paragraph" w:styleId="a7">
    <w:name w:val="List Paragraph"/>
    <w:basedOn w:val="a"/>
    <w:uiPriority w:val="34"/>
    <w:qFormat/>
    <w:rsid w:val="005202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3</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cp:lastModifiedBy>aaa</cp:lastModifiedBy>
  <cp:revision>17</cp:revision>
  <dcterms:created xsi:type="dcterms:W3CDTF">2023-05-15T00:07:00Z</dcterms:created>
  <dcterms:modified xsi:type="dcterms:W3CDTF">2025-05-23T06:18:00Z</dcterms:modified>
</cp:coreProperties>
</file>