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rPr>
          <w:rFonts w:ascii="Times New Roman" w:hAnsi="Times New Roman"/>
          <w:bCs/>
          <w:iCs/>
          <w:color w:val="000000"/>
          <w:sz w:val="24"/>
        </w:rPr>
      </w:pPr>
      <w:r>
        <w:rPr>
          <w:rFonts w:hint="eastAsia" w:ascii="Times New Roman" w:hAnsi="Times New Roman"/>
          <w:bCs/>
          <w:iCs/>
          <w:color w:val="000000"/>
          <w:sz w:val="24"/>
        </w:rPr>
        <w:t>证券代码：600</w:t>
      </w:r>
      <w:r>
        <w:rPr>
          <w:rFonts w:ascii="Times New Roman" w:hAnsi="Times New Roman"/>
          <w:bCs/>
          <w:iCs/>
          <w:color w:val="000000"/>
          <w:sz w:val="24"/>
        </w:rPr>
        <w:t>489</w:t>
      </w:r>
      <w:r>
        <w:rPr>
          <w:rFonts w:hint="eastAsia" w:ascii="Times New Roman" w:hAnsi="Times New Roman"/>
          <w:bCs/>
          <w:iCs/>
          <w:color w:val="000000"/>
          <w:sz w:val="24"/>
        </w:rPr>
        <w:t xml:space="preserve">                               </w:t>
      </w:r>
      <w:r>
        <w:rPr>
          <w:rFonts w:ascii="Times New Roman" w:hAnsi="Times New Roman"/>
          <w:bCs/>
          <w:iCs/>
          <w:color w:val="000000"/>
          <w:sz w:val="24"/>
        </w:rPr>
        <w:t xml:space="preserve">    </w:t>
      </w:r>
      <w:r>
        <w:rPr>
          <w:rFonts w:hint="eastAsia" w:ascii="Times New Roman" w:hAnsi="Times New Roman"/>
          <w:bCs/>
          <w:iCs/>
          <w:color w:val="000000"/>
          <w:sz w:val="24"/>
        </w:rPr>
        <w:t>证券简称：中金黄金</w:t>
      </w:r>
    </w:p>
    <w:p>
      <w:pPr>
        <w:jc w:val="center"/>
        <w:rPr>
          <w:rFonts w:ascii="Times New Roman" w:hAnsi="Times New Roman"/>
          <w:b/>
          <w:bCs/>
          <w:sz w:val="30"/>
          <w:szCs w:val="30"/>
        </w:rPr>
      </w:pPr>
      <w:r>
        <w:rPr>
          <w:rFonts w:hint="eastAsia" w:ascii="Times New Roman" w:hAnsi="Times New Roman"/>
          <w:b/>
          <w:bCs/>
          <w:sz w:val="30"/>
          <w:szCs w:val="30"/>
        </w:rPr>
        <w:t>中金黄金股份有限公司投资者关系活动记录表</w:t>
      </w:r>
    </w:p>
    <w:p>
      <w:pPr>
        <w:spacing w:line="400" w:lineRule="exact"/>
        <w:rPr>
          <w:rFonts w:ascii="Times New Roman" w:hAnsi="Times New Roman"/>
          <w:bCs/>
          <w:iCs/>
          <w:color w:val="000000"/>
          <w:sz w:val="24"/>
        </w:rPr>
      </w:pPr>
      <w:r>
        <w:rPr>
          <w:rFonts w:hint="eastAsia" w:ascii="Times New Roman" w:hAnsi="Times New Roman"/>
          <w:bCs/>
          <w:iCs/>
          <w:color w:val="000000"/>
          <w:sz w:val="24"/>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Times New Roman" w:hAnsi="Times New Roman"/>
                <w:b/>
                <w:bCs/>
                <w:iCs/>
                <w:color w:val="000000"/>
                <w:sz w:val="24"/>
                <w:szCs w:val="24"/>
              </w:rPr>
            </w:pPr>
            <w:r>
              <w:rPr>
                <w:rFonts w:hint="eastAsia" w:ascii="Times New Roman" w:hAnsi="Times New Roman"/>
                <w:b/>
                <w:bCs/>
                <w:iCs/>
                <w:color w:val="000000"/>
                <w:sz w:val="24"/>
                <w:szCs w:val="24"/>
              </w:rPr>
              <w:t>投资者关系活动类别</w:t>
            </w:r>
          </w:p>
          <w:p>
            <w:pPr>
              <w:spacing w:line="360" w:lineRule="auto"/>
              <w:rPr>
                <w:rFonts w:ascii="Times New Roman" w:hAnsi="Times New Roman"/>
                <w:b/>
                <w:bCs/>
                <w:iCs/>
                <w:color w:val="000000"/>
                <w:sz w:val="24"/>
                <w:szCs w:val="24"/>
              </w:rPr>
            </w:pPr>
          </w:p>
        </w:tc>
        <w:tc>
          <w:tcPr>
            <w:tcW w:w="631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w:t>
            </w:r>
            <w:r>
              <w:rPr>
                <w:rFonts w:hint="eastAsia" w:ascii="Times New Roman" w:hAnsi="Times New Roman"/>
                <w:sz w:val="24"/>
                <w:szCs w:val="24"/>
              </w:rPr>
              <w:t xml:space="preserve">特定对象调研       </w:t>
            </w:r>
            <w:r>
              <w:rPr>
                <w:rFonts w:ascii="Times New Roman" w:hAnsi="Times New Roman"/>
                <w:sz w:val="24"/>
                <w:szCs w:val="24"/>
              </w:rPr>
              <w:t xml:space="preserve"> </w:t>
            </w:r>
            <w:r>
              <w:rPr>
                <w:rFonts w:hint="eastAsia" w:ascii="Times New Roman" w:hAnsi="Times New Roman"/>
                <w:bCs/>
                <w:iCs/>
                <w:color w:val="000000"/>
                <w:sz w:val="24"/>
                <w:szCs w:val="24"/>
              </w:rPr>
              <w:t>□</w:t>
            </w:r>
            <w:r>
              <w:rPr>
                <w:rFonts w:hint="eastAsia" w:ascii="Times New Roman" w:hAnsi="Times New Roman"/>
                <w:sz w:val="24"/>
                <w:szCs w:val="24"/>
              </w:rPr>
              <w:t>分析师会议</w:t>
            </w:r>
          </w:p>
          <w:p>
            <w:pPr>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w:t>
            </w:r>
            <w:r>
              <w:rPr>
                <w:rFonts w:hint="eastAsia" w:ascii="Times New Roman" w:hAnsi="Times New Roman"/>
                <w:sz w:val="24"/>
                <w:szCs w:val="24"/>
              </w:rPr>
              <w:t xml:space="preserve">媒体采访            </w:t>
            </w:r>
            <w:r>
              <w:rPr>
                <w:rFonts w:hint="eastAsia" w:ascii="Times New Roman" w:hAnsi="Times New Roman"/>
                <w:bCs/>
                <w:iCs/>
                <w:color w:val="000000"/>
                <w:sz w:val="24"/>
                <w:szCs w:val="24"/>
              </w:rPr>
              <w:sym w:font="Wingdings 2" w:char="0052"/>
            </w:r>
            <w:r>
              <w:rPr>
                <w:rFonts w:hint="eastAsia" w:ascii="Times New Roman" w:hAnsi="Times New Roman"/>
                <w:sz w:val="24"/>
                <w:szCs w:val="24"/>
              </w:rPr>
              <w:t>业绩说明会</w:t>
            </w:r>
          </w:p>
          <w:p>
            <w:pPr>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w:t>
            </w:r>
            <w:r>
              <w:rPr>
                <w:rFonts w:hint="eastAsia" w:ascii="Times New Roman" w:hAnsi="Times New Roman"/>
                <w:sz w:val="24"/>
                <w:szCs w:val="24"/>
              </w:rPr>
              <w:t xml:space="preserve">新闻发布会          </w:t>
            </w:r>
            <w:r>
              <w:rPr>
                <w:rFonts w:hint="eastAsia" w:ascii="Times New Roman" w:hAnsi="Times New Roman"/>
                <w:bCs/>
                <w:iCs/>
                <w:color w:val="000000"/>
                <w:sz w:val="24"/>
                <w:szCs w:val="24"/>
              </w:rPr>
              <w:t>□</w:t>
            </w:r>
            <w:r>
              <w:rPr>
                <w:rFonts w:hint="eastAsia" w:ascii="Times New Roman" w:hAnsi="Times New Roman"/>
                <w:sz w:val="24"/>
                <w:szCs w:val="24"/>
              </w:rPr>
              <w:t>路演活动</w:t>
            </w:r>
          </w:p>
          <w:p>
            <w:pPr>
              <w:tabs>
                <w:tab w:val="left" w:pos="3045"/>
                <w:tab w:val="center" w:pos="3199"/>
              </w:tabs>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w:t>
            </w:r>
            <w:r>
              <w:rPr>
                <w:rFonts w:hint="eastAsia" w:ascii="Times New Roman" w:hAnsi="Times New Roman"/>
                <w:sz w:val="24"/>
                <w:szCs w:val="24"/>
              </w:rPr>
              <w:t>现场参观</w:t>
            </w:r>
            <w:r>
              <w:rPr>
                <w:rFonts w:hint="eastAsia" w:ascii="Times New Roman" w:hAnsi="Times New Roman"/>
                <w:bCs/>
                <w:iCs/>
                <w:color w:val="000000"/>
                <w:sz w:val="24"/>
                <w:szCs w:val="24"/>
              </w:rPr>
              <w:tab/>
            </w:r>
          </w:p>
          <w:p>
            <w:pPr>
              <w:tabs>
                <w:tab w:val="center" w:pos="3199"/>
              </w:tabs>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w:t>
            </w:r>
            <w:r>
              <w:rPr>
                <w:rFonts w:hint="eastAsia" w:ascii="Times New Roman" w:hAnsi="Times New Roman"/>
                <w:sz w:val="24"/>
                <w:szCs w:val="24"/>
              </w:rPr>
              <w:t xml:space="preserve">其他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Times New Roman" w:hAnsi="Times New Roman"/>
                <w:b/>
                <w:bCs/>
                <w:iCs/>
                <w:color w:val="000000"/>
                <w:sz w:val="24"/>
                <w:szCs w:val="24"/>
              </w:rPr>
            </w:pPr>
            <w:r>
              <w:rPr>
                <w:rFonts w:hint="eastAsia" w:ascii="Times New Roman" w:hAnsi="Times New Roman"/>
                <w:b/>
                <w:bCs/>
                <w:iCs/>
                <w:color w:val="000000"/>
                <w:sz w:val="24"/>
                <w:szCs w:val="24"/>
              </w:rPr>
              <w:t>参与单位名称及人员姓名</w:t>
            </w:r>
          </w:p>
        </w:tc>
        <w:tc>
          <w:tcPr>
            <w:tcW w:w="63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参与</w:t>
            </w:r>
            <w:r>
              <w:rPr>
                <w:rFonts w:hint="eastAsia" w:ascii="Times New Roman" w:hAnsi="Times New Roman"/>
                <w:bCs/>
                <w:iCs/>
                <w:color w:val="000000"/>
                <w:sz w:val="24"/>
                <w:szCs w:val="24"/>
                <w:lang w:val="en-US" w:eastAsia="zh-CN"/>
              </w:rPr>
              <w:t>公司</w:t>
            </w:r>
            <w:r>
              <w:rPr>
                <w:rFonts w:hint="eastAsia" w:ascii="Times New Roman" w:hAnsi="Times New Roman"/>
                <w:bCs/>
                <w:iCs/>
                <w:color w:val="000000"/>
                <w:sz w:val="24"/>
                <w:szCs w:val="24"/>
              </w:rPr>
              <w:t>2024年年度暨2025年一季度业绩说明会的投资者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Times New Roman" w:hAnsi="Times New Roman"/>
                <w:b/>
                <w:bCs/>
                <w:iCs/>
                <w:color w:val="000000"/>
                <w:sz w:val="24"/>
                <w:szCs w:val="24"/>
              </w:rPr>
            </w:pPr>
            <w:r>
              <w:rPr>
                <w:rFonts w:hint="eastAsia" w:ascii="Times New Roman" w:hAnsi="Times New Roman"/>
                <w:b/>
                <w:bCs/>
                <w:iCs/>
                <w:color w:val="000000"/>
                <w:sz w:val="24"/>
                <w:szCs w:val="24"/>
              </w:rPr>
              <w:t>时间</w:t>
            </w:r>
          </w:p>
        </w:tc>
        <w:tc>
          <w:tcPr>
            <w:tcW w:w="631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202</w:t>
            </w:r>
            <w:r>
              <w:rPr>
                <w:rFonts w:hint="eastAsia" w:ascii="Times New Roman" w:hAnsi="Times New Roman"/>
                <w:bCs/>
                <w:iCs/>
                <w:color w:val="000000"/>
                <w:sz w:val="24"/>
                <w:szCs w:val="24"/>
                <w:lang w:val="en-US" w:eastAsia="zh-CN"/>
              </w:rPr>
              <w:t>5</w:t>
            </w:r>
            <w:r>
              <w:rPr>
                <w:rFonts w:hint="eastAsia" w:ascii="Times New Roman" w:hAnsi="Times New Roman"/>
                <w:bCs/>
                <w:iCs/>
                <w:color w:val="000000"/>
                <w:sz w:val="24"/>
                <w:szCs w:val="24"/>
              </w:rPr>
              <w:t>年</w:t>
            </w:r>
            <w:r>
              <w:rPr>
                <w:rFonts w:hint="eastAsia" w:ascii="Times New Roman" w:hAnsi="Times New Roman"/>
                <w:bCs/>
                <w:iCs/>
                <w:color w:val="000000"/>
                <w:sz w:val="24"/>
                <w:szCs w:val="24"/>
                <w:lang w:val="en-US" w:eastAsia="zh-CN"/>
              </w:rPr>
              <w:t>5</w:t>
            </w:r>
            <w:r>
              <w:rPr>
                <w:rFonts w:hint="eastAsia" w:ascii="Times New Roman" w:hAnsi="Times New Roman"/>
                <w:bCs/>
                <w:iCs/>
                <w:color w:val="000000"/>
                <w:sz w:val="24"/>
                <w:szCs w:val="24"/>
              </w:rPr>
              <w:t>月</w:t>
            </w:r>
            <w:r>
              <w:rPr>
                <w:rFonts w:hint="eastAsia" w:ascii="Times New Roman" w:hAnsi="Times New Roman"/>
                <w:bCs/>
                <w:iCs/>
                <w:color w:val="000000"/>
                <w:sz w:val="24"/>
                <w:szCs w:val="24"/>
                <w:lang w:val="en-US" w:eastAsia="zh-CN"/>
              </w:rPr>
              <w:t>27</w:t>
            </w:r>
            <w:r>
              <w:rPr>
                <w:rFonts w:hint="eastAsia" w:ascii="Times New Roman" w:hAnsi="Times New Roman"/>
                <w:bCs/>
                <w:iCs/>
                <w:color w:val="000000"/>
                <w:sz w:val="24"/>
                <w:szCs w:val="24"/>
              </w:rPr>
              <w:t>日(星期二)上午</w:t>
            </w:r>
            <w:r>
              <w:rPr>
                <w:rFonts w:hint="eastAsia" w:ascii="Times New Roman" w:hAnsi="Times New Roman"/>
                <w:bCs/>
                <w:iCs/>
                <w:color w:val="000000"/>
                <w:sz w:val="24"/>
                <w:szCs w:val="24"/>
                <w:lang w:val="en-US" w:eastAsia="zh-CN"/>
              </w:rPr>
              <w:t>10</w:t>
            </w:r>
            <w:r>
              <w:rPr>
                <w:rFonts w:hint="eastAsia" w:ascii="Times New Roman" w:hAnsi="Times New Roman"/>
                <w:bCs/>
                <w:iCs/>
                <w:color w:val="000000"/>
                <w:sz w:val="24"/>
                <w:szCs w:val="24"/>
              </w:rPr>
              <w:t>:00-1</w:t>
            </w:r>
            <w:r>
              <w:rPr>
                <w:rFonts w:hint="eastAsia" w:ascii="Times New Roman" w:hAnsi="Times New Roman"/>
                <w:bCs/>
                <w:iCs/>
                <w:color w:val="000000"/>
                <w:sz w:val="24"/>
                <w:szCs w:val="24"/>
                <w:lang w:val="en-US" w:eastAsia="zh-CN"/>
              </w:rPr>
              <w:t>1</w:t>
            </w:r>
            <w:r>
              <w:rPr>
                <w:rFonts w:hint="eastAsia" w:ascii="Times New Roman" w:hAnsi="Times New Roman"/>
                <w:bCs/>
                <w:iCs/>
                <w:color w:val="000000"/>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Times New Roman" w:hAnsi="Times New Roman"/>
                <w:b/>
                <w:bCs/>
                <w:iCs/>
                <w:color w:val="000000"/>
                <w:sz w:val="24"/>
                <w:szCs w:val="24"/>
              </w:rPr>
            </w:pPr>
            <w:r>
              <w:rPr>
                <w:rFonts w:hint="eastAsia" w:ascii="Times New Roman" w:hAnsi="Times New Roman"/>
                <w:b/>
                <w:bCs/>
                <w:iCs/>
                <w:color w:val="000000"/>
                <w:sz w:val="24"/>
                <w:szCs w:val="24"/>
              </w:rPr>
              <w:t>地点</w:t>
            </w:r>
          </w:p>
        </w:tc>
        <w:tc>
          <w:tcPr>
            <w:tcW w:w="631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上海证券交易所上证路演中心（网址：http://roadshow.sseinfo.com/）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Times New Roman" w:hAnsi="Times New Roman"/>
                <w:b/>
                <w:bCs/>
                <w:iCs/>
                <w:color w:val="000000"/>
                <w:sz w:val="24"/>
                <w:szCs w:val="24"/>
              </w:rPr>
            </w:pPr>
            <w:r>
              <w:rPr>
                <w:rFonts w:hint="eastAsia" w:ascii="Times New Roman" w:hAnsi="Times New Roman"/>
                <w:b/>
                <w:bCs/>
                <w:iCs/>
                <w:color w:val="000000"/>
                <w:sz w:val="24"/>
                <w:szCs w:val="24"/>
              </w:rPr>
              <w:t>上市公司接待人员姓名</w:t>
            </w:r>
          </w:p>
        </w:tc>
        <w:tc>
          <w:tcPr>
            <w:tcW w:w="631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董事长周洲先生，副董事长、总经理贺小庆先生，董事、常务副总经理苏志远</w:t>
            </w:r>
            <w:r>
              <w:rPr>
                <w:rFonts w:hint="eastAsia" w:ascii="Times New Roman" w:hAnsi="Times New Roman"/>
                <w:bCs/>
                <w:iCs/>
                <w:color w:val="000000"/>
                <w:sz w:val="24"/>
                <w:szCs w:val="24"/>
                <w:lang w:val="en-US" w:eastAsia="zh-CN"/>
              </w:rPr>
              <w:t>先生，</w:t>
            </w:r>
            <w:r>
              <w:rPr>
                <w:rFonts w:hint="eastAsia" w:ascii="Times New Roman" w:hAnsi="Times New Roman"/>
                <w:bCs/>
                <w:iCs/>
                <w:color w:val="000000"/>
                <w:sz w:val="24"/>
                <w:szCs w:val="24"/>
              </w:rPr>
              <w:t>独立董事周连碧先生，总会计师李宏斌先生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Times New Roman" w:hAnsi="Times New Roman"/>
                <w:b/>
                <w:bCs/>
                <w:iCs/>
                <w:color w:val="000000"/>
                <w:sz w:val="24"/>
                <w:szCs w:val="24"/>
              </w:rPr>
            </w:pPr>
            <w:r>
              <w:rPr>
                <w:rFonts w:hint="eastAsia" w:ascii="Times New Roman" w:hAnsi="Times New Roman"/>
                <w:b/>
                <w:bCs/>
                <w:iCs/>
                <w:color w:val="000000"/>
                <w:sz w:val="24"/>
                <w:szCs w:val="24"/>
              </w:rPr>
              <w:t>投资者关系活动主要内容介绍</w:t>
            </w:r>
          </w:p>
          <w:p>
            <w:pPr>
              <w:spacing w:line="360" w:lineRule="auto"/>
              <w:rPr>
                <w:rFonts w:ascii="Times New Roman" w:hAnsi="Times New Roman"/>
                <w:b/>
                <w:bCs/>
                <w:iCs/>
                <w:color w:val="000000"/>
                <w:sz w:val="24"/>
                <w:szCs w:val="24"/>
              </w:rPr>
            </w:pPr>
          </w:p>
        </w:tc>
        <w:tc>
          <w:tcPr>
            <w:tcW w:w="6316"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360" w:lineRule="auto"/>
              <w:ind w:left="0" w:leftChars="0" w:right="0" w:rightChars="0" w:firstLine="420" w:firstLineChars="175"/>
              <w:rPr>
                <w:rFonts w:ascii="Times New Roman" w:hAnsi="Times New Roman"/>
                <w:sz w:val="24"/>
              </w:rPr>
            </w:pPr>
            <w:r>
              <w:rPr>
                <w:rFonts w:hint="eastAsia" w:ascii="Times New Roman" w:hAnsi="Times New Roman"/>
                <w:sz w:val="24"/>
              </w:rPr>
              <w:t>公司于</w:t>
            </w:r>
            <w:r>
              <w:rPr>
                <w:rFonts w:hint="eastAsia" w:ascii="Times New Roman" w:hAnsi="Times New Roman"/>
                <w:bCs/>
                <w:iCs/>
                <w:color w:val="000000"/>
                <w:sz w:val="24"/>
                <w:szCs w:val="24"/>
              </w:rPr>
              <w:t>202</w:t>
            </w:r>
            <w:r>
              <w:rPr>
                <w:rFonts w:hint="eastAsia" w:ascii="Times New Roman" w:hAnsi="Times New Roman"/>
                <w:bCs/>
                <w:iCs/>
                <w:color w:val="000000"/>
                <w:sz w:val="24"/>
                <w:szCs w:val="24"/>
                <w:lang w:val="en-US" w:eastAsia="zh-CN"/>
              </w:rPr>
              <w:t>5</w:t>
            </w:r>
            <w:r>
              <w:rPr>
                <w:rFonts w:hint="eastAsia" w:ascii="Times New Roman" w:hAnsi="Times New Roman"/>
                <w:bCs/>
                <w:iCs/>
                <w:color w:val="000000"/>
                <w:sz w:val="24"/>
                <w:szCs w:val="24"/>
              </w:rPr>
              <w:t>年</w:t>
            </w:r>
            <w:r>
              <w:rPr>
                <w:rFonts w:hint="eastAsia" w:ascii="Times New Roman" w:hAnsi="Times New Roman"/>
                <w:bCs/>
                <w:iCs/>
                <w:color w:val="000000"/>
                <w:sz w:val="24"/>
                <w:szCs w:val="24"/>
                <w:lang w:val="en-US" w:eastAsia="zh-CN"/>
              </w:rPr>
              <w:t>5</w:t>
            </w:r>
            <w:r>
              <w:rPr>
                <w:rFonts w:hint="eastAsia" w:ascii="Times New Roman" w:hAnsi="Times New Roman"/>
                <w:bCs/>
                <w:iCs/>
                <w:color w:val="000000"/>
                <w:sz w:val="24"/>
                <w:szCs w:val="24"/>
              </w:rPr>
              <w:t>月</w:t>
            </w:r>
            <w:r>
              <w:rPr>
                <w:rFonts w:hint="eastAsia" w:ascii="Times New Roman" w:hAnsi="Times New Roman"/>
                <w:bCs/>
                <w:iCs/>
                <w:color w:val="000000"/>
                <w:sz w:val="24"/>
                <w:szCs w:val="24"/>
                <w:lang w:val="en-US" w:eastAsia="zh-CN"/>
              </w:rPr>
              <w:t>27</w:t>
            </w:r>
            <w:r>
              <w:rPr>
                <w:rFonts w:hint="eastAsia" w:ascii="Times New Roman" w:hAnsi="Times New Roman"/>
                <w:bCs/>
                <w:iCs/>
                <w:color w:val="000000"/>
                <w:sz w:val="24"/>
                <w:szCs w:val="24"/>
              </w:rPr>
              <w:t>日(星期二)上午</w:t>
            </w:r>
            <w:r>
              <w:rPr>
                <w:rFonts w:hint="eastAsia" w:ascii="Times New Roman" w:hAnsi="Times New Roman"/>
                <w:bCs/>
                <w:iCs/>
                <w:color w:val="000000"/>
                <w:sz w:val="24"/>
                <w:szCs w:val="24"/>
                <w:lang w:val="en-US" w:eastAsia="zh-CN"/>
              </w:rPr>
              <w:t>10</w:t>
            </w:r>
            <w:r>
              <w:rPr>
                <w:rFonts w:hint="eastAsia" w:ascii="Times New Roman" w:hAnsi="Times New Roman"/>
                <w:bCs/>
                <w:iCs/>
                <w:color w:val="000000"/>
                <w:sz w:val="24"/>
                <w:szCs w:val="24"/>
              </w:rPr>
              <w:t>:00-1</w:t>
            </w:r>
            <w:r>
              <w:rPr>
                <w:rFonts w:hint="eastAsia" w:ascii="Times New Roman" w:hAnsi="Times New Roman"/>
                <w:bCs/>
                <w:iCs/>
                <w:color w:val="000000"/>
                <w:sz w:val="24"/>
                <w:szCs w:val="24"/>
                <w:lang w:val="en-US" w:eastAsia="zh-CN"/>
              </w:rPr>
              <w:t>1</w:t>
            </w:r>
            <w:r>
              <w:rPr>
                <w:rFonts w:hint="eastAsia" w:ascii="Times New Roman" w:hAnsi="Times New Roman"/>
                <w:bCs/>
                <w:iCs/>
                <w:color w:val="000000"/>
                <w:sz w:val="24"/>
                <w:szCs w:val="24"/>
              </w:rPr>
              <w:t>:00</w:t>
            </w:r>
            <w:r>
              <w:rPr>
                <w:rFonts w:hint="eastAsia" w:ascii="Times New Roman" w:hAnsi="Times New Roman"/>
                <w:sz w:val="24"/>
              </w:rPr>
              <w:t>通过上海证券交易所上证路演中心（网址：http://roadshow.sseinfo.com/）以网络文字互动直播的形式召开</w:t>
            </w:r>
            <w:r>
              <w:rPr>
                <w:rFonts w:hint="eastAsia" w:ascii="Times New Roman" w:hAnsi="Times New Roman"/>
                <w:bCs/>
                <w:iCs/>
                <w:color w:val="000000"/>
                <w:sz w:val="24"/>
                <w:szCs w:val="24"/>
              </w:rPr>
              <w:t>2024年年度暨2025年一季度业绩说明会</w:t>
            </w:r>
            <w:r>
              <w:rPr>
                <w:rFonts w:hint="eastAsia" w:ascii="Times New Roman" w:hAnsi="Times New Roman"/>
                <w:sz w:val="24"/>
              </w:rPr>
              <w:t>，就投资者关心的问题进行交流。主要问题及公司回复如下：</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1.公司2020年曾实施过一轮股权激励，现在5年过去了，请问公司是否有计划进行新一轮的股权激励？</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答：尊敬的投资者，您好。我们将利用股权激励等多种方式实现经理层和员工的有效激励。如有新的激励方案，将按规定及时予以公告。感谢您对公司的关注。</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2.高管您好。请问贵公司本期财务报告中，盈利表现如何？谢谢。</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答：尊敬的投资者，您好。2025年第一季度，公司实现营业收入148.59亿元，同比增加12.88%；实现归属于上市公司股东的净利润10.38亿元，同比增加32.65%；基本每股收益0.21元，同比增加31.25%。感谢您对公司的关注。</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3.目前黄金集团还有那些资产跟上市公式形成实质性的同业竞争关系，后续注入上市公司有具体时间表吗？</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US" w:eastAsia="zh-CN"/>
              </w:rPr>
              <w:t>答：</w:t>
            </w:r>
            <w:r>
              <w:rPr>
                <w:rFonts w:hint="eastAsia" w:ascii="Times New Roman" w:hAnsi="Times New Roman"/>
                <w:sz w:val="24"/>
                <w:lang w:val="en"/>
              </w:rPr>
              <w:t>尊敬的投资者，您好。黄金集团对上市公司的资产注入秉承“逐个完善、分步实施”的原则，在资源探明、权证规范的基础之上，成熟一家注入一家。如达到披露条件，公司将及时予以公告。感谢您对公司的关注。</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4.请问周东董事长，</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1、集团公司国内的金矿资源还有多少，后续是否有加快注入上市公司的计划？总体上集团对资产注入有没有进行规划？</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2、集团层面辽宁大东沟、甘肃阳山金矿这样的大矿，会不会像沙岭一样，在投产前安排注入？</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3、公司的分红政策在24年有所退坡，本来高分红是中金黄金的一个亮点，可以吸引长线的资金入驻，后续是否会恢复高分红？是否可以增加中期分红？</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4、公司的金矿开采成本上升较快，通过业绩测算，估计一季度已经达到了450以上，请问成本上升的主要原因是否因为开采过程中主动配了低品位矿？后续成本控制有没有什么举措？</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5、去年四季度在周董事长“大干四季度”的措施下，产量回升较快，后续对产量的提升有没有什么规划？怎么减少波动？</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6、公司近几年的矿山金的库存累积将近3吨，这部分金矿在去年产量低估期有所释放，后续释放的条件是什么？</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7、A或H股主要的金矿公司中，贵公司的市值管理目前做的很不好，市场估值特别低，规模远小于贵司赤峰黄金、山金国际、招金矿业，随时都会超过公司，请问集团对市值管理有没有计划？是否能出台一些实招？</w:t>
            </w:r>
          </w:p>
          <w:p>
            <w:pPr>
              <w:adjustRightInd w:val="0"/>
              <w:snapToGrid w:val="0"/>
              <w:spacing w:line="360" w:lineRule="auto"/>
              <w:ind w:right="0" w:rightChars="0"/>
              <w:rPr>
                <w:rFonts w:hint="default" w:ascii="Times New Roman" w:hAnsi="Times New Roman" w:eastAsia="宋体"/>
                <w:sz w:val="24"/>
                <w:lang w:val="en-US" w:eastAsia="zh-CN"/>
              </w:rPr>
            </w:pPr>
            <w:r>
              <w:rPr>
                <w:rFonts w:hint="eastAsia" w:ascii="Times New Roman" w:hAnsi="Times New Roman"/>
                <w:sz w:val="24"/>
                <w:lang w:val="en-US" w:eastAsia="zh-CN"/>
              </w:rPr>
              <w:t xml:space="preserve">    答：尊敬的投资者，您好。黄金集团对上市公司的资产注入秉承“逐个完善、分步实施”的原则，在资源探明、权证规范的基础之上，成熟一家注入一家。如达到披露条件，公司将及时予以公告。公司综合考虑未来资金需求等因素确定分红水平，公司利润分配方案将按规定进行披露。公司成本与资源秉赋、产品产量、人工成本等多重因素有关。公司始终全力以赴抓好降本增效，通过开展好成本管控提升行动，进一步提升劳动效率，注重科技助力、系统降本，严控管理费用支出，深化能源设备管理，践行绿色低碳发展要求等途径，严格控制成本。公司目前在产矿山大多处于稳产状态，未来产量增量主要来源于并购及新项目投产。公司矿产金实时销售，并未主观刻意调节库存。市值管理是一项综合性的工作，公司董事会与经营层给予高度重视，公司各部门通力合作，提升业绩水平、狠抓安全环保、实施探矿增储、推进优质资产注入，开展多样化投资者关系工作加强与市场沟通，多方面推动公司高质量发展，努力提升公司市值水平，为全体股东创造更多投资回报。感谢您对公司的关注。</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5.公司2025年一季度存货增加40亿元，较去年底增幅较大。请问具体是哪些品种存货增加?</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答：尊敬的投资者，您好。公司存货主要为冶炼企业的原料。感谢您对公司的关注。</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6.贺总，公司年报里边提到：将黄金集团所属境内未注入本公司的相关企业分成三类，并提出相应的同业竞争解决方案，具体如下：第一类为黄金集团拟注入上市公司企业，该类企业资</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源前景较好、盈利能力较强、权证相对规范，现初步确定主要 6 家。请问，这6家是哪6家？目前处于什么情况？</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答：尊敬的投资者，您好。黄金集团对上市公司的资产注入秉承“逐个完善、分步实施”的原则，在资源探明、权证规范的基础之上，成熟一家注入一家。如达到披露条件，公司将及时予以公告。感谢您对公司的关注。</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7.高管您好，请问您如何看待行业未来的发展前景？谢谢。</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答：尊敬的投资者，您好。目前国际金价处于高位震荡态势，预计将继续维持高位震荡格局。铜价虽整体上涨，但波动幅度较大，预计后期铜价仍有上涨动力。感谢您对公司的关注。</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8.您刚刚回复存货主要为冶炼企业的原料。公司既冶炼金又冶炼铜。请问一季度增加的存货主要是冶炼金的原料还是冶炼铜的原料？</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答：尊敬的投资者，您好。公司一季度增加的冶炼原料主要为冶炼铜的原料。感谢您对公司的关注。</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9.根据公司一季度报告，非金融企业持有金融资产和金融负债产生的公允价值变动损益以及处置金融资产和金融负债产生的损益为2.6亿元，均为非经常性损益，拖累了公司的净利润表现。请问上述是否损益是否由于公司套期保值造成？公司套保的策略是什么？主要对哪些品种进行套保？为什么一季度套保损失金额较大？</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答：尊敬的投资者，您好。上述非经常性损益项目主要是因为冶炼企业原料套期保值受价格波动较大影响导致浮动盈亏。公司按规定对冶炼企业的原料进行套期保值，主要品种包含金、银、铜。感谢您对公司的关注。</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10.请问，公司近两年克金成本机构测算的大概是300元/克左右，这个数据与实际相差大吗？</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答：尊敬的投资者，您好。公司成本情况请参见年报“收入和成本分析”。感谢您对公司的关注。</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11.纱岭金矿项目2025年什么时候投入生产，今年可以有多少矿金产量？稳产后，每年矿金产量可以达到多少？</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答：尊敬的投资者，您好。纱岭项目建设正积极推进，按照初步设计，稳产后矿产金年产量为10吨。感谢您对公司的关注。</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12.周董，咱们现在指望国内矿已经不够了， 几年产量都没增长，别家公告的，大部分都在海外收矿。是否会考虑在国外受矿？有什么计划吗？</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答：尊敬的投资者，您好。为避免同业竞争，公司为中国黄金集团发展境内矿产资源开发和采选的业务板块。感谢您对公司的关注。</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13.请问，咱们要是搞降本增效，具体内部这种挖掘的潜能有多大，这方面做好了，也可以给俺们投资者一些信心</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答：尊敬的投资者，您好。公司始终全力以赴抓好降本增效，通过开展好成本管控提升行动，进一步提升劳动效率，注重科技助力、系统降本，严控管理费用支出，深化能源设备管理，践行绿色低碳发展要求等途径，严格控制成本。感谢您对公司的关注。</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14.请问，目前资源储备增速能否匹配中长期产能规划？</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答：尊敬的投资者，您好。目前资源储备增速可以匹配中长期产能规划。感谢您对公司的关注。</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15.董事长，咱们高分红挺好的，但结合外部动作来看，是不是也没有计划留存资金来进行并购之类的计划？</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答：尊敬的投资者，您好。公司综合考虑未来资金需求等因素确定分红水平。感谢您对公司的关注。</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16.公司2025年经营计划，生产矿产金18.17吨，冶炼金35.30吨；矿山铜7.94万吨，电解铜39.62万吨；同比变化幅度分别约为-0.98%、-6.98%、-3.17%、-0.18%；。24年产量已经下降了，25年继续下降，是什么因素导致的？</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答：尊敬的投资者，您好。公司综合考虑企业实际生产经营情况安排年度生产计划。感谢您对公司的关注。</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17.金价上涨太猛，市场都认为未来波动放大，对咱们冶炼业务在采购成本上影响大吗？会不会增加套保风险？</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答：尊敬的投资者，您好。金价上涨会对公司冶炼原料采购成本造成影响。公司将利用期货市场开展套期保值业务，抵消价格波动对冶炼业务带来的风险。感谢您对公司的关注。</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18.请问，大东沟矿，目前处于什么状态？</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答：尊敬的投资者，您好。公司如有应披露的重大事项，将按规定进行公告。感谢您对公司的关注。</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19.贺总，咱们冶炼占比太高了90%多，毛利这几年都在2%-3%徘徊，这样看是不是算是一家冶炼企业，不是金矿企业了，这样的话，股价上不去也有对用的估值逻辑了，这样理解对吗？</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答：尊敬的投资者，您好。公司主营业务盈利情况见年报“收入和成本分析”中的分行业情况。感谢您对公司的关注。</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20.请问2024年公司下属的内蒙古矿业有限公司尾矿处理费用一共是多少？</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答：尊敬的投资者，您好。公司按企业生产经营情况和会计准则核算和披露相关费用。感谢您对公司的关注。</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21.根据公司公告，内蒙古矿业乌努格吐山铜钼矿尾矿库加高扩容工程总投资 294872.00 万元，其中生产期投入共计 127660.00 万元。请问生产期主要有哪些投入需要花费12亿多元？</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答：尊敬的投资者，您好。投资金额与工程量、施工难度相关。同时，随着安全生产、生态环保要求和技术标准提升，加高扩容工程需采用更高标准的设计和设备。感谢您对公司的关注。</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22.目前国家层面鼓励上市公司市值管理和投资者关系维护，通过准确的公开信息披露实现投资者关系管理，仔细研读贵公司2024年年报后，公司年报中旗下矿山资源储量和产量存在许多模糊不清，和产量与储量匹配关系混乱。贵公司也算是大型上市公司，能否学习紫金矿业或者山东黄金年报中矿山信息披露精细化，方便投资者清晰的认识上市公司，谢谢</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答：尊敬的投资者，您好。公司按照相关行业标准披露有关信息。感谢您对公司的关注。</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23.高管您好，能否请您介绍一下本期行业整体和行业内其他主要企业的业绩表现？谢谢。</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答：尊敬的投资者，您好。行业情况请参见公司年报“报告期内公司所处行业情况”。其他公司业绩情况请参见各公司公告。感谢您对公司的关注。</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24.请问，咱们矿山整体大部分都是外包作业的嘛？</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答：尊敬的投资者，您好。公司部分矿山业务为外包作业。感谢您对公司的关注。</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25.周董，请问目前孵化和培育的有哪些资产或矿山，未来可能会注入上市公司？</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答：尊敬的投资者，您好。黄金集团对上市公司的资产注入秉承“逐个完善、分步实施”的原则，在资源探明、权证规范的基础之上，成熟一家注入一家。如达到披露条件，公司将及时予以公告。感谢您对公司的关注。</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26.辽宁大东沟是集团公司目前正在勘探的特大金矿，关注度很高。请问目前是否完成探转采？后续是否有注入上市公司的计划？</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答：尊敬的投资者，您好。公司如有应披露的重大事项，将按规定进行公告。感谢您对公司的关注。</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27.同为头部金矿公司，为什么咱们股价走势不如别家，山东黄金、山金国际、赤峰，甚至湖南黄金今年股价都有创历史新高时候，是机构不认可咱们的未来的盈利能力嘛？</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答：尊敬的投资者，您好。公司股价受大盘走势、金价波动和市场偏好等多重因素的影响。感谢您对公司的关注。</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28.提问：高管您好，请问贵公司未来盈利增长的主要驱动因素有哪些？谢谢。</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答：尊敬的投资者，您好。公司坚持内涵式发展和外延式扩张相统一，以提质增效为中心，坚持以转变发展方式为核心，坚持以安全生产、环境友好为重心，坚持以加快资源占有、资本运营为抓手，坚持以科技创新、管理创新为手段，全面促进公司健康、快速、可持续性发展。感谢您对公司的关注。</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29.在同行业的黄金企业股价纷纷创新高的时候，公司的股价却仍然在低位徘徊。请问周董是否认为当前的股价反映了公司的市场价值？公司后续有没有回购、增持等打算？</w:t>
            </w:r>
          </w:p>
          <w:p>
            <w:pPr>
              <w:adjustRightInd w:val="0"/>
              <w:snapToGrid w:val="0"/>
              <w:spacing w:line="360" w:lineRule="auto"/>
              <w:ind w:left="0" w:leftChars="0" w:right="0" w:rightChars="0" w:firstLine="420" w:firstLineChars="175"/>
              <w:rPr>
                <w:rFonts w:hint="eastAsia" w:ascii="Times New Roman" w:hAnsi="Times New Roman"/>
                <w:sz w:val="24"/>
                <w:lang w:val="en"/>
              </w:rPr>
            </w:pPr>
            <w:r>
              <w:rPr>
                <w:rFonts w:hint="eastAsia" w:ascii="Times New Roman" w:hAnsi="Times New Roman"/>
                <w:sz w:val="24"/>
                <w:lang w:val="en"/>
              </w:rPr>
              <w:t>答：尊敬的投资者，您好。公司股价受大盘走势、金价波动和市场偏好等多重因素的影响。公司如有回购、增持事项，将按规定予以披露。感谢您对公司的关注。</w:t>
            </w:r>
          </w:p>
          <w:p>
            <w:pPr>
              <w:adjustRightInd w:val="0"/>
              <w:snapToGrid w:val="0"/>
              <w:spacing w:line="360" w:lineRule="auto"/>
              <w:ind w:left="0" w:leftChars="0" w:right="0" w:rightChars="0" w:firstLine="420" w:firstLineChars="175"/>
              <w:rPr>
                <w:rFonts w:hint="eastAsia" w:ascii="Times New Roman" w:hAnsi="Times New Roman"/>
                <w:sz w:val="24"/>
                <w:lang w:val="en-US" w:eastAsia="zh-CN"/>
              </w:rPr>
            </w:pPr>
            <w:r>
              <w:rPr>
                <w:rFonts w:hint="eastAsia" w:ascii="Times New Roman" w:hAnsi="Times New Roman"/>
                <w:sz w:val="24"/>
                <w:lang w:val="en-US" w:eastAsia="zh-CN"/>
              </w:rPr>
              <w:t>征集问题问答如下：</w:t>
            </w:r>
          </w:p>
          <w:p>
            <w:pPr>
              <w:adjustRightInd w:val="0"/>
              <w:snapToGrid w:val="0"/>
              <w:spacing w:line="360" w:lineRule="auto"/>
              <w:ind w:left="0" w:leftChars="0" w:right="0" w:rightChars="0" w:firstLine="420" w:firstLineChars="175"/>
              <w:rPr>
                <w:rFonts w:hint="default" w:ascii="Times New Roman" w:hAnsi="Times New Roman"/>
                <w:sz w:val="24"/>
                <w:lang w:val="en-US" w:eastAsia="zh-CN"/>
              </w:rPr>
            </w:pPr>
            <w:r>
              <w:rPr>
                <w:rFonts w:hint="default" w:ascii="Times New Roman" w:hAnsi="Times New Roman"/>
                <w:sz w:val="24"/>
                <w:lang w:val="en-US" w:eastAsia="zh-CN"/>
              </w:rPr>
              <w:t>1.请问，周董事长： 1、从去年个季度的报表中，注意到公司冶炼部分的毛利有所提高，但是实际上铜冶炼行业去年是很艰难的，公司如何做到毛利提升的？ 2、内蒙古矿业的二期尾矿库加高工程的成本非常高，是否后续三期尾矿库有可能提前落地而减少二期加高的费用支出。二期加高完成后，预期对内蒙古矿业的吨铜成本影响多少？ 3、公司的矿产金和铜是否委托集团关联公司销售，销售的定价折扣是多少？金铜这种不愁卖的产品，随着价格的上升，是否后续能够减少折扣？</w:t>
            </w:r>
          </w:p>
          <w:p>
            <w:pPr>
              <w:adjustRightInd w:val="0"/>
              <w:snapToGrid w:val="0"/>
              <w:spacing w:line="360" w:lineRule="auto"/>
              <w:ind w:left="0" w:leftChars="0" w:right="0" w:rightChars="0" w:firstLine="420" w:firstLineChars="175"/>
              <w:rPr>
                <w:rFonts w:hint="default" w:ascii="Times New Roman" w:hAnsi="Times New Roman"/>
                <w:sz w:val="24"/>
                <w:lang w:val="en-US" w:eastAsia="zh-CN"/>
              </w:rPr>
            </w:pPr>
            <w:r>
              <w:rPr>
                <w:rFonts w:hint="default" w:ascii="Times New Roman" w:hAnsi="Times New Roman"/>
                <w:sz w:val="24"/>
                <w:lang w:val="en-US" w:eastAsia="zh-CN"/>
              </w:rPr>
              <w:t>答：尊敬的投资者，您好。公司冶炼厂通过回收小金属、调整原料结构等方式提升利润。内蒙古矿业尾矿库加高扩容项目对成本的影响按照会计准则进行核算，三期尾矿库项目正积极推进。公司关联销售没有定价折扣。感谢您对公司的关注。</w:t>
            </w:r>
          </w:p>
          <w:p>
            <w:pPr>
              <w:adjustRightInd w:val="0"/>
              <w:snapToGrid w:val="0"/>
              <w:spacing w:line="360" w:lineRule="auto"/>
              <w:ind w:left="0" w:leftChars="0" w:right="0" w:rightChars="0" w:firstLine="420" w:firstLineChars="175"/>
              <w:rPr>
                <w:rFonts w:hint="default" w:ascii="Times New Roman" w:hAnsi="Times New Roman"/>
                <w:sz w:val="24"/>
                <w:lang w:val="en-US" w:eastAsia="zh-CN"/>
              </w:rPr>
            </w:pPr>
            <w:r>
              <w:rPr>
                <w:rFonts w:hint="default" w:ascii="Times New Roman" w:hAnsi="Times New Roman"/>
                <w:sz w:val="24"/>
                <w:lang w:val="en-US" w:eastAsia="zh-CN"/>
              </w:rPr>
              <w:t>2.请问周董事长： 1、陕西久盛公司和广西凤山天成这两个矿的复产进展如何？公司的大致复产计划有没有规划？这两个公司过去未关停前，产量分别有多少？ 2、河北金厂裕常年累月的大幅亏损，这个矿什么时候能扭亏？公司有什么举措？ 3、在金矿资源获取方面，除了内部探矿和注入，公司一直都说计划对外收购，这块有什么进展吗？</w:t>
            </w:r>
          </w:p>
          <w:p>
            <w:pPr>
              <w:adjustRightInd w:val="0"/>
              <w:snapToGrid w:val="0"/>
              <w:spacing w:line="360" w:lineRule="auto"/>
              <w:ind w:left="0" w:leftChars="0" w:right="0" w:rightChars="0" w:firstLine="420" w:firstLineChars="175"/>
              <w:rPr>
                <w:rFonts w:hint="default" w:ascii="Times New Roman" w:hAnsi="Times New Roman"/>
                <w:sz w:val="24"/>
                <w:lang w:val="en-US" w:eastAsia="zh-CN"/>
              </w:rPr>
            </w:pPr>
            <w:r>
              <w:rPr>
                <w:rFonts w:hint="default" w:ascii="Times New Roman" w:hAnsi="Times New Roman"/>
                <w:sz w:val="24"/>
                <w:lang w:val="en-US" w:eastAsia="zh-CN"/>
              </w:rPr>
              <w:t>答：尊敬的投资者，您好。陕西久盛选厂已于2024年复产，凤山天承复产工作正在积极推进。企业复产后根据实际情况设计和释放产能。金厂峪2025年第一季度已经扭亏为盈。公司持续推进资源收购工作，如达到披露条件将及时予以公告。感谢您对公司的关注。</w:t>
            </w:r>
          </w:p>
          <w:p>
            <w:pPr>
              <w:adjustRightInd w:val="0"/>
              <w:snapToGrid w:val="0"/>
              <w:spacing w:line="360" w:lineRule="auto"/>
              <w:ind w:left="0" w:leftChars="0" w:right="0" w:rightChars="0" w:firstLine="420" w:firstLineChars="175"/>
              <w:rPr>
                <w:rFonts w:hint="default" w:ascii="Times New Roman" w:hAnsi="Times New Roman"/>
                <w:sz w:val="24"/>
                <w:lang w:val="en-US" w:eastAsia="zh-CN"/>
              </w:rPr>
            </w:pPr>
            <w:r>
              <w:rPr>
                <w:rFonts w:hint="default" w:ascii="Times New Roman" w:hAnsi="Times New Roman"/>
                <w:sz w:val="24"/>
                <w:lang w:val="en-US" w:eastAsia="zh-CN"/>
              </w:rPr>
              <w:t>3.请问周东董事长， 1、集团公司国内的金矿资源还有多少，后续是否有加快注入上市公司的计划？总体上集团对资产注入有没有进行规划？ 2、集团层面辽宁大东沟、甘肃阳山金矿这样的大矿，会不会像沙岭一样，在投产前安排注入？ 3、公司的分红政策在24年有所退坡，本来高分红是中金黄金的一个亮点，可以吸引长线的资金入驻，后续是否会恢复高分红？是否可以增加中期分红？ 4、公司的金矿开采成本上升较快，通过业绩测算，估计一季度已经达到了450以上，请问成本上升的主要原因是否因为开采过程中主动配了低品位矿？后续成本控制有没有什么举措？ 5、去年四季度在周董事长“大干四季度”的措施下，产量回升较快，后续对产量的提升有没有什么规划？怎么减少波动？ 6、公司近几年的矿山金的库存累积将近3吨，这部分金矿在去年产量低估期有所释放，后续释放的条件是什么？ 7、A或H股主要的金矿公司中，贵公司的市值管理目前做的很不好，市场估值特别低，规模远小于贵司赤峰黄金、山金国际、招金矿业，随时都会超过公司，请问集团对市值管理有没有计划？是否能出台一些实招？</w:t>
            </w:r>
          </w:p>
          <w:p>
            <w:pPr>
              <w:adjustRightInd w:val="0"/>
              <w:snapToGrid w:val="0"/>
              <w:spacing w:line="360" w:lineRule="auto"/>
              <w:ind w:left="0" w:leftChars="0" w:right="0" w:rightChars="0" w:firstLine="420" w:firstLineChars="175"/>
              <w:rPr>
                <w:rFonts w:hint="default" w:ascii="Times New Roman" w:hAnsi="Times New Roman"/>
                <w:sz w:val="24"/>
                <w:lang w:val="en-US" w:eastAsia="zh-CN"/>
              </w:rPr>
            </w:pPr>
            <w:r>
              <w:rPr>
                <w:rFonts w:hint="default" w:ascii="Times New Roman" w:hAnsi="Times New Roman"/>
                <w:sz w:val="24"/>
                <w:lang w:val="en-US" w:eastAsia="zh-CN"/>
              </w:rPr>
              <w:t>答：尊敬的投资者，您好。黄金集团对上市公司的资产注入秉承“逐个完善、分步实施”的原则，在资源探明、权证规范的基础之上，成熟一家注入一家。如达到披露条件，公司将及时予以公告。公司综合考虑未来资金需求等因素确定分红水平，公司利润分配方案将按规定进行披露。公司成本与资源秉赋、产品产量、人工成本等多重因素有关。公司始终全力以赴抓好降本增效，通过开展好成本管控提升行动，进一步提升劳动效率，注重科技助力、系统降本，严控管理费用支出，深化能源设备管理，践行绿色低碳发展要求等途径，严格控制成本。公司目前在产矿山大多处于稳产状态，未来产量增量主要来源于并购及新项目投产。公司矿产金实时销售，并未主观刻意调节库存。市值管理是一项综合性的工作，公司董事会与经营层给予高度重视，公司各部门通力合作，提升业绩水平、狠抓安全环保、实施探矿增储、推进优质资产注入，开展多样化投资者关系工作加强与市场沟通，多方面推动公司高质量发展，努力提升公司市值水平，为全体股东创造更多投资回报。感谢您对公司的关注。</w:t>
            </w:r>
          </w:p>
          <w:p>
            <w:pPr>
              <w:adjustRightInd w:val="0"/>
              <w:snapToGrid w:val="0"/>
              <w:spacing w:line="360" w:lineRule="auto"/>
              <w:ind w:left="0" w:leftChars="0" w:right="0" w:rightChars="0" w:firstLine="420" w:firstLineChars="175"/>
              <w:rPr>
                <w:rFonts w:hint="default" w:ascii="Times New Roman" w:hAnsi="Times New Roman"/>
                <w:sz w:val="24"/>
                <w:lang w:val="en-US" w:eastAsia="zh-CN"/>
              </w:rPr>
            </w:pPr>
            <w:r>
              <w:rPr>
                <w:rFonts w:hint="default" w:ascii="Times New Roman" w:hAnsi="Times New Roman"/>
                <w:sz w:val="24"/>
                <w:lang w:val="en-US" w:eastAsia="zh-CN"/>
              </w:rPr>
              <w:t>4.公司计划注入将内蒙金陶、河北大白阳、辽宁天利和辽宁金凤四家企业，都是20年以上的老企业。在去年黄金迭创新高的前提下，合计权益净利润也仅为1.3亿左右。未来如果黄金价格低迷，这些企业会不会就是拖累公司业绩的根本因素？</w:t>
            </w:r>
          </w:p>
          <w:p>
            <w:pPr>
              <w:adjustRightInd w:val="0"/>
              <w:snapToGrid w:val="0"/>
              <w:spacing w:line="360" w:lineRule="auto"/>
              <w:ind w:left="0" w:leftChars="0" w:right="0" w:rightChars="0" w:firstLine="420" w:firstLineChars="175"/>
              <w:rPr>
                <w:rFonts w:hint="default" w:ascii="Times New Roman" w:hAnsi="Times New Roman"/>
                <w:sz w:val="24"/>
                <w:lang w:val="en-US" w:eastAsia="zh-CN"/>
              </w:rPr>
            </w:pPr>
            <w:r>
              <w:rPr>
                <w:rFonts w:hint="default" w:ascii="Times New Roman" w:hAnsi="Times New Roman"/>
                <w:sz w:val="24"/>
                <w:lang w:val="en-US" w:eastAsia="zh-CN"/>
              </w:rPr>
              <w:t>答：尊敬的投资者，您好。资产注入将在相关企业资源探明、权证规范的基础上，按审计评估结果确定收购方案。感谢您对公司的关注。</w:t>
            </w:r>
          </w:p>
          <w:p>
            <w:pPr>
              <w:adjustRightInd w:val="0"/>
              <w:snapToGrid w:val="0"/>
              <w:spacing w:line="360" w:lineRule="auto"/>
              <w:ind w:left="0" w:leftChars="0" w:right="0" w:rightChars="0" w:firstLine="420" w:firstLineChars="175"/>
              <w:rPr>
                <w:rFonts w:hint="default" w:ascii="Times New Roman" w:hAnsi="Times New Roman"/>
                <w:sz w:val="24"/>
                <w:lang w:val="en-US" w:eastAsia="zh-CN"/>
              </w:rPr>
            </w:pPr>
            <w:r>
              <w:rPr>
                <w:rFonts w:hint="default" w:ascii="Times New Roman" w:hAnsi="Times New Roman"/>
                <w:sz w:val="24"/>
                <w:lang w:val="en-US" w:eastAsia="zh-CN"/>
              </w:rPr>
              <w:t>5.在黄金价格高企的情况下，公司把并不优质的公司卖出上市公司。是在给未来增加暴雷的因素。</w:t>
            </w:r>
          </w:p>
          <w:p>
            <w:pPr>
              <w:adjustRightInd w:val="0"/>
              <w:snapToGrid w:val="0"/>
              <w:spacing w:line="360" w:lineRule="auto"/>
              <w:ind w:left="0" w:leftChars="0" w:right="0" w:rightChars="0" w:firstLine="420" w:firstLineChars="175"/>
              <w:rPr>
                <w:rFonts w:hint="default" w:ascii="Times New Roman" w:hAnsi="Times New Roman"/>
                <w:sz w:val="24"/>
                <w:lang w:val="en-US" w:eastAsia="zh-CN"/>
              </w:rPr>
            </w:pPr>
            <w:r>
              <w:rPr>
                <w:rFonts w:hint="default" w:ascii="Times New Roman" w:hAnsi="Times New Roman"/>
                <w:sz w:val="24"/>
                <w:lang w:val="en-US" w:eastAsia="zh-CN"/>
              </w:rPr>
              <w:t>答：尊敬的投资者，您好。资产注入将在相关企业资源探明、权证规范的基础上，按审计评估结果确定收购方案。感谢您对公司的关注。</w:t>
            </w:r>
          </w:p>
          <w:p>
            <w:pPr>
              <w:adjustRightInd w:val="0"/>
              <w:snapToGrid w:val="0"/>
              <w:spacing w:line="360" w:lineRule="auto"/>
              <w:ind w:left="0" w:leftChars="0" w:right="0" w:rightChars="0" w:firstLine="420" w:firstLineChars="175"/>
              <w:rPr>
                <w:rFonts w:hint="default" w:ascii="Times New Roman" w:hAnsi="Times New Roman"/>
                <w:sz w:val="24"/>
                <w:lang w:val="en-US" w:eastAsia="zh-CN"/>
              </w:rPr>
            </w:pPr>
            <w:r>
              <w:rPr>
                <w:rFonts w:hint="default" w:ascii="Times New Roman" w:hAnsi="Times New Roman"/>
                <w:sz w:val="24"/>
                <w:lang w:val="en-US" w:eastAsia="zh-CN"/>
              </w:rPr>
              <w:t>6.夹皮沟矿业资源剩余可开采年限 仅剩4年，4年后就关闭了吗？</w:t>
            </w:r>
          </w:p>
          <w:p>
            <w:pPr>
              <w:adjustRightInd w:val="0"/>
              <w:snapToGrid w:val="0"/>
              <w:spacing w:line="360" w:lineRule="auto"/>
              <w:ind w:left="0" w:leftChars="0" w:right="0" w:rightChars="0" w:firstLine="420" w:firstLineChars="175"/>
              <w:rPr>
                <w:rFonts w:hint="default" w:ascii="Times New Roman" w:hAnsi="Times New Roman"/>
                <w:sz w:val="24"/>
                <w:lang w:val="en-US" w:eastAsia="zh-CN"/>
              </w:rPr>
            </w:pPr>
            <w:r>
              <w:rPr>
                <w:rFonts w:hint="default" w:ascii="Times New Roman" w:hAnsi="Times New Roman"/>
                <w:sz w:val="24"/>
                <w:lang w:val="en-US" w:eastAsia="zh-CN"/>
              </w:rPr>
              <w:t>答：尊敬的投资者，您好。夹皮沟按照年度探矿增储计划积极推进相关工作。感谢您对公司的关注。</w:t>
            </w:r>
          </w:p>
          <w:p>
            <w:pPr>
              <w:adjustRightInd w:val="0"/>
              <w:snapToGrid w:val="0"/>
              <w:spacing w:line="360" w:lineRule="auto"/>
              <w:ind w:left="0" w:leftChars="0" w:right="0" w:rightChars="0" w:firstLine="420" w:firstLineChars="175"/>
              <w:rPr>
                <w:rFonts w:hint="default" w:ascii="Times New Roman" w:hAnsi="Times New Roman"/>
                <w:sz w:val="24"/>
                <w:lang w:val="en-US" w:eastAsia="zh-CN"/>
              </w:rPr>
            </w:pPr>
            <w:r>
              <w:rPr>
                <w:rFonts w:hint="default" w:ascii="Times New Roman" w:hAnsi="Times New Roman"/>
                <w:sz w:val="24"/>
                <w:lang w:val="en-US" w:eastAsia="zh-CN"/>
              </w:rPr>
              <w:t>7.今年头5个月公司的地质探矿增加了多少储量？</w:t>
            </w:r>
          </w:p>
          <w:p>
            <w:pPr>
              <w:adjustRightInd w:val="0"/>
              <w:snapToGrid w:val="0"/>
              <w:spacing w:line="360" w:lineRule="auto"/>
              <w:ind w:left="0" w:leftChars="0" w:right="0" w:rightChars="0" w:firstLine="420" w:firstLineChars="175"/>
              <w:rPr>
                <w:rFonts w:hint="default" w:ascii="Times New Roman" w:hAnsi="Times New Roman"/>
                <w:sz w:val="24"/>
                <w:lang w:val="en-US" w:eastAsia="zh-CN"/>
              </w:rPr>
            </w:pPr>
            <w:r>
              <w:rPr>
                <w:rFonts w:hint="default" w:ascii="Times New Roman" w:hAnsi="Times New Roman"/>
                <w:sz w:val="24"/>
                <w:lang w:val="en-US" w:eastAsia="zh-CN"/>
              </w:rPr>
              <w:t>答：尊敬的投资者，您好。公司按照年度探矿增储计划积极推进相关工作，增储量将在定期报告中予以公告。感谢您对公司的关注。</w:t>
            </w:r>
          </w:p>
          <w:p>
            <w:pPr>
              <w:adjustRightInd w:val="0"/>
              <w:snapToGrid w:val="0"/>
              <w:spacing w:line="360" w:lineRule="auto"/>
              <w:ind w:left="0" w:leftChars="0" w:right="0" w:rightChars="0" w:firstLine="420" w:firstLineChars="175"/>
              <w:rPr>
                <w:rFonts w:hint="default" w:ascii="Times New Roman" w:hAnsi="Times New Roman"/>
                <w:sz w:val="24"/>
                <w:lang w:val="en-US" w:eastAsia="zh-CN"/>
              </w:rPr>
            </w:pPr>
            <w:r>
              <w:rPr>
                <w:rFonts w:hint="default" w:ascii="Times New Roman" w:hAnsi="Times New Roman"/>
                <w:sz w:val="24"/>
                <w:lang w:val="en-US" w:eastAsia="zh-CN"/>
              </w:rPr>
              <w:t>8.原董事长和总经理进去后给公司2025年的业绩带来影响了吗？</w:t>
            </w:r>
          </w:p>
          <w:p>
            <w:pPr>
              <w:adjustRightInd w:val="0"/>
              <w:snapToGrid w:val="0"/>
              <w:spacing w:line="360" w:lineRule="auto"/>
              <w:ind w:left="0" w:leftChars="0" w:right="0" w:rightChars="0" w:firstLine="420" w:firstLineChars="175"/>
              <w:rPr>
                <w:rFonts w:hint="default" w:ascii="Times New Roman" w:hAnsi="Times New Roman"/>
                <w:sz w:val="24"/>
                <w:lang w:val="en-US" w:eastAsia="zh-CN"/>
              </w:rPr>
            </w:pPr>
            <w:r>
              <w:rPr>
                <w:rFonts w:hint="default" w:ascii="Times New Roman" w:hAnsi="Times New Roman"/>
                <w:sz w:val="24"/>
                <w:lang w:val="en-US" w:eastAsia="zh-CN"/>
              </w:rPr>
              <w:t>答：尊敬的投资者，您好。公司无应披露而未披露的重要事项。感谢您对公司的关注。</w:t>
            </w:r>
          </w:p>
          <w:p>
            <w:pPr>
              <w:adjustRightInd w:val="0"/>
              <w:snapToGrid w:val="0"/>
              <w:spacing w:line="360" w:lineRule="auto"/>
              <w:ind w:left="0" w:leftChars="0" w:right="0" w:rightChars="0" w:firstLine="420" w:firstLineChars="175"/>
              <w:rPr>
                <w:rFonts w:hint="default" w:ascii="Times New Roman" w:hAnsi="Times New Roman"/>
                <w:sz w:val="24"/>
                <w:lang w:val="en-US" w:eastAsia="zh-CN"/>
              </w:rPr>
            </w:pPr>
            <w:r>
              <w:rPr>
                <w:rFonts w:hint="default" w:ascii="Times New Roman" w:hAnsi="Times New Roman"/>
                <w:sz w:val="24"/>
                <w:lang w:val="en-US" w:eastAsia="zh-CN"/>
              </w:rPr>
              <w:t>9.大股东还有多少可注入的金矿？</w:t>
            </w:r>
          </w:p>
          <w:p>
            <w:pPr>
              <w:adjustRightInd w:val="0"/>
              <w:snapToGrid w:val="0"/>
              <w:spacing w:line="360" w:lineRule="auto"/>
              <w:ind w:left="0" w:leftChars="0" w:right="0" w:rightChars="0" w:firstLine="420" w:firstLineChars="175"/>
              <w:rPr>
                <w:rFonts w:hint="default" w:ascii="Times New Roman" w:hAnsi="Times New Roman"/>
                <w:sz w:val="24"/>
                <w:lang w:val="en-US" w:eastAsia="zh-CN"/>
              </w:rPr>
            </w:pPr>
            <w:r>
              <w:rPr>
                <w:rFonts w:hint="default" w:ascii="Times New Roman" w:hAnsi="Times New Roman"/>
                <w:sz w:val="24"/>
                <w:lang w:val="en-US" w:eastAsia="zh-CN"/>
              </w:rPr>
              <w:t>尊敬的投资者，您好。黄金集团对上市公司的资产注入秉承“逐个完善、分步实施”的原则，在资源探明、权证规范的基础之上，成熟一家注入一家。如达到披露条件，公司将及时予以公告。感谢您对公司的关注。</w:t>
            </w:r>
          </w:p>
          <w:p>
            <w:pPr>
              <w:adjustRightInd w:val="0"/>
              <w:snapToGrid w:val="0"/>
              <w:spacing w:line="360" w:lineRule="auto"/>
              <w:ind w:left="0" w:leftChars="0" w:right="0" w:rightChars="0" w:firstLine="420" w:firstLineChars="175"/>
              <w:rPr>
                <w:rFonts w:hint="default" w:ascii="Times New Roman" w:hAnsi="Times New Roman"/>
                <w:sz w:val="24"/>
                <w:lang w:val="en-US" w:eastAsia="zh-CN"/>
              </w:rPr>
            </w:pPr>
            <w:r>
              <w:rPr>
                <w:rFonts w:hint="default" w:ascii="Times New Roman" w:hAnsi="Times New Roman"/>
                <w:sz w:val="24"/>
                <w:lang w:val="en-US" w:eastAsia="zh-CN"/>
              </w:rPr>
              <w:t>10.2024年公司的铜业务占公司利润总额的多少？</w:t>
            </w:r>
          </w:p>
          <w:p>
            <w:pPr>
              <w:adjustRightInd w:val="0"/>
              <w:snapToGrid w:val="0"/>
              <w:spacing w:line="360" w:lineRule="auto"/>
              <w:ind w:left="0" w:leftChars="0" w:right="0" w:rightChars="0" w:firstLine="420" w:firstLineChars="175"/>
              <w:rPr>
                <w:rFonts w:hint="default" w:ascii="Times New Roman" w:hAnsi="Times New Roman"/>
                <w:sz w:val="24"/>
                <w:lang w:val="en-US" w:eastAsia="zh-CN"/>
              </w:rPr>
            </w:pPr>
            <w:r>
              <w:rPr>
                <w:rFonts w:hint="default" w:ascii="Times New Roman" w:hAnsi="Times New Roman"/>
                <w:sz w:val="24"/>
                <w:lang w:val="en-US" w:eastAsia="zh-CN"/>
              </w:rPr>
              <w:t>尊敬的投资者，您好。公司铜业务利润情况请参见年报“收入和成本分析”。感谢您对公司的关注。</w:t>
            </w:r>
          </w:p>
          <w:p>
            <w:pPr>
              <w:adjustRightInd w:val="0"/>
              <w:snapToGrid w:val="0"/>
              <w:spacing w:line="360" w:lineRule="auto"/>
              <w:ind w:left="0" w:leftChars="0" w:right="0" w:rightChars="0" w:firstLine="420" w:firstLineChars="175"/>
              <w:rPr>
                <w:rFonts w:hint="default" w:ascii="Times New Roman" w:hAnsi="Times New Roman"/>
                <w:sz w:val="24"/>
                <w:lang w:val="en-US" w:eastAsia="zh-CN"/>
              </w:rPr>
            </w:pPr>
            <w:r>
              <w:rPr>
                <w:rFonts w:hint="default" w:ascii="Times New Roman" w:hAnsi="Times New Roman"/>
                <w:sz w:val="24"/>
                <w:lang w:val="en-US" w:eastAsia="zh-CN"/>
              </w:rPr>
              <w:t>11.莱州纱岭金矿今年能投产吗？投产后能给公司带来多少权益利润？</w:t>
            </w:r>
          </w:p>
          <w:p>
            <w:pPr>
              <w:adjustRightInd w:val="0"/>
              <w:snapToGrid w:val="0"/>
              <w:spacing w:line="360" w:lineRule="auto"/>
              <w:ind w:left="0" w:leftChars="0" w:right="0" w:rightChars="0" w:firstLine="420" w:firstLineChars="175"/>
              <w:rPr>
                <w:rFonts w:hint="default" w:ascii="Times New Roman" w:hAnsi="Times New Roman"/>
                <w:sz w:val="24"/>
                <w:lang w:val="en-US" w:eastAsia="zh-CN"/>
              </w:rPr>
            </w:pPr>
            <w:r>
              <w:rPr>
                <w:rFonts w:hint="default" w:ascii="Times New Roman" w:hAnsi="Times New Roman"/>
                <w:sz w:val="24"/>
                <w:lang w:val="en-US" w:eastAsia="zh-CN"/>
              </w:rPr>
              <w:t>尊敬的投资者，您好。纱岭项目建设正积极推进，按照初步设计，稳产后矿产金年产量为10吨。感谢您对公司的关注。</w:t>
            </w:r>
          </w:p>
          <w:p>
            <w:pPr>
              <w:adjustRightInd w:val="0"/>
              <w:snapToGrid w:val="0"/>
              <w:spacing w:line="360" w:lineRule="auto"/>
              <w:ind w:left="0" w:leftChars="0" w:right="0" w:rightChars="0" w:firstLine="420" w:firstLineChars="175"/>
              <w:rPr>
                <w:rFonts w:hint="default" w:ascii="Times New Roman" w:hAnsi="Times New Roman"/>
                <w:sz w:val="24"/>
                <w:lang w:val="en-US" w:eastAsia="zh-CN"/>
              </w:rPr>
            </w:pPr>
            <w:r>
              <w:rPr>
                <w:rFonts w:hint="default" w:ascii="Times New Roman" w:hAnsi="Times New Roman"/>
                <w:sz w:val="24"/>
                <w:lang w:val="en-US" w:eastAsia="zh-CN"/>
              </w:rPr>
              <w:t>12.公司大股东什么时候能向上市公司注入优质资产，近期受国际金价影响股价大跌大股东或公司什么时候能回购或增持股份维稳股价。</w:t>
            </w:r>
          </w:p>
          <w:p>
            <w:pPr>
              <w:adjustRightInd w:val="0"/>
              <w:snapToGrid w:val="0"/>
              <w:spacing w:line="360" w:lineRule="auto"/>
              <w:ind w:left="0" w:leftChars="0" w:right="0" w:rightChars="0" w:firstLine="420" w:firstLineChars="175"/>
              <w:rPr>
                <w:rFonts w:hint="default" w:ascii="Times New Roman" w:hAnsi="Times New Roman"/>
                <w:sz w:val="24"/>
                <w:lang w:val="en-US" w:eastAsia="zh-CN"/>
              </w:rPr>
            </w:pPr>
            <w:r>
              <w:rPr>
                <w:rFonts w:hint="default" w:ascii="Times New Roman" w:hAnsi="Times New Roman"/>
                <w:sz w:val="24"/>
                <w:lang w:val="en-US" w:eastAsia="zh-CN"/>
              </w:rPr>
              <w:t>答：尊敬的投资者，您好。公司如有资产注入、回购、增持事项，将按规定予以披露。感谢您对公司的关注。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Times New Roman" w:hAnsi="Times New Roman"/>
                <w:b/>
                <w:bCs/>
                <w:iCs/>
                <w:color w:val="000000"/>
                <w:sz w:val="24"/>
                <w:szCs w:val="24"/>
              </w:rPr>
            </w:pPr>
            <w:r>
              <w:rPr>
                <w:rFonts w:hint="eastAsia" w:ascii="Times New Roman" w:hAnsi="Times New Roman"/>
                <w:b/>
                <w:bCs/>
                <w:iCs/>
                <w:color w:val="000000"/>
                <w:sz w:val="24"/>
                <w:szCs w:val="24"/>
              </w:rPr>
              <w:t>附件清单（如有）</w:t>
            </w:r>
          </w:p>
        </w:tc>
        <w:tc>
          <w:tcPr>
            <w:tcW w:w="631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Times New Roman" w:hAnsi="Times New Roman"/>
                <w:b/>
                <w:bCs/>
                <w:iCs/>
                <w:color w:val="000000"/>
                <w:sz w:val="24"/>
                <w:szCs w:val="24"/>
              </w:rPr>
            </w:pPr>
            <w:r>
              <w:rPr>
                <w:rFonts w:ascii="Times New Roman" w:hAnsi="Times New Roman"/>
                <w:b/>
                <w:bCs/>
                <w:iCs/>
                <w:color w:val="000000"/>
                <w:sz w:val="24"/>
                <w:szCs w:val="24"/>
              </w:rPr>
              <w:t>日期</w:t>
            </w:r>
          </w:p>
        </w:tc>
        <w:tc>
          <w:tcPr>
            <w:tcW w:w="631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imes New Roman" w:hAnsi="Times New Roman"/>
                <w:bCs/>
                <w:iCs/>
                <w:color w:val="000000"/>
                <w:sz w:val="24"/>
                <w:szCs w:val="24"/>
              </w:rPr>
            </w:pPr>
            <w:r>
              <w:rPr>
                <w:rFonts w:ascii="Times New Roman" w:hAnsi="Times New Roman"/>
                <w:bCs/>
                <w:iCs/>
                <w:color w:val="000000"/>
                <w:sz w:val="24"/>
                <w:szCs w:val="24"/>
              </w:rPr>
              <w:t>202</w:t>
            </w:r>
            <w:r>
              <w:rPr>
                <w:rFonts w:hint="eastAsia" w:ascii="Times New Roman" w:hAnsi="Times New Roman"/>
                <w:bCs/>
                <w:iCs/>
                <w:color w:val="000000"/>
                <w:sz w:val="24"/>
                <w:szCs w:val="24"/>
                <w:lang w:val="en-US" w:eastAsia="zh-CN"/>
              </w:rPr>
              <w:t>5</w:t>
            </w:r>
            <w:r>
              <w:rPr>
                <w:rFonts w:ascii="Times New Roman" w:hAnsi="Times New Roman"/>
                <w:bCs/>
                <w:iCs/>
                <w:color w:val="000000"/>
                <w:sz w:val="24"/>
                <w:szCs w:val="24"/>
              </w:rPr>
              <w:t>年</w:t>
            </w:r>
            <w:r>
              <w:rPr>
                <w:rFonts w:hint="eastAsia" w:ascii="Times New Roman" w:hAnsi="Times New Roman"/>
                <w:bCs/>
                <w:iCs/>
                <w:color w:val="000000"/>
                <w:sz w:val="24"/>
                <w:szCs w:val="24"/>
                <w:lang w:val="en-US" w:eastAsia="zh-CN"/>
              </w:rPr>
              <w:t>5</w:t>
            </w:r>
            <w:r>
              <w:rPr>
                <w:rFonts w:ascii="Times New Roman" w:hAnsi="Times New Roman"/>
                <w:bCs/>
                <w:iCs/>
                <w:color w:val="000000"/>
                <w:sz w:val="24"/>
                <w:szCs w:val="24"/>
              </w:rPr>
              <w:t>月</w:t>
            </w:r>
            <w:r>
              <w:rPr>
                <w:rFonts w:hint="eastAsia" w:ascii="Times New Roman" w:hAnsi="Times New Roman"/>
                <w:bCs/>
                <w:iCs/>
                <w:color w:val="000000"/>
                <w:sz w:val="24"/>
                <w:szCs w:val="24"/>
                <w:lang w:val="en-US" w:eastAsia="zh-CN"/>
              </w:rPr>
              <w:t>2</w:t>
            </w:r>
            <w:bookmarkStart w:id="0" w:name="_GoBack"/>
            <w:bookmarkEnd w:id="0"/>
            <w:r>
              <w:rPr>
                <w:rFonts w:hint="eastAsia" w:ascii="Times New Roman" w:hAnsi="Times New Roman"/>
                <w:bCs/>
                <w:iCs/>
                <w:color w:val="000000"/>
                <w:sz w:val="24"/>
                <w:szCs w:val="24"/>
                <w:lang w:val="en-US" w:eastAsia="zh-CN"/>
              </w:rPr>
              <w:t>7</w:t>
            </w:r>
            <w:r>
              <w:rPr>
                <w:rFonts w:ascii="Times New Roman" w:hAnsi="Times New Roman"/>
                <w:bCs/>
                <w:iCs/>
                <w:color w:val="000000"/>
                <w:sz w:val="24"/>
                <w:szCs w:val="24"/>
              </w:rPr>
              <w:t>日</w:t>
            </w:r>
          </w:p>
        </w:tc>
      </w:tr>
    </w:tbl>
    <w:p>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D29"/>
    <w:rsid w:val="000126BF"/>
    <w:rsid w:val="000242E0"/>
    <w:rsid w:val="000343D3"/>
    <w:rsid w:val="00035D49"/>
    <w:rsid w:val="00040B80"/>
    <w:rsid w:val="00053362"/>
    <w:rsid w:val="0006624D"/>
    <w:rsid w:val="000869B2"/>
    <w:rsid w:val="00091F8C"/>
    <w:rsid w:val="00094906"/>
    <w:rsid w:val="000B53FA"/>
    <w:rsid w:val="000C62D4"/>
    <w:rsid w:val="000D5CC8"/>
    <w:rsid w:val="000D6CEA"/>
    <w:rsid w:val="000E4686"/>
    <w:rsid w:val="000F1B3C"/>
    <w:rsid w:val="00116D9C"/>
    <w:rsid w:val="00120F8E"/>
    <w:rsid w:val="00164888"/>
    <w:rsid w:val="00173D6D"/>
    <w:rsid w:val="00186E5E"/>
    <w:rsid w:val="001904AC"/>
    <w:rsid w:val="001C4A79"/>
    <w:rsid w:val="001C6DFC"/>
    <w:rsid w:val="001D2E1B"/>
    <w:rsid w:val="001D51B9"/>
    <w:rsid w:val="001F1135"/>
    <w:rsid w:val="001F2A17"/>
    <w:rsid w:val="001F2F44"/>
    <w:rsid w:val="00202FEA"/>
    <w:rsid w:val="002116E9"/>
    <w:rsid w:val="002172F8"/>
    <w:rsid w:val="00222DD2"/>
    <w:rsid w:val="00223075"/>
    <w:rsid w:val="00236934"/>
    <w:rsid w:val="00242236"/>
    <w:rsid w:val="00256064"/>
    <w:rsid w:val="00266B19"/>
    <w:rsid w:val="0027163B"/>
    <w:rsid w:val="0027215D"/>
    <w:rsid w:val="002908A9"/>
    <w:rsid w:val="00295EB9"/>
    <w:rsid w:val="002A5EDF"/>
    <w:rsid w:val="002C6444"/>
    <w:rsid w:val="002E6FFA"/>
    <w:rsid w:val="003018FC"/>
    <w:rsid w:val="00313ECB"/>
    <w:rsid w:val="00333514"/>
    <w:rsid w:val="003340D1"/>
    <w:rsid w:val="00337168"/>
    <w:rsid w:val="00360588"/>
    <w:rsid w:val="00361DA5"/>
    <w:rsid w:val="003712B9"/>
    <w:rsid w:val="00371A09"/>
    <w:rsid w:val="00373B0D"/>
    <w:rsid w:val="003754B6"/>
    <w:rsid w:val="003837D8"/>
    <w:rsid w:val="00397450"/>
    <w:rsid w:val="003A261D"/>
    <w:rsid w:val="003A31D9"/>
    <w:rsid w:val="003A5392"/>
    <w:rsid w:val="003B112D"/>
    <w:rsid w:val="003B6D77"/>
    <w:rsid w:val="003B7A92"/>
    <w:rsid w:val="003C7044"/>
    <w:rsid w:val="003D0FAC"/>
    <w:rsid w:val="0041375E"/>
    <w:rsid w:val="004149E5"/>
    <w:rsid w:val="00417676"/>
    <w:rsid w:val="004200E3"/>
    <w:rsid w:val="0042583D"/>
    <w:rsid w:val="00435087"/>
    <w:rsid w:val="00437D26"/>
    <w:rsid w:val="00440B90"/>
    <w:rsid w:val="00447A4D"/>
    <w:rsid w:val="004576A2"/>
    <w:rsid w:val="00460DE5"/>
    <w:rsid w:val="00467354"/>
    <w:rsid w:val="00480E0F"/>
    <w:rsid w:val="00482DEC"/>
    <w:rsid w:val="004A0252"/>
    <w:rsid w:val="004A565D"/>
    <w:rsid w:val="004A7D44"/>
    <w:rsid w:val="004B01AE"/>
    <w:rsid w:val="004E2D0C"/>
    <w:rsid w:val="004F170D"/>
    <w:rsid w:val="004F1D52"/>
    <w:rsid w:val="004F6D40"/>
    <w:rsid w:val="00501BA0"/>
    <w:rsid w:val="005138B1"/>
    <w:rsid w:val="005155CD"/>
    <w:rsid w:val="00534056"/>
    <w:rsid w:val="00534981"/>
    <w:rsid w:val="005521E3"/>
    <w:rsid w:val="005D0EF9"/>
    <w:rsid w:val="005E194A"/>
    <w:rsid w:val="005E2FE9"/>
    <w:rsid w:val="005E7956"/>
    <w:rsid w:val="00606104"/>
    <w:rsid w:val="00606A51"/>
    <w:rsid w:val="00611FDB"/>
    <w:rsid w:val="006301AF"/>
    <w:rsid w:val="0063104D"/>
    <w:rsid w:val="006416EE"/>
    <w:rsid w:val="00643204"/>
    <w:rsid w:val="0064325B"/>
    <w:rsid w:val="0065109C"/>
    <w:rsid w:val="006515F8"/>
    <w:rsid w:val="006848BD"/>
    <w:rsid w:val="00690D17"/>
    <w:rsid w:val="006B5369"/>
    <w:rsid w:val="006D095C"/>
    <w:rsid w:val="006D0B45"/>
    <w:rsid w:val="006D2091"/>
    <w:rsid w:val="006E07D2"/>
    <w:rsid w:val="006E389F"/>
    <w:rsid w:val="006E4412"/>
    <w:rsid w:val="006F1754"/>
    <w:rsid w:val="006F6D35"/>
    <w:rsid w:val="0071748A"/>
    <w:rsid w:val="0072585D"/>
    <w:rsid w:val="00735D7A"/>
    <w:rsid w:val="00736069"/>
    <w:rsid w:val="00736215"/>
    <w:rsid w:val="00743C93"/>
    <w:rsid w:val="00753EAF"/>
    <w:rsid w:val="00754736"/>
    <w:rsid w:val="00756B01"/>
    <w:rsid w:val="007638D9"/>
    <w:rsid w:val="00764703"/>
    <w:rsid w:val="00766B78"/>
    <w:rsid w:val="007716E7"/>
    <w:rsid w:val="00774954"/>
    <w:rsid w:val="00783ADA"/>
    <w:rsid w:val="007908E5"/>
    <w:rsid w:val="00792760"/>
    <w:rsid w:val="007977DF"/>
    <w:rsid w:val="007A2F8C"/>
    <w:rsid w:val="007D3996"/>
    <w:rsid w:val="007D5044"/>
    <w:rsid w:val="007D5DF1"/>
    <w:rsid w:val="007E0557"/>
    <w:rsid w:val="007E159C"/>
    <w:rsid w:val="007E3483"/>
    <w:rsid w:val="007F50F9"/>
    <w:rsid w:val="007F678F"/>
    <w:rsid w:val="00802890"/>
    <w:rsid w:val="00810C42"/>
    <w:rsid w:val="0081359A"/>
    <w:rsid w:val="00813969"/>
    <w:rsid w:val="0081651F"/>
    <w:rsid w:val="00837255"/>
    <w:rsid w:val="0084056D"/>
    <w:rsid w:val="00844B04"/>
    <w:rsid w:val="008663D9"/>
    <w:rsid w:val="0087322A"/>
    <w:rsid w:val="00886A14"/>
    <w:rsid w:val="00890FF8"/>
    <w:rsid w:val="00894E09"/>
    <w:rsid w:val="008A4628"/>
    <w:rsid w:val="008C081B"/>
    <w:rsid w:val="008D77E7"/>
    <w:rsid w:val="008F50F4"/>
    <w:rsid w:val="00902D51"/>
    <w:rsid w:val="00911812"/>
    <w:rsid w:val="00916F71"/>
    <w:rsid w:val="00920876"/>
    <w:rsid w:val="00920BB1"/>
    <w:rsid w:val="00924A98"/>
    <w:rsid w:val="00924EE0"/>
    <w:rsid w:val="00941E00"/>
    <w:rsid w:val="0094768E"/>
    <w:rsid w:val="00947B28"/>
    <w:rsid w:val="00974242"/>
    <w:rsid w:val="00990861"/>
    <w:rsid w:val="0099503F"/>
    <w:rsid w:val="00995C94"/>
    <w:rsid w:val="009A7360"/>
    <w:rsid w:val="009B0719"/>
    <w:rsid w:val="009B472F"/>
    <w:rsid w:val="009C3B33"/>
    <w:rsid w:val="009D61E5"/>
    <w:rsid w:val="009E361F"/>
    <w:rsid w:val="009E4081"/>
    <w:rsid w:val="009E7861"/>
    <w:rsid w:val="009F3BCD"/>
    <w:rsid w:val="00A4428D"/>
    <w:rsid w:val="00A47DD6"/>
    <w:rsid w:val="00A61AE8"/>
    <w:rsid w:val="00A87A4E"/>
    <w:rsid w:val="00A87FF5"/>
    <w:rsid w:val="00A950F2"/>
    <w:rsid w:val="00AA4E2B"/>
    <w:rsid w:val="00AB1769"/>
    <w:rsid w:val="00AD14CD"/>
    <w:rsid w:val="00AD6036"/>
    <w:rsid w:val="00B07E89"/>
    <w:rsid w:val="00B16E3C"/>
    <w:rsid w:val="00B27340"/>
    <w:rsid w:val="00B36019"/>
    <w:rsid w:val="00B414AB"/>
    <w:rsid w:val="00B55865"/>
    <w:rsid w:val="00B56D0C"/>
    <w:rsid w:val="00B66420"/>
    <w:rsid w:val="00B71FF0"/>
    <w:rsid w:val="00B8712F"/>
    <w:rsid w:val="00B923C6"/>
    <w:rsid w:val="00BA112D"/>
    <w:rsid w:val="00BA1F0F"/>
    <w:rsid w:val="00BA723A"/>
    <w:rsid w:val="00BB4912"/>
    <w:rsid w:val="00BB5D3F"/>
    <w:rsid w:val="00BC3AE2"/>
    <w:rsid w:val="00BC4479"/>
    <w:rsid w:val="00BC623E"/>
    <w:rsid w:val="00BC7A23"/>
    <w:rsid w:val="00BD1F37"/>
    <w:rsid w:val="00BE0FB1"/>
    <w:rsid w:val="00BE1269"/>
    <w:rsid w:val="00BE2B40"/>
    <w:rsid w:val="00BE5CB7"/>
    <w:rsid w:val="00C02531"/>
    <w:rsid w:val="00C0282D"/>
    <w:rsid w:val="00C07D01"/>
    <w:rsid w:val="00C13925"/>
    <w:rsid w:val="00C14429"/>
    <w:rsid w:val="00C20476"/>
    <w:rsid w:val="00C25B9C"/>
    <w:rsid w:val="00C277CD"/>
    <w:rsid w:val="00C52207"/>
    <w:rsid w:val="00C557C1"/>
    <w:rsid w:val="00C57379"/>
    <w:rsid w:val="00C66557"/>
    <w:rsid w:val="00C710F8"/>
    <w:rsid w:val="00C771FE"/>
    <w:rsid w:val="00C84DD9"/>
    <w:rsid w:val="00C85353"/>
    <w:rsid w:val="00C92533"/>
    <w:rsid w:val="00C954CA"/>
    <w:rsid w:val="00CA2B3C"/>
    <w:rsid w:val="00CB2C1B"/>
    <w:rsid w:val="00CC4129"/>
    <w:rsid w:val="00CD2B28"/>
    <w:rsid w:val="00CD542F"/>
    <w:rsid w:val="00CF7AE8"/>
    <w:rsid w:val="00D03A21"/>
    <w:rsid w:val="00D1041C"/>
    <w:rsid w:val="00D10630"/>
    <w:rsid w:val="00D32C58"/>
    <w:rsid w:val="00D439BD"/>
    <w:rsid w:val="00D50D3F"/>
    <w:rsid w:val="00D56961"/>
    <w:rsid w:val="00D56EC9"/>
    <w:rsid w:val="00D62E01"/>
    <w:rsid w:val="00D756BE"/>
    <w:rsid w:val="00D93A43"/>
    <w:rsid w:val="00D94C0B"/>
    <w:rsid w:val="00DB1E79"/>
    <w:rsid w:val="00DB30BD"/>
    <w:rsid w:val="00DB3E76"/>
    <w:rsid w:val="00DD48BD"/>
    <w:rsid w:val="00DD5DEA"/>
    <w:rsid w:val="00DF0836"/>
    <w:rsid w:val="00E05206"/>
    <w:rsid w:val="00E12600"/>
    <w:rsid w:val="00E3164C"/>
    <w:rsid w:val="00E422DE"/>
    <w:rsid w:val="00E42D29"/>
    <w:rsid w:val="00E57C69"/>
    <w:rsid w:val="00E616B7"/>
    <w:rsid w:val="00E65C1F"/>
    <w:rsid w:val="00E70BBE"/>
    <w:rsid w:val="00E74781"/>
    <w:rsid w:val="00E8312F"/>
    <w:rsid w:val="00E84352"/>
    <w:rsid w:val="00E8601C"/>
    <w:rsid w:val="00E87369"/>
    <w:rsid w:val="00E90314"/>
    <w:rsid w:val="00E95735"/>
    <w:rsid w:val="00EA6A65"/>
    <w:rsid w:val="00EC7D77"/>
    <w:rsid w:val="00ED07EB"/>
    <w:rsid w:val="00ED2BC0"/>
    <w:rsid w:val="00ED32E4"/>
    <w:rsid w:val="00EF113D"/>
    <w:rsid w:val="00EF3A52"/>
    <w:rsid w:val="00EF3E75"/>
    <w:rsid w:val="00F01ACF"/>
    <w:rsid w:val="00F04775"/>
    <w:rsid w:val="00F27075"/>
    <w:rsid w:val="00F3093C"/>
    <w:rsid w:val="00F375EE"/>
    <w:rsid w:val="00F526B1"/>
    <w:rsid w:val="00F56EB2"/>
    <w:rsid w:val="00F84701"/>
    <w:rsid w:val="00F94191"/>
    <w:rsid w:val="00FA74EC"/>
    <w:rsid w:val="00FD20ED"/>
    <w:rsid w:val="00FD4F56"/>
    <w:rsid w:val="15BC2950"/>
    <w:rsid w:val="207459E6"/>
    <w:rsid w:val="35754694"/>
    <w:rsid w:val="44223458"/>
    <w:rsid w:val="4BD7548C"/>
    <w:rsid w:val="56D12AA4"/>
    <w:rsid w:val="61216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semiHidden/>
    <w:unhideWhenUsed/>
    <w:uiPriority w:val="99"/>
    <w:pPr>
      <w:jc w:val="left"/>
    </w:pPr>
  </w:style>
  <w:style w:type="paragraph" w:styleId="3">
    <w:name w:val="Balloon Text"/>
    <w:basedOn w:val="1"/>
    <w:link w:val="21"/>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20"/>
    <w:semiHidden/>
    <w:unhideWhenUsed/>
    <w:uiPriority w:val="99"/>
    <w:rPr>
      <w:b/>
      <w:bCs/>
    </w:rPr>
  </w:style>
  <w:style w:type="character" w:styleId="9">
    <w:name w:val="Emphasis"/>
    <w:basedOn w:val="8"/>
    <w:qFormat/>
    <w:uiPriority w:val="20"/>
    <w:rPr>
      <w:i/>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styleId="11">
    <w:name w:val="annotation reference"/>
    <w:basedOn w:val="8"/>
    <w:semiHidden/>
    <w:unhideWhenUsed/>
    <w:qFormat/>
    <w:uiPriority w:val="99"/>
    <w:rPr>
      <w:sz w:val="21"/>
      <w:szCs w:val="21"/>
    </w:rPr>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 w:type="paragraph" w:styleId="14">
    <w:name w:val="List Paragraph"/>
    <w:basedOn w:val="1"/>
    <w:qFormat/>
    <w:uiPriority w:val="34"/>
    <w:pPr>
      <w:ind w:firstLine="420" w:firstLineChars="200"/>
    </w:pPr>
  </w:style>
  <w:style w:type="paragraph" w:customStyle="1" w:styleId="15">
    <w:name w:val="招股书正文"/>
    <w:basedOn w:val="1"/>
    <w:link w:val="16"/>
    <w:qFormat/>
    <w:uiPriority w:val="0"/>
    <w:pPr>
      <w:adjustRightInd w:val="0"/>
      <w:snapToGrid w:val="0"/>
      <w:spacing w:beforeLines="50" w:afterLines="50" w:line="360" w:lineRule="auto"/>
      <w:ind w:firstLine="200" w:firstLineChars="200"/>
    </w:pPr>
    <w:rPr>
      <w:rFonts w:ascii="Times New Roman" w:hAnsi="Times New Roman"/>
      <w:color w:val="000000"/>
      <w:sz w:val="24"/>
      <w:szCs w:val="21"/>
    </w:rPr>
  </w:style>
  <w:style w:type="character" w:customStyle="1" w:styleId="16">
    <w:name w:val="招股书正文 字符"/>
    <w:link w:val="15"/>
    <w:qFormat/>
    <w:uiPriority w:val="0"/>
    <w:rPr>
      <w:rFonts w:ascii="Times New Roman" w:hAnsi="Times New Roman" w:eastAsia="宋体" w:cs="Times New Roman"/>
      <w:color w:val="000000"/>
      <w:sz w:val="24"/>
      <w:szCs w:val="21"/>
    </w:rPr>
  </w:style>
  <w:style w:type="paragraph" w:customStyle="1" w:styleId="17">
    <w:name w:val="反馈正文"/>
    <w:basedOn w:val="1"/>
    <w:link w:val="18"/>
    <w:qFormat/>
    <w:uiPriority w:val="0"/>
    <w:pPr>
      <w:spacing w:beforeLines="50" w:afterLines="50" w:line="360" w:lineRule="auto"/>
      <w:ind w:firstLine="200" w:firstLineChars="200"/>
    </w:pPr>
    <w:rPr>
      <w:rFonts w:ascii="Times New Roman" w:hAnsi="Times New Roman"/>
      <w:color w:val="000000"/>
      <w:kern w:val="0"/>
      <w:sz w:val="24"/>
      <w:szCs w:val="21"/>
    </w:rPr>
  </w:style>
  <w:style w:type="character" w:customStyle="1" w:styleId="18">
    <w:name w:val="反馈正文 字符"/>
    <w:link w:val="17"/>
    <w:qFormat/>
    <w:uiPriority w:val="0"/>
    <w:rPr>
      <w:rFonts w:ascii="Times New Roman" w:hAnsi="Times New Roman" w:eastAsia="宋体" w:cs="Times New Roman"/>
      <w:color w:val="000000"/>
      <w:kern w:val="0"/>
      <w:sz w:val="24"/>
      <w:szCs w:val="21"/>
    </w:rPr>
  </w:style>
  <w:style w:type="character" w:customStyle="1" w:styleId="19">
    <w:name w:val="批注文字 Char"/>
    <w:basedOn w:val="8"/>
    <w:link w:val="2"/>
    <w:semiHidden/>
    <w:qFormat/>
    <w:uiPriority w:val="99"/>
    <w:rPr>
      <w:rFonts w:ascii="Calibri" w:hAnsi="Calibri"/>
      <w:kern w:val="2"/>
      <w:sz w:val="21"/>
      <w:szCs w:val="22"/>
    </w:rPr>
  </w:style>
  <w:style w:type="character" w:customStyle="1" w:styleId="20">
    <w:name w:val="批注主题 Char"/>
    <w:basedOn w:val="19"/>
    <w:link w:val="6"/>
    <w:semiHidden/>
    <w:uiPriority w:val="99"/>
    <w:rPr>
      <w:rFonts w:ascii="Calibri" w:hAnsi="Calibri"/>
      <w:b/>
      <w:bCs/>
      <w:kern w:val="2"/>
      <w:sz w:val="21"/>
      <w:szCs w:val="22"/>
    </w:rPr>
  </w:style>
  <w:style w:type="character" w:customStyle="1" w:styleId="21">
    <w:name w:val="批注框文本 Char"/>
    <w:basedOn w:val="8"/>
    <w:link w:val="3"/>
    <w:semiHidden/>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232</Words>
  <Characters>1327</Characters>
  <Lines>11</Lines>
  <Paragraphs>3</Paragraphs>
  <TotalTime>1</TotalTime>
  <ScaleCrop>false</ScaleCrop>
  <LinksUpToDate>false</LinksUpToDate>
  <CharactersWithSpaces>1556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2023-06-02T07:01:00Z</dcterms:created>
  <dc:creator>ZXR</dc:creator>
  <cp:lastModifiedBy>周花花</cp:lastModifiedBy>
  <cp:lastPrinted>2021-08-20T03:54:00Z</cp:lastPrinted>
  <dcterms:modified xsi:type="dcterms:W3CDTF">2025-05-27T04:31:53Z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C06F6DC54BC34F26AF19DF3E82ADBE04</vt:lpwstr>
  </property>
</Properties>
</file>