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9AF" w:rsidRDefault="002266B8">
      <w:pPr>
        <w:jc w:val="center"/>
        <w:rPr>
          <w:b/>
          <w:bCs/>
          <w:sz w:val="28"/>
          <w:szCs w:val="28"/>
        </w:rPr>
      </w:pPr>
      <w:r>
        <w:rPr>
          <w:rFonts w:hint="eastAsia"/>
          <w:b/>
          <w:bCs/>
          <w:sz w:val="28"/>
          <w:szCs w:val="28"/>
        </w:rPr>
        <w:t>长春一东</w:t>
      </w:r>
      <w:r>
        <w:rPr>
          <w:b/>
          <w:bCs/>
          <w:sz w:val="28"/>
          <w:szCs w:val="28"/>
        </w:rPr>
        <w:t>离合器</w:t>
      </w:r>
      <w:r w:rsidR="007047C1">
        <w:rPr>
          <w:rFonts w:hint="eastAsia"/>
          <w:b/>
          <w:bCs/>
          <w:sz w:val="28"/>
          <w:szCs w:val="28"/>
        </w:rPr>
        <w:t>股份有限公司</w:t>
      </w:r>
    </w:p>
    <w:p w:rsidR="000C59AF" w:rsidRDefault="007047C1">
      <w:pPr>
        <w:jc w:val="center"/>
        <w:rPr>
          <w:b/>
          <w:bCs/>
          <w:sz w:val="28"/>
          <w:szCs w:val="28"/>
        </w:rPr>
      </w:pPr>
      <w:r>
        <w:rPr>
          <w:rFonts w:hint="eastAsia"/>
          <w:b/>
          <w:bCs/>
          <w:sz w:val="28"/>
          <w:szCs w:val="28"/>
        </w:rPr>
        <w:t>投资者关系活动记录表</w:t>
      </w:r>
    </w:p>
    <w:p w:rsidR="002266B8" w:rsidRDefault="002266B8">
      <w:pPr>
        <w:jc w:val="center"/>
        <w:rPr>
          <w:b/>
          <w:bCs/>
          <w:sz w:val="28"/>
          <w:szCs w:val="28"/>
        </w:rPr>
      </w:pPr>
    </w:p>
    <w:p w:rsidR="000C59AF" w:rsidRDefault="007047C1" w:rsidP="002266B8">
      <w:pPr>
        <w:jc w:val="center"/>
        <w:rPr>
          <w:b/>
          <w:bCs/>
          <w:szCs w:val="24"/>
        </w:rPr>
      </w:pPr>
      <w:r>
        <w:rPr>
          <w:rFonts w:hint="eastAsia"/>
          <w:b/>
          <w:bCs/>
          <w:szCs w:val="24"/>
        </w:rPr>
        <w:t>证券简称：</w:t>
      </w:r>
      <w:r w:rsidR="002266B8">
        <w:rPr>
          <w:rFonts w:hint="eastAsia"/>
          <w:b/>
          <w:bCs/>
          <w:szCs w:val="24"/>
        </w:rPr>
        <w:t>长春</w:t>
      </w:r>
      <w:proofErr w:type="gramStart"/>
      <w:r w:rsidR="002266B8">
        <w:rPr>
          <w:rFonts w:hint="eastAsia"/>
          <w:b/>
          <w:bCs/>
          <w:szCs w:val="24"/>
        </w:rPr>
        <w:t>一</w:t>
      </w:r>
      <w:proofErr w:type="gramEnd"/>
      <w:r w:rsidR="002266B8">
        <w:rPr>
          <w:rFonts w:hint="eastAsia"/>
          <w:b/>
          <w:bCs/>
          <w:szCs w:val="24"/>
        </w:rPr>
        <w:t>东</w:t>
      </w:r>
      <w:r>
        <w:rPr>
          <w:rFonts w:hint="eastAsia"/>
          <w:b/>
          <w:bCs/>
          <w:szCs w:val="24"/>
        </w:rPr>
        <w:t xml:space="preserve"> </w:t>
      </w:r>
      <w:r>
        <w:rPr>
          <w:b/>
          <w:bCs/>
          <w:szCs w:val="24"/>
        </w:rPr>
        <w:t xml:space="preserve">         </w:t>
      </w:r>
      <w:r>
        <w:rPr>
          <w:rFonts w:hint="eastAsia"/>
          <w:b/>
          <w:bCs/>
          <w:szCs w:val="24"/>
        </w:rPr>
        <w:t>证券代码：</w:t>
      </w:r>
      <w:r w:rsidR="0048405A">
        <w:rPr>
          <w:b/>
          <w:bCs/>
          <w:szCs w:val="24"/>
        </w:rPr>
        <w:t>600148</w:t>
      </w:r>
    </w:p>
    <w:tbl>
      <w:tblPr>
        <w:tblStyle w:val="a9"/>
        <w:tblW w:w="0" w:type="auto"/>
        <w:tblLook w:val="04A0" w:firstRow="1" w:lastRow="0" w:firstColumn="1" w:lastColumn="0" w:noHBand="0" w:noVBand="1"/>
      </w:tblPr>
      <w:tblGrid>
        <w:gridCol w:w="2405"/>
        <w:gridCol w:w="5891"/>
      </w:tblGrid>
      <w:tr w:rsidR="000C59AF" w:rsidTr="00857A7D">
        <w:tc>
          <w:tcPr>
            <w:tcW w:w="2405" w:type="dxa"/>
            <w:vAlign w:val="center"/>
          </w:tcPr>
          <w:p w:rsidR="000C59AF" w:rsidRDefault="007047C1" w:rsidP="002266B8">
            <w:pPr>
              <w:jc w:val="center"/>
              <w:rPr>
                <w:b/>
                <w:bCs/>
                <w:szCs w:val="24"/>
              </w:rPr>
            </w:pPr>
            <w:r>
              <w:rPr>
                <w:rFonts w:hint="eastAsia"/>
                <w:b/>
                <w:bCs/>
                <w:szCs w:val="24"/>
              </w:rPr>
              <w:t>投资者关系活动类别</w:t>
            </w:r>
          </w:p>
        </w:tc>
        <w:tc>
          <w:tcPr>
            <w:tcW w:w="5891" w:type="dxa"/>
            <w:vAlign w:val="center"/>
          </w:tcPr>
          <w:p w:rsidR="000C59AF" w:rsidRDefault="007047C1">
            <w:pPr>
              <w:spacing w:line="360" w:lineRule="auto"/>
              <w:rPr>
                <w:rFonts w:ascii="宋体" w:hAnsi="宋体"/>
                <w:szCs w:val="24"/>
              </w:rPr>
            </w:pPr>
            <w:r>
              <w:rPr>
                <w:rFonts w:ascii="宋体" w:hAnsi="宋体" w:hint="eastAsia"/>
                <w:szCs w:val="24"/>
              </w:rPr>
              <w:t xml:space="preserve">□特定对象调研 </w:t>
            </w:r>
            <w:r>
              <w:rPr>
                <w:rFonts w:ascii="宋体" w:hAnsi="宋体"/>
                <w:szCs w:val="24"/>
              </w:rPr>
              <w:t xml:space="preserve"> </w:t>
            </w:r>
            <w:r w:rsidR="00260F60">
              <w:rPr>
                <w:rFonts w:ascii="宋体" w:hAnsi="宋体"/>
                <w:szCs w:val="24"/>
              </w:rPr>
              <w:t xml:space="preserve">      </w:t>
            </w:r>
            <w:r w:rsidR="00B65A8D">
              <w:rPr>
                <w:rFonts w:ascii="宋体" w:hAnsi="宋体" w:hint="eastAsia"/>
                <w:szCs w:val="24"/>
              </w:rPr>
              <w:t>□</w:t>
            </w:r>
            <w:r>
              <w:rPr>
                <w:rFonts w:ascii="宋体" w:hAnsi="宋体" w:hint="eastAsia"/>
                <w:szCs w:val="24"/>
              </w:rPr>
              <w:t>分析师会议</w:t>
            </w:r>
          </w:p>
          <w:p w:rsidR="000C59AF" w:rsidRDefault="007047C1">
            <w:pPr>
              <w:spacing w:line="360" w:lineRule="auto"/>
              <w:rPr>
                <w:rFonts w:ascii="宋体" w:hAnsi="宋体"/>
                <w:szCs w:val="24"/>
              </w:rPr>
            </w:pPr>
            <w:r>
              <w:rPr>
                <w:rFonts w:ascii="宋体" w:hAnsi="宋体" w:hint="eastAsia"/>
                <w:szCs w:val="24"/>
              </w:rPr>
              <w:t xml:space="preserve">□媒体采访 </w:t>
            </w:r>
            <w:r>
              <w:rPr>
                <w:rFonts w:ascii="宋体" w:hAnsi="宋体"/>
                <w:szCs w:val="24"/>
              </w:rPr>
              <w:t xml:space="preserve">     </w:t>
            </w:r>
            <w:r w:rsidR="00260F60">
              <w:rPr>
                <w:rFonts w:ascii="宋体" w:hAnsi="宋体"/>
                <w:szCs w:val="24"/>
              </w:rPr>
              <w:t xml:space="preserve">      </w:t>
            </w:r>
            <w:r w:rsidR="001062A2">
              <w:rPr>
                <w:rFonts w:ascii="宋体" w:hAnsi="宋体" w:hint="eastAsia"/>
                <w:szCs w:val="24"/>
              </w:rPr>
              <w:t>√</w:t>
            </w:r>
            <w:r>
              <w:rPr>
                <w:rFonts w:ascii="宋体" w:hAnsi="宋体" w:hint="eastAsia"/>
                <w:szCs w:val="24"/>
              </w:rPr>
              <w:t>业绩说明会</w:t>
            </w:r>
          </w:p>
          <w:p w:rsidR="000C59AF" w:rsidRDefault="007047C1">
            <w:pPr>
              <w:spacing w:line="360" w:lineRule="auto"/>
              <w:rPr>
                <w:rFonts w:ascii="宋体" w:hAnsi="宋体"/>
                <w:szCs w:val="24"/>
              </w:rPr>
            </w:pPr>
            <w:r>
              <w:rPr>
                <w:rFonts w:ascii="宋体" w:hAnsi="宋体" w:hint="eastAsia"/>
                <w:szCs w:val="24"/>
              </w:rPr>
              <w:t xml:space="preserve">□新闻发布会 </w:t>
            </w:r>
            <w:r>
              <w:rPr>
                <w:rFonts w:ascii="宋体" w:hAnsi="宋体"/>
                <w:szCs w:val="24"/>
              </w:rPr>
              <w:t xml:space="preserve">   </w:t>
            </w:r>
            <w:r w:rsidR="00260F60">
              <w:rPr>
                <w:rFonts w:ascii="宋体" w:hAnsi="宋体"/>
                <w:szCs w:val="24"/>
              </w:rPr>
              <w:t xml:space="preserve">      </w:t>
            </w:r>
            <w:r>
              <w:rPr>
                <w:rFonts w:ascii="宋体" w:hAnsi="宋体" w:hint="eastAsia"/>
                <w:szCs w:val="24"/>
              </w:rPr>
              <w:t>□路演活动</w:t>
            </w:r>
          </w:p>
          <w:p w:rsidR="000C59AF" w:rsidRDefault="001062A2" w:rsidP="0078722B">
            <w:pPr>
              <w:spacing w:line="360" w:lineRule="auto"/>
              <w:rPr>
                <w:szCs w:val="24"/>
              </w:rPr>
            </w:pPr>
            <w:r>
              <w:rPr>
                <w:rFonts w:ascii="宋体" w:hAnsi="宋体" w:hint="eastAsia"/>
                <w:szCs w:val="24"/>
              </w:rPr>
              <w:t>□</w:t>
            </w:r>
            <w:r w:rsidR="007047C1">
              <w:rPr>
                <w:rFonts w:ascii="宋体" w:hAnsi="宋体" w:hint="eastAsia"/>
                <w:szCs w:val="24"/>
              </w:rPr>
              <w:t xml:space="preserve">现场参观 </w:t>
            </w:r>
            <w:r w:rsidR="007047C1">
              <w:rPr>
                <w:rFonts w:ascii="宋体" w:hAnsi="宋体"/>
                <w:szCs w:val="24"/>
              </w:rPr>
              <w:t xml:space="preserve">     </w:t>
            </w:r>
            <w:r w:rsidR="0078722B">
              <w:rPr>
                <w:rFonts w:ascii="宋体" w:hAnsi="宋体"/>
                <w:szCs w:val="24"/>
              </w:rPr>
              <w:t xml:space="preserve">      </w:t>
            </w:r>
            <w:r w:rsidR="00FF2B1A">
              <w:rPr>
                <w:rFonts w:ascii="宋体" w:hAnsi="宋体" w:hint="eastAsia"/>
                <w:szCs w:val="24"/>
              </w:rPr>
              <w:t>□</w:t>
            </w:r>
            <w:r w:rsidR="007047C1">
              <w:rPr>
                <w:rFonts w:ascii="宋体" w:hAnsi="宋体" w:hint="eastAsia"/>
                <w:szCs w:val="24"/>
              </w:rPr>
              <w:t>其他</w:t>
            </w:r>
          </w:p>
        </w:tc>
      </w:tr>
      <w:tr w:rsidR="000C59AF" w:rsidTr="00037970">
        <w:trPr>
          <w:trHeight w:val="884"/>
        </w:trPr>
        <w:tc>
          <w:tcPr>
            <w:tcW w:w="2405" w:type="dxa"/>
            <w:vAlign w:val="center"/>
          </w:tcPr>
          <w:p w:rsidR="000C59AF" w:rsidRPr="00857A7D" w:rsidRDefault="007047C1">
            <w:pPr>
              <w:jc w:val="center"/>
              <w:rPr>
                <w:b/>
                <w:bCs/>
                <w:szCs w:val="24"/>
              </w:rPr>
            </w:pPr>
            <w:r w:rsidRPr="00857A7D">
              <w:rPr>
                <w:rFonts w:hint="eastAsia"/>
                <w:b/>
                <w:bCs/>
                <w:szCs w:val="24"/>
              </w:rPr>
              <w:t>参与单位名称</w:t>
            </w:r>
          </w:p>
          <w:p w:rsidR="000C59AF" w:rsidRPr="00857A7D" w:rsidRDefault="007047C1">
            <w:pPr>
              <w:jc w:val="center"/>
              <w:rPr>
                <w:szCs w:val="24"/>
              </w:rPr>
            </w:pPr>
            <w:r w:rsidRPr="00857A7D">
              <w:rPr>
                <w:rFonts w:hint="eastAsia"/>
                <w:b/>
                <w:bCs/>
                <w:szCs w:val="24"/>
              </w:rPr>
              <w:t>及人员姓名</w:t>
            </w:r>
          </w:p>
        </w:tc>
        <w:tc>
          <w:tcPr>
            <w:tcW w:w="5891" w:type="dxa"/>
            <w:vAlign w:val="center"/>
          </w:tcPr>
          <w:p w:rsidR="008A51AD" w:rsidRPr="00857A7D" w:rsidRDefault="002266B8" w:rsidP="00EB6C7E">
            <w:pPr>
              <w:widowControl/>
              <w:jc w:val="left"/>
              <w:rPr>
                <w:szCs w:val="24"/>
              </w:rPr>
            </w:pPr>
            <w:r w:rsidRPr="00857A7D">
              <w:rPr>
                <w:szCs w:val="24"/>
              </w:rPr>
              <w:t>通过</w:t>
            </w:r>
            <w:r w:rsidR="00D917AE">
              <w:rPr>
                <w:rFonts w:hint="eastAsia"/>
                <w:szCs w:val="24"/>
              </w:rPr>
              <w:t>参加“</w:t>
            </w:r>
            <w:r w:rsidR="0078722B">
              <w:rPr>
                <w:rFonts w:hint="eastAsia"/>
                <w:szCs w:val="24"/>
              </w:rPr>
              <w:t>长春</w:t>
            </w:r>
            <w:proofErr w:type="gramStart"/>
            <w:r w:rsidR="0078722B">
              <w:rPr>
                <w:szCs w:val="24"/>
              </w:rPr>
              <w:t>一</w:t>
            </w:r>
            <w:proofErr w:type="gramEnd"/>
            <w:r w:rsidR="0078722B">
              <w:rPr>
                <w:szCs w:val="24"/>
              </w:rPr>
              <w:t>东</w:t>
            </w:r>
            <w:r w:rsidR="00E3094B">
              <w:t>2025</w:t>
            </w:r>
            <w:r w:rsidR="00E3094B">
              <w:t>年吉林辖区上市公司投资者</w:t>
            </w:r>
            <w:r w:rsidR="00E3094B">
              <w:t xml:space="preserve"> </w:t>
            </w:r>
            <w:r w:rsidR="00E3094B">
              <w:t>网上集体接待日活动</w:t>
            </w:r>
            <w:r w:rsidR="00D917AE">
              <w:rPr>
                <w:rFonts w:hint="eastAsia"/>
                <w:szCs w:val="24"/>
              </w:rPr>
              <w:t>”</w:t>
            </w:r>
            <w:r w:rsidRPr="00857A7D">
              <w:rPr>
                <w:szCs w:val="24"/>
              </w:rPr>
              <w:t>的投资者</w:t>
            </w:r>
            <w:r w:rsidR="006F4CD9" w:rsidRPr="00857A7D">
              <w:rPr>
                <w:szCs w:val="24"/>
              </w:rPr>
              <w:t>。</w:t>
            </w:r>
          </w:p>
        </w:tc>
      </w:tr>
      <w:tr w:rsidR="000C59AF" w:rsidTr="00857A7D">
        <w:trPr>
          <w:trHeight w:val="584"/>
        </w:trPr>
        <w:tc>
          <w:tcPr>
            <w:tcW w:w="2405" w:type="dxa"/>
            <w:vAlign w:val="center"/>
          </w:tcPr>
          <w:p w:rsidR="000C59AF" w:rsidRDefault="007047C1">
            <w:pPr>
              <w:jc w:val="center"/>
              <w:rPr>
                <w:b/>
                <w:bCs/>
                <w:szCs w:val="24"/>
              </w:rPr>
            </w:pPr>
            <w:r>
              <w:rPr>
                <w:rFonts w:hint="eastAsia"/>
                <w:b/>
                <w:bCs/>
                <w:szCs w:val="24"/>
              </w:rPr>
              <w:t>时间</w:t>
            </w:r>
          </w:p>
        </w:tc>
        <w:tc>
          <w:tcPr>
            <w:tcW w:w="5891" w:type="dxa"/>
            <w:vAlign w:val="center"/>
          </w:tcPr>
          <w:p w:rsidR="000E0554" w:rsidRDefault="007047C1" w:rsidP="0078722B">
            <w:pPr>
              <w:jc w:val="center"/>
              <w:rPr>
                <w:szCs w:val="24"/>
              </w:rPr>
            </w:pPr>
            <w:r>
              <w:rPr>
                <w:rFonts w:hint="eastAsia"/>
                <w:szCs w:val="24"/>
              </w:rPr>
              <w:t>2</w:t>
            </w:r>
            <w:r>
              <w:rPr>
                <w:szCs w:val="24"/>
              </w:rPr>
              <w:t>0</w:t>
            </w:r>
            <w:r w:rsidR="00FF2B1A">
              <w:rPr>
                <w:szCs w:val="24"/>
              </w:rPr>
              <w:t>2</w:t>
            </w:r>
            <w:r w:rsidR="0078722B">
              <w:rPr>
                <w:szCs w:val="24"/>
              </w:rPr>
              <w:t>5</w:t>
            </w:r>
            <w:r>
              <w:rPr>
                <w:rFonts w:hint="eastAsia"/>
                <w:szCs w:val="24"/>
              </w:rPr>
              <w:t>年</w:t>
            </w:r>
            <w:r w:rsidR="0078722B">
              <w:rPr>
                <w:szCs w:val="24"/>
              </w:rPr>
              <w:t>5</w:t>
            </w:r>
            <w:r>
              <w:rPr>
                <w:rFonts w:hint="eastAsia"/>
                <w:szCs w:val="24"/>
              </w:rPr>
              <w:t>月</w:t>
            </w:r>
            <w:r w:rsidR="00E3094B">
              <w:rPr>
                <w:rFonts w:hint="eastAsia"/>
                <w:szCs w:val="24"/>
              </w:rPr>
              <w:t>2</w:t>
            </w:r>
            <w:r w:rsidR="0078722B">
              <w:rPr>
                <w:szCs w:val="24"/>
              </w:rPr>
              <w:t>7</w:t>
            </w:r>
            <w:r>
              <w:rPr>
                <w:rFonts w:hint="eastAsia"/>
                <w:szCs w:val="24"/>
              </w:rPr>
              <w:t>日</w:t>
            </w:r>
            <w:r w:rsidR="002266B8">
              <w:rPr>
                <w:rFonts w:hint="eastAsia"/>
                <w:szCs w:val="24"/>
              </w:rPr>
              <w:t>（</w:t>
            </w:r>
            <w:r w:rsidR="002266B8" w:rsidRPr="002266B8">
              <w:rPr>
                <w:rFonts w:hint="eastAsia"/>
                <w:szCs w:val="24"/>
              </w:rPr>
              <w:t>星期</w:t>
            </w:r>
            <w:r w:rsidR="00E3094B">
              <w:rPr>
                <w:rFonts w:hint="eastAsia"/>
                <w:szCs w:val="24"/>
              </w:rPr>
              <w:t>二</w:t>
            </w:r>
            <w:r w:rsidR="002266B8" w:rsidRPr="002266B8">
              <w:rPr>
                <w:rFonts w:hint="eastAsia"/>
                <w:szCs w:val="24"/>
              </w:rPr>
              <w:t>）</w:t>
            </w:r>
            <w:r w:rsidR="00E3094B">
              <w:rPr>
                <w:rFonts w:hint="eastAsia"/>
                <w:szCs w:val="24"/>
              </w:rPr>
              <w:t>下</w:t>
            </w:r>
            <w:r w:rsidR="00D917AE">
              <w:rPr>
                <w:rFonts w:hint="eastAsia"/>
                <w:szCs w:val="24"/>
              </w:rPr>
              <w:t>午</w:t>
            </w:r>
            <w:r w:rsidR="00E3094B">
              <w:rPr>
                <w:szCs w:val="24"/>
              </w:rPr>
              <w:t>15</w:t>
            </w:r>
            <w:r w:rsidR="002266B8" w:rsidRPr="002266B8">
              <w:rPr>
                <w:rFonts w:hint="eastAsia"/>
                <w:szCs w:val="24"/>
              </w:rPr>
              <w:t>:00</w:t>
            </w:r>
            <w:r w:rsidR="002266B8" w:rsidRPr="002266B8">
              <w:rPr>
                <w:rFonts w:hint="eastAsia"/>
                <w:szCs w:val="24"/>
              </w:rPr>
              <w:t>至</w:t>
            </w:r>
            <w:r w:rsidR="00E3094B">
              <w:rPr>
                <w:szCs w:val="24"/>
              </w:rPr>
              <w:t>16</w:t>
            </w:r>
            <w:r w:rsidR="001E6672">
              <w:rPr>
                <w:rFonts w:hint="eastAsia"/>
                <w:szCs w:val="24"/>
              </w:rPr>
              <w:t>:</w:t>
            </w:r>
            <w:r w:rsidR="00E3094B">
              <w:rPr>
                <w:szCs w:val="24"/>
              </w:rPr>
              <w:t>3</w:t>
            </w:r>
            <w:r w:rsidR="001E6672">
              <w:rPr>
                <w:szCs w:val="24"/>
              </w:rPr>
              <w:t>0</w:t>
            </w:r>
          </w:p>
        </w:tc>
      </w:tr>
      <w:tr w:rsidR="000C59AF" w:rsidTr="00857A7D">
        <w:trPr>
          <w:trHeight w:val="848"/>
        </w:trPr>
        <w:tc>
          <w:tcPr>
            <w:tcW w:w="2405" w:type="dxa"/>
            <w:vAlign w:val="center"/>
          </w:tcPr>
          <w:p w:rsidR="000C59AF" w:rsidRDefault="007047C1">
            <w:pPr>
              <w:jc w:val="center"/>
              <w:rPr>
                <w:b/>
                <w:bCs/>
                <w:szCs w:val="24"/>
              </w:rPr>
            </w:pPr>
            <w:r>
              <w:rPr>
                <w:rFonts w:hint="eastAsia"/>
                <w:b/>
                <w:bCs/>
                <w:szCs w:val="24"/>
              </w:rPr>
              <w:t>地点</w:t>
            </w:r>
          </w:p>
        </w:tc>
        <w:tc>
          <w:tcPr>
            <w:tcW w:w="5891" w:type="dxa"/>
            <w:vAlign w:val="center"/>
          </w:tcPr>
          <w:p w:rsidR="001062A2" w:rsidRDefault="00037970" w:rsidP="00037970">
            <w:pPr>
              <w:jc w:val="left"/>
              <w:rPr>
                <w:szCs w:val="24"/>
              </w:rPr>
            </w:pPr>
            <w:r>
              <w:rPr>
                <w:rFonts w:ascii="宋体" w:hAnsi="宋体"/>
              </w:rPr>
              <w:t>公司通过</w:t>
            </w:r>
            <w:r>
              <w:rPr>
                <w:rFonts w:ascii="宋体" w:hAnsi="宋体" w:hint="eastAsia"/>
                <w:bCs/>
              </w:rPr>
              <w:t>全景网“</w:t>
            </w:r>
            <w:r>
              <w:rPr>
                <w:rFonts w:ascii="宋体" w:hAnsi="宋体" w:cs="宋体"/>
                <w:szCs w:val="24"/>
              </w:rPr>
              <w:t>投资者关系互动平台</w:t>
            </w:r>
            <w:r>
              <w:rPr>
                <w:rFonts w:ascii="宋体" w:hAnsi="宋体" w:hint="eastAsia"/>
                <w:bCs/>
              </w:rPr>
              <w:t>”（http</w:t>
            </w:r>
            <w:r>
              <w:rPr>
                <w:rFonts w:ascii="宋体" w:hAnsi="宋体"/>
                <w:bCs/>
              </w:rPr>
              <w:t>s</w:t>
            </w:r>
            <w:r>
              <w:rPr>
                <w:rFonts w:ascii="宋体" w:hAnsi="宋体" w:hint="eastAsia"/>
                <w:bCs/>
              </w:rPr>
              <w:t>://ir.p5w.net）采用网络远程的方式</w:t>
            </w:r>
            <w:r>
              <w:rPr>
                <w:rFonts w:ascii="宋体" w:hAnsi="宋体"/>
              </w:rPr>
              <w:t>召开</w:t>
            </w:r>
            <w:r>
              <w:rPr>
                <w:rFonts w:ascii="宋体" w:hAnsi="宋体" w:hint="eastAsia"/>
              </w:rPr>
              <w:t>业绩</w:t>
            </w:r>
            <w:r>
              <w:rPr>
                <w:rFonts w:ascii="宋体" w:hAnsi="宋体"/>
              </w:rPr>
              <w:t>说明会</w:t>
            </w:r>
          </w:p>
        </w:tc>
      </w:tr>
      <w:tr w:rsidR="000C59AF" w:rsidTr="00857A7D">
        <w:trPr>
          <w:trHeight w:val="1399"/>
        </w:trPr>
        <w:tc>
          <w:tcPr>
            <w:tcW w:w="2405" w:type="dxa"/>
            <w:vAlign w:val="center"/>
          </w:tcPr>
          <w:p w:rsidR="002266B8" w:rsidRDefault="007047C1">
            <w:pPr>
              <w:jc w:val="center"/>
              <w:rPr>
                <w:b/>
                <w:bCs/>
                <w:szCs w:val="24"/>
              </w:rPr>
            </w:pPr>
            <w:r>
              <w:rPr>
                <w:rFonts w:hint="eastAsia"/>
                <w:b/>
                <w:bCs/>
                <w:szCs w:val="24"/>
              </w:rPr>
              <w:t>上市公司接待</w:t>
            </w:r>
          </w:p>
          <w:p w:rsidR="000C59AF" w:rsidRDefault="007047C1" w:rsidP="002266B8">
            <w:pPr>
              <w:jc w:val="center"/>
              <w:rPr>
                <w:b/>
                <w:bCs/>
                <w:szCs w:val="24"/>
              </w:rPr>
            </w:pPr>
            <w:r>
              <w:rPr>
                <w:rFonts w:hint="eastAsia"/>
                <w:b/>
                <w:bCs/>
                <w:szCs w:val="24"/>
              </w:rPr>
              <w:t>人员姓名</w:t>
            </w:r>
          </w:p>
        </w:tc>
        <w:tc>
          <w:tcPr>
            <w:tcW w:w="5891" w:type="dxa"/>
            <w:vAlign w:val="center"/>
          </w:tcPr>
          <w:p w:rsidR="000C59AF" w:rsidRDefault="002266B8" w:rsidP="002266B8">
            <w:pPr>
              <w:rPr>
                <w:szCs w:val="24"/>
              </w:rPr>
            </w:pPr>
            <w:r>
              <w:rPr>
                <w:rFonts w:hint="eastAsia"/>
                <w:szCs w:val="24"/>
              </w:rPr>
              <w:t>董事、</w:t>
            </w:r>
            <w:r>
              <w:rPr>
                <w:szCs w:val="24"/>
              </w:rPr>
              <w:t>总经理</w:t>
            </w:r>
            <w:r>
              <w:rPr>
                <w:szCs w:val="24"/>
              </w:rPr>
              <w:t xml:space="preserve">  </w:t>
            </w:r>
            <w:r>
              <w:rPr>
                <w:rFonts w:hint="eastAsia"/>
                <w:szCs w:val="24"/>
              </w:rPr>
              <w:t>刘晓东</w:t>
            </w:r>
          </w:p>
          <w:p w:rsidR="000C59AF" w:rsidRDefault="002266B8" w:rsidP="002266B8">
            <w:pPr>
              <w:jc w:val="left"/>
              <w:rPr>
                <w:szCs w:val="24"/>
              </w:rPr>
            </w:pPr>
            <w:r>
              <w:rPr>
                <w:rFonts w:hint="eastAsia"/>
                <w:szCs w:val="24"/>
              </w:rPr>
              <w:t>副总</w:t>
            </w:r>
            <w:r>
              <w:rPr>
                <w:szCs w:val="24"/>
              </w:rPr>
              <w:t>经理兼</w:t>
            </w:r>
            <w:r w:rsidR="007047C1">
              <w:rPr>
                <w:rFonts w:hint="eastAsia"/>
                <w:szCs w:val="24"/>
              </w:rPr>
              <w:t>董事会秘书</w:t>
            </w:r>
            <w:r w:rsidR="007047C1">
              <w:rPr>
                <w:rFonts w:hint="eastAsia"/>
                <w:szCs w:val="24"/>
              </w:rPr>
              <w:t xml:space="preserve"> </w:t>
            </w:r>
            <w:r>
              <w:rPr>
                <w:szCs w:val="24"/>
              </w:rPr>
              <w:t xml:space="preserve"> </w:t>
            </w:r>
            <w:r>
              <w:rPr>
                <w:rFonts w:hint="eastAsia"/>
                <w:szCs w:val="24"/>
              </w:rPr>
              <w:t>周勇</w:t>
            </w:r>
          </w:p>
          <w:p w:rsidR="00181625" w:rsidRDefault="002266B8" w:rsidP="002266B8">
            <w:pPr>
              <w:rPr>
                <w:szCs w:val="24"/>
              </w:rPr>
            </w:pPr>
            <w:r>
              <w:rPr>
                <w:rFonts w:hint="eastAsia"/>
                <w:szCs w:val="24"/>
              </w:rPr>
              <w:t>副总经理</w:t>
            </w:r>
            <w:r>
              <w:rPr>
                <w:szCs w:val="24"/>
              </w:rPr>
              <w:t>兼财务负责人</w:t>
            </w:r>
            <w:r>
              <w:rPr>
                <w:rFonts w:hint="eastAsia"/>
                <w:szCs w:val="24"/>
              </w:rPr>
              <w:t xml:space="preserve">  </w:t>
            </w:r>
            <w:r>
              <w:rPr>
                <w:rFonts w:hint="eastAsia"/>
                <w:szCs w:val="24"/>
              </w:rPr>
              <w:t>高英</w:t>
            </w:r>
          </w:p>
        </w:tc>
      </w:tr>
      <w:tr w:rsidR="000C59AF" w:rsidTr="0078722B">
        <w:trPr>
          <w:trHeight w:val="5566"/>
        </w:trPr>
        <w:tc>
          <w:tcPr>
            <w:tcW w:w="2405" w:type="dxa"/>
            <w:vAlign w:val="center"/>
          </w:tcPr>
          <w:p w:rsidR="000C59AF" w:rsidRDefault="000C59AF">
            <w:pPr>
              <w:jc w:val="center"/>
              <w:rPr>
                <w:b/>
                <w:bCs/>
                <w:szCs w:val="24"/>
              </w:rPr>
            </w:pPr>
          </w:p>
          <w:p w:rsidR="000C59AF" w:rsidRDefault="007047C1">
            <w:pPr>
              <w:jc w:val="center"/>
              <w:rPr>
                <w:b/>
                <w:bCs/>
                <w:szCs w:val="24"/>
              </w:rPr>
            </w:pPr>
            <w:r>
              <w:rPr>
                <w:rFonts w:hint="eastAsia"/>
                <w:b/>
                <w:bCs/>
                <w:szCs w:val="24"/>
              </w:rPr>
              <w:t>投资者关系活动主要内容介绍</w:t>
            </w:r>
          </w:p>
        </w:tc>
        <w:tc>
          <w:tcPr>
            <w:tcW w:w="5891" w:type="dxa"/>
            <w:vAlign w:val="center"/>
          </w:tcPr>
          <w:p w:rsidR="00A03C55" w:rsidRPr="00A03C55" w:rsidRDefault="00A03C55" w:rsidP="00A03C55">
            <w:pPr>
              <w:rPr>
                <w:rFonts w:hint="eastAsia"/>
                <w:b/>
                <w:szCs w:val="24"/>
              </w:rPr>
            </w:pPr>
            <w:bookmarkStart w:id="0" w:name="2260-1619658689666"/>
            <w:bookmarkStart w:id="1" w:name="5541-1619658977839"/>
            <w:bookmarkEnd w:id="0"/>
            <w:bookmarkEnd w:id="1"/>
            <w:r w:rsidRPr="00A03C55">
              <w:rPr>
                <w:rFonts w:hint="eastAsia"/>
                <w:b/>
                <w:szCs w:val="24"/>
              </w:rPr>
              <w:t>1</w:t>
            </w:r>
            <w:r>
              <w:rPr>
                <w:rFonts w:hint="eastAsia"/>
                <w:b/>
                <w:szCs w:val="24"/>
              </w:rPr>
              <w:t>．</w:t>
            </w:r>
            <w:proofErr w:type="gramStart"/>
            <w:r w:rsidRPr="00A03C55">
              <w:rPr>
                <w:rFonts w:hint="eastAsia"/>
                <w:b/>
                <w:szCs w:val="24"/>
              </w:rPr>
              <w:t>一</w:t>
            </w:r>
            <w:proofErr w:type="gramEnd"/>
            <w:r w:rsidRPr="00A03C55">
              <w:rPr>
                <w:rFonts w:hint="eastAsia"/>
                <w:b/>
                <w:szCs w:val="24"/>
              </w:rPr>
              <w:t>东公司的主要军工产品是哪一方面的？</w:t>
            </w:r>
          </w:p>
          <w:p w:rsidR="00A03C55" w:rsidRPr="00A03C55" w:rsidRDefault="00A03C55" w:rsidP="00A03C55">
            <w:pPr>
              <w:rPr>
                <w:rFonts w:hint="eastAsia"/>
                <w:szCs w:val="24"/>
              </w:rPr>
            </w:pPr>
            <w:r w:rsidRPr="00A03C55">
              <w:rPr>
                <w:rFonts w:hint="eastAsia"/>
                <w:szCs w:val="24"/>
              </w:rPr>
              <w:t>投资者您好，请您以公司披露的公告为准，谢谢您的关注！</w:t>
            </w:r>
          </w:p>
          <w:p w:rsidR="00A03C55" w:rsidRPr="00A03C55" w:rsidRDefault="00A03C55" w:rsidP="00A03C55">
            <w:pPr>
              <w:rPr>
                <w:rFonts w:hint="eastAsia"/>
                <w:b/>
                <w:szCs w:val="24"/>
              </w:rPr>
            </w:pPr>
            <w:r w:rsidRPr="00A03C55">
              <w:rPr>
                <w:rFonts w:hint="eastAsia"/>
                <w:b/>
                <w:szCs w:val="24"/>
              </w:rPr>
              <w:t>2</w:t>
            </w:r>
            <w:r>
              <w:rPr>
                <w:rFonts w:hint="eastAsia"/>
                <w:b/>
                <w:szCs w:val="24"/>
              </w:rPr>
              <w:t>．</w:t>
            </w:r>
            <w:r w:rsidRPr="00A03C55">
              <w:rPr>
                <w:rFonts w:hint="eastAsia"/>
                <w:b/>
                <w:szCs w:val="24"/>
              </w:rPr>
              <w:t>请问有</w:t>
            </w:r>
            <w:proofErr w:type="gramStart"/>
            <w:r w:rsidRPr="00A03C55">
              <w:rPr>
                <w:rFonts w:hint="eastAsia"/>
                <w:b/>
                <w:szCs w:val="24"/>
              </w:rPr>
              <w:t>中兵系重组</w:t>
            </w:r>
            <w:proofErr w:type="gramEnd"/>
            <w:r w:rsidRPr="00A03C55">
              <w:rPr>
                <w:rFonts w:hint="eastAsia"/>
                <w:b/>
                <w:szCs w:val="24"/>
              </w:rPr>
              <w:t>的最新消息吗？会对公司产生什么影响？</w:t>
            </w:r>
          </w:p>
          <w:p w:rsidR="00A03C55" w:rsidRPr="00A03C55" w:rsidRDefault="00A03C55" w:rsidP="00A03C55">
            <w:pPr>
              <w:rPr>
                <w:rFonts w:hint="eastAsia"/>
                <w:szCs w:val="24"/>
              </w:rPr>
            </w:pPr>
            <w:r w:rsidRPr="00A03C55">
              <w:rPr>
                <w:rFonts w:hint="eastAsia"/>
                <w:szCs w:val="24"/>
              </w:rPr>
              <w:t>投资者您好，感谢您的提问。公司未来如有重大重组并购事宜，将依据相关规则履行披露义务。谢谢！</w:t>
            </w:r>
            <w:r w:rsidRPr="00A03C55">
              <w:rPr>
                <w:rFonts w:hint="eastAsia"/>
                <w:szCs w:val="24"/>
              </w:rPr>
              <w:t xml:space="preserve"> </w:t>
            </w:r>
          </w:p>
          <w:p w:rsidR="00A03C55" w:rsidRPr="00A03C55" w:rsidRDefault="00A03C55" w:rsidP="00A03C55">
            <w:pPr>
              <w:rPr>
                <w:rFonts w:hint="eastAsia"/>
                <w:b/>
                <w:szCs w:val="24"/>
              </w:rPr>
            </w:pPr>
            <w:r w:rsidRPr="00A03C55">
              <w:rPr>
                <w:rFonts w:hint="eastAsia"/>
                <w:b/>
                <w:szCs w:val="24"/>
              </w:rPr>
              <w:t>3</w:t>
            </w:r>
            <w:r>
              <w:rPr>
                <w:rFonts w:hint="eastAsia"/>
                <w:b/>
                <w:szCs w:val="24"/>
              </w:rPr>
              <w:t>．</w:t>
            </w:r>
            <w:r w:rsidRPr="00A03C55">
              <w:rPr>
                <w:rFonts w:hint="eastAsia"/>
                <w:b/>
                <w:szCs w:val="24"/>
              </w:rPr>
              <w:t>请问今年以来是否有上级集团公司的领导到公司调研？</w:t>
            </w:r>
          </w:p>
          <w:p w:rsidR="00A03C55" w:rsidRPr="0014556D" w:rsidRDefault="00A03C55" w:rsidP="00A03C55">
            <w:pPr>
              <w:rPr>
                <w:rFonts w:hint="eastAsia"/>
                <w:szCs w:val="24"/>
              </w:rPr>
            </w:pPr>
            <w:r w:rsidRPr="0014556D">
              <w:rPr>
                <w:rFonts w:hint="eastAsia"/>
                <w:szCs w:val="24"/>
              </w:rPr>
              <w:t>投资者您好，集团公司主管战略、运营、财务、安全等方面的领导到公司来调研并指导工作。</w:t>
            </w:r>
          </w:p>
          <w:p w:rsidR="00A03C55" w:rsidRPr="00A03C55" w:rsidRDefault="00A03C55" w:rsidP="00A03C55">
            <w:pPr>
              <w:rPr>
                <w:rFonts w:hint="eastAsia"/>
                <w:b/>
                <w:szCs w:val="24"/>
              </w:rPr>
            </w:pPr>
            <w:r w:rsidRPr="00A03C55">
              <w:rPr>
                <w:rFonts w:hint="eastAsia"/>
                <w:b/>
                <w:szCs w:val="24"/>
              </w:rPr>
              <w:t>4</w:t>
            </w:r>
            <w:r>
              <w:rPr>
                <w:rFonts w:hint="eastAsia"/>
                <w:b/>
                <w:szCs w:val="24"/>
              </w:rPr>
              <w:t>．</w:t>
            </w:r>
            <w:r w:rsidRPr="00A03C55">
              <w:rPr>
                <w:rFonts w:hint="eastAsia"/>
                <w:b/>
                <w:szCs w:val="24"/>
              </w:rPr>
              <w:t>今年能否扭亏为盈？</w:t>
            </w:r>
          </w:p>
          <w:p w:rsidR="00A03C55" w:rsidRPr="00A03C55" w:rsidRDefault="00A03C55" w:rsidP="00A03C55">
            <w:pPr>
              <w:rPr>
                <w:rFonts w:hint="eastAsia"/>
                <w:szCs w:val="24"/>
              </w:rPr>
            </w:pPr>
            <w:r w:rsidRPr="00A03C55">
              <w:rPr>
                <w:rFonts w:hint="eastAsia"/>
                <w:szCs w:val="24"/>
              </w:rPr>
              <w:t>2025</w:t>
            </w:r>
            <w:r w:rsidRPr="00A03C55">
              <w:rPr>
                <w:rFonts w:hint="eastAsia"/>
                <w:szCs w:val="24"/>
              </w:rPr>
              <w:t>年全面预算目标为收入</w:t>
            </w:r>
            <w:r w:rsidRPr="00A03C55">
              <w:rPr>
                <w:rFonts w:hint="eastAsia"/>
                <w:szCs w:val="24"/>
              </w:rPr>
              <w:t>7.2</w:t>
            </w:r>
            <w:r w:rsidRPr="00A03C55">
              <w:rPr>
                <w:rFonts w:hint="eastAsia"/>
                <w:szCs w:val="24"/>
              </w:rPr>
              <w:t>亿元，利润总额</w:t>
            </w:r>
            <w:r w:rsidRPr="00A03C55">
              <w:rPr>
                <w:rFonts w:hint="eastAsia"/>
                <w:szCs w:val="24"/>
              </w:rPr>
              <w:t>2500</w:t>
            </w:r>
            <w:r w:rsidRPr="00A03C55">
              <w:rPr>
                <w:rFonts w:hint="eastAsia"/>
                <w:szCs w:val="24"/>
              </w:rPr>
              <w:t>万元，公司积极对外开拓市场，对内提质增效，请您以公司披露的定期报告为准，感谢您的关注！</w:t>
            </w:r>
          </w:p>
          <w:p w:rsidR="00A03C55" w:rsidRPr="00A03C55" w:rsidRDefault="00A03C55" w:rsidP="00A03C55">
            <w:pPr>
              <w:rPr>
                <w:rFonts w:hint="eastAsia"/>
                <w:b/>
                <w:szCs w:val="24"/>
              </w:rPr>
            </w:pPr>
            <w:r w:rsidRPr="00A03C55">
              <w:rPr>
                <w:rFonts w:hint="eastAsia"/>
                <w:b/>
                <w:szCs w:val="24"/>
              </w:rPr>
              <w:t>5</w:t>
            </w:r>
            <w:r>
              <w:rPr>
                <w:rFonts w:hint="eastAsia"/>
                <w:b/>
                <w:szCs w:val="24"/>
              </w:rPr>
              <w:t>．</w:t>
            </w:r>
            <w:r w:rsidRPr="00A03C55">
              <w:rPr>
                <w:rFonts w:hint="eastAsia"/>
                <w:b/>
                <w:szCs w:val="24"/>
              </w:rPr>
              <w:t>请问公</w:t>
            </w:r>
            <w:bookmarkStart w:id="2" w:name="_GoBack"/>
            <w:bookmarkEnd w:id="2"/>
            <w:r w:rsidRPr="00A03C55">
              <w:rPr>
                <w:rFonts w:hint="eastAsia"/>
                <w:b/>
                <w:szCs w:val="24"/>
              </w:rPr>
              <w:t>司二股东近期减持的真实目的</w:t>
            </w:r>
          </w:p>
          <w:p w:rsidR="00A03C55" w:rsidRPr="00A03C55" w:rsidRDefault="00A03C55" w:rsidP="00A03C55">
            <w:pPr>
              <w:rPr>
                <w:rFonts w:hint="eastAsia"/>
                <w:szCs w:val="24"/>
              </w:rPr>
            </w:pPr>
            <w:r w:rsidRPr="00A03C55">
              <w:rPr>
                <w:rFonts w:hint="eastAsia"/>
                <w:szCs w:val="24"/>
              </w:rPr>
              <w:t>投资者您好，公司股东</w:t>
            </w:r>
            <w:proofErr w:type="gramStart"/>
            <w:r w:rsidRPr="00A03C55">
              <w:rPr>
                <w:rFonts w:hint="eastAsia"/>
                <w:szCs w:val="24"/>
              </w:rPr>
              <w:t>一</w:t>
            </w:r>
            <w:proofErr w:type="gramEnd"/>
            <w:r w:rsidRPr="00A03C55">
              <w:rPr>
                <w:rFonts w:hint="eastAsia"/>
                <w:szCs w:val="24"/>
              </w:rPr>
              <w:t>汽股权公司减持是基于自身发展的需要，不会对公司治理结构和持续经营产生重大影响。</w:t>
            </w:r>
          </w:p>
          <w:p w:rsidR="00A03C55" w:rsidRPr="00A03C55" w:rsidRDefault="00A03C55" w:rsidP="00A03C55">
            <w:pPr>
              <w:rPr>
                <w:rFonts w:hint="eastAsia"/>
                <w:b/>
                <w:szCs w:val="24"/>
              </w:rPr>
            </w:pPr>
            <w:r w:rsidRPr="00A03C55">
              <w:rPr>
                <w:rFonts w:hint="eastAsia"/>
                <w:b/>
                <w:szCs w:val="24"/>
              </w:rPr>
              <w:lastRenderedPageBreak/>
              <w:t>6</w:t>
            </w:r>
            <w:r>
              <w:rPr>
                <w:rFonts w:hint="eastAsia"/>
                <w:b/>
                <w:szCs w:val="24"/>
              </w:rPr>
              <w:t>．</w:t>
            </w:r>
            <w:r w:rsidRPr="00A03C55">
              <w:rPr>
                <w:rFonts w:hint="eastAsia"/>
                <w:b/>
                <w:szCs w:val="24"/>
              </w:rPr>
              <w:t>公司的产品范围从上市以来都是深耕离合器产品，且都是商用车，但是如今新能源汽车广泛使用，商用车销量也在逐年递减，公司如何应对去年的亏损以及今年一季度的亏损？</w:t>
            </w:r>
          </w:p>
          <w:p w:rsidR="00A03C55" w:rsidRPr="00A03C55" w:rsidRDefault="00A03C55" w:rsidP="00A03C55">
            <w:pPr>
              <w:rPr>
                <w:rFonts w:hint="eastAsia"/>
                <w:szCs w:val="24"/>
              </w:rPr>
            </w:pPr>
            <w:r w:rsidRPr="00A03C55">
              <w:rPr>
                <w:rFonts w:hint="eastAsia"/>
                <w:szCs w:val="24"/>
              </w:rPr>
              <w:t>投资者您好，公司将以三大系统集群为依托，即传动系统集群、液压举升系统集群、电动及</w:t>
            </w:r>
            <w:r w:rsidRPr="00A03C55">
              <w:rPr>
                <w:rFonts w:hint="eastAsia"/>
                <w:szCs w:val="24"/>
              </w:rPr>
              <w:t xml:space="preserve"> AMT </w:t>
            </w:r>
            <w:r w:rsidRPr="00A03C55">
              <w:rPr>
                <w:rFonts w:hint="eastAsia"/>
                <w:szCs w:val="24"/>
              </w:rPr>
              <w:t>系统集群，做强传统产业，做大战略产业，培育新兴产业，规划</w:t>
            </w:r>
            <w:r w:rsidRPr="00A03C55">
              <w:rPr>
                <w:rFonts w:hint="eastAsia"/>
                <w:szCs w:val="24"/>
              </w:rPr>
              <w:t xml:space="preserve"> 6+N</w:t>
            </w:r>
            <w:r w:rsidRPr="00A03C55">
              <w:rPr>
                <w:rFonts w:hint="eastAsia"/>
                <w:szCs w:val="24"/>
              </w:rPr>
              <w:t>产品线布局，包括离合器产品线、</w:t>
            </w:r>
            <w:proofErr w:type="gramStart"/>
            <w:r w:rsidRPr="00A03C55">
              <w:rPr>
                <w:rFonts w:hint="eastAsia"/>
                <w:szCs w:val="24"/>
              </w:rPr>
              <w:t>限扭减振器</w:t>
            </w:r>
            <w:proofErr w:type="gramEnd"/>
            <w:r w:rsidRPr="00A03C55">
              <w:rPr>
                <w:rFonts w:hint="eastAsia"/>
                <w:szCs w:val="24"/>
              </w:rPr>
              <w:t>产品线、</w:t>
            </w:r>
            <w:r w:rsidRPr="00A03C55">
              <w:rPr>
                <w:rFonts w:hint="eastAsia"/>
                <w:szCs w:val="24"/>
              </w:rPr>
              <w:t>AMT</w:t>
            </w:r>
            <w:r w:rsidRPr="00A03C55">
              <w:rPr>
                <w:rFonts w:hint="eastAsia"/>
                <w:szCs w:val="24"/>
              </w:rPr>
              <w:t>系统产品线、电驱动系统产品线、液压举升产品线和液压尾板产品线。感谢您的关注！</w:t>
            </w:r>
          </w:p>
          <w:p w:rsidR="00A03C55" w:rsidRPr="00A03C55" w:rsidRDefault="00A03C55" w:rsidP="00A03C55">
            <w:pPr>
              <w:rPr>
                <w:rFonts w:hint="eastAsia"/>
                <w:b/>
                <w:szCs w:val="24"/>
              </w:rPr>
            </w:pPr>
            <w:r w:rsidRPr="00A03C55">
              <w:rPr>
                <w:rFonts w:hint="eastAsia"/>
                <w:b/>
                <w:szCs w:val="24"/>
              </w:rPr>
              <w:t>7</w:t>
            </w:r>
            <w:r>
              <w:rPr>
                <w:rFonts w:hint="eastAsia"/>
                <w:b/>
                <w:szCs w:val="24"/>
              </w:rPr>
              <w:t>．</w:t>
            </w:r>
            <w:r w:rsidRPr="00A03C55">
              <w:rPr>
                <w:rFonts w:hint="eastAsia"/>
                <w:b/>
                <w:szCs w:val="24"/>
              </w:rPr>
              <w:t>请问二股东减持的目的</w:t>
            </w:r>
          </w:p>
          <w:p w:rsidR="00336E86" w:rsidRPr="00A03C55" w:rsidRDefault="00A03C55" w:rsidP="00FF3CB2">
            <w:pPr>
              <w:rPr>
                <w:rFonts w:hint="eastAsia"/>
              </w:rPr>
            </w:pPr>
            <w:r w:rsidRPr="00A03C55">
              <w:rPr>
                <w:rFonts w:hint="eastAsia"/>
                <w:szCs w:val="24"/>
              </w:rPr>
              <w:t>投资者您好，公司第二大股东减持公司股份为补充其经营发展资金需要开展的减持行为。在减</w:t>
            </w:r>
            <w:proofErr w:type="gramStart"/>
            <w:r w:rsidRPr="00A03C55">
              <w:rPr>
                <w:rFonts w:hint="eastAsia"/>
                <w:szCs w:val="24"/>
              </w:rPr>
              <w:t>持期间</w:t>
            </w:r>
            <w:proofErr w:type="gramEnd"/>
            <w:r w:rsidRPr="00A03C55">
              <w:rPr>
                <w:rFonts w:hint="eastAsia"/>
                <w:szCs w:val="24"/>
              </w:rPr>
              <w:t>内，上述股东将根据市场情况、股票价格等因素选择是否实施及如何实施减持计划，存在一定不确定性，敬请注意投资风险。</w:t>
            </w:r>
          </w:p>
        </w:tc>
      </w:tr>
      <w:tr w:rsidR="000C59AF" w:rsidTr="00857A7D">
        <w:tc>
          <w:tcPr>
            <w:tcW w:w="2405" w:type="dxa"/>
            <w:vAlign w:val="center"/>
          </w:tcPr>
          <w:p w:rsidR="000C59AF" w:rsidRDefault="000C59AF">
            <w:pPr>
              <w:jc w:val="center"/>
              <w:rPr>
                <w:b/>
                <w:bCs/>
                <w:szCs w:val="24"/>
              </w:rPr>
            </w:pPr>
          </w:p>
          <w:p w:rsidR="000C59AF" w:rsidRDefault="007047C1">
            <w:pPr>
              <w:jc w:val="center"/>
              <w:rPr>
                <w:b/>
                <w:bCs/>
                <w:szCs w:val="24"/>
              </w:rPr>
            </w:pPr>
            <w:r>
              <w:rPr>
                <w:rFonts w:hint="eastAsia"/>
                <w:b/>
                <w:bCs/>
                <w:szCs w:val="24"/>
              </w:rPr>
              <w:t>附件清单（如有）</w:t>
            </w:r>
          </w:p>
          <w:p w:rsidR="000C59AF" w:rsidRDefault="000C59AF">
            <w:pPr>
              <w:rPr>
                <w:b/>
                <w:bCs/>
                <w:szCs w:val="24"/>
              </w:rPr>
            </w:pPr>
          </w:p>
        </w:tc>
        <w:tc>
          <w:tcPr>
            <w:tcW w:w="5891" w:type="dxa"/>
            <w:vAlign w:val="center"/>
          </w:tcPr>
          <w:p w:rsidR="000C59AF" w:rsidRDefault="007047C1" w:rsidP="000E0554">
            <w:pPr>
              <w:jc w:val="center"/>
              <w:rPr>
                <w:szCs w:val="24"/>
              </w:rPr>
            </w:pPr>
            <w:r>
              <w:rPr>
                <w:rFonts w:hint="eastAsia"/>
                <w:szCs w:val="24"/>
              </w:rPr>
              <w:t>无</w:t>
            </w:r>
          </w:p>
        </w:tc>
      </w:tr>
    </w:tbl>
    <w:p w:rsidR="00CA061D" w:rsidRPr="00CA061D" w:rsidRDefault="00CA061D">
      <w:pPr>
        <w:spacing w:line="360" w:lineRule="auto"/>
        <w:rPr>
          <w:rFonts w:ascii="Tahoma" w:hAnsi="Tahoma" w:cs="Tahoma"/>
          <w:sz w:val="28"/>
          <w:szCs w:val="28"/>
        </w:rPr>
      </w:pPr>
    </w:p>
    <w:sectPr w:rsidR="00CA061D" w:rsidRPr="00CA061D" w:rsidSect="00587A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79B" w:rsidRDefault="0041679B" w:rsidP="00BA1BC0">
      <w:r>
        <w:separator/>
      </w:r>
    </w:p>
  </w:endnote>
  <w:endnote w:type="continuationSeparator" w:id="0">
    <w:p w:rsidR="0041679B" w:rsidRDefault="0041679B" w:rsidP="00BA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79B" w:rsidRDefault="0041679B" w:rsidP="00BA1BC0">
      <w:r>
        <w:separator/>
      </w:r>
    </w:p>
  </w:footnote>
  <w:footnote w:type="continuationSeparator" w:id="0">
    <w:p w:rsidR="0041679B" w:rsidRDefault="0041679B" w:rsidP="00BA1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B40EC"/>
    <w:multiLevelType w:val="hybridMultilevel"/>
    <w:tmpl w:val="4ED4A522"/>
    <w:lvl w:ilvl="0" w:tplc="CCEC29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C5E46"/>
    <w:rsid w:val="00005926"/>
    <w:rsid w:val="00014962"/>
    <w:rsid w:val="00027480"/>
    <w:rsid w:val="00037970"/>
    <w:rsid w:val="00037CF2"/>
    <w:rsid w:val="000415D3"/>
    <w:rsid w:val="000423D0"/>
    <w:rsid w:val="00050F45"/>
    <w:rsid w:val="00064A5C"/>
    <w:rsid w:val="0006618C"/>
    <w:rsid w:val="00070705"/>
    <w:rsid w:val="00073A49"/>
    <w:rsid w:val="00085E5A"/>
    <w:rsid w:val="000A07C1"/>
    <w:rsid w:val="000B0836"/>
    <w:rsid w:val="000B61FC"/>
    <w:rsid w:val="000C320D"/>
    <w:rsid w:val="000C59AF"/>
    <w:rsid w:val="000D0D7F"/>
    <w:rsid w:val="000D2872"/>
    <w:rsid w:val="000D3DAE"/>
    <w:rsid w:val="000E0554"/>
    <w:rsid w:val="000E1009"/>
    <w:rsid w:val="000F5777"/>
    <w:rsid w:val="001062A2"/>
    <w:rsid w:val="00110588"/>
    <w:rsid w:val="001214C0"/>
    <w:rsid w:val="00127AB0"/>
    <w:rsid w:val="00134F20"/>
    <w:rsid w:val="0014556D"/>
    <w:rsid w:val="0014631A"/>
    <w:rsid w:val="00147E82"/>
    <w:rsid w:val="001579BE"/>
    <w:rsid w:val="00171B17"/>
    <w:rsid w:val="00181625"/>
    <w:rsid w:val="0018623A"/>
    <w:rsid w:val="00193ADF"/>
    <w:rsid w:val="001A1592"/>
    <w:rsid w:val="001A7825"/>
    <w:rsid w:val="001A7FC9"/>
    <w:rsid w:val="001B7C15"/>
    <w:rsid w:val="001E6672"/>
    <w:rsid w:val="001F0655"/>
    <w:rsid w:val="001F0F88"/>
    <w:rsid w:val="0020500F"/>
    <w:rsid w:val="00207331"/>
    <w:rsid w:val="0021355B"/>
    <w:rsid w:val="00221E68"/>
    <w:rsid w:val="002266B8"/>
    <w:rsid w:val="00230F45"/>
    <w:rsid w:val="00260F60"/>
    <w:rsid w:val="00274965"/>
    <w:rsid w:val="002A0B94"/>
    <w:rsid w:val="002A3D30"/>
    <w:rsid w:val="002A6DE8"/>
    <w:rsid w:val="002B18B9"/>
    <w:rsid w:val="00316B08"/>
    <w:rsid w:val="00317A28"/>
    <w:rsid w:val="00321AFF"/>
    <w:rsid w:val="003245B4"/>
    <w:rsid w:val="0033100F"/>
    <w:rsid w:val="00336E86"/>
    <w:rsid w:val="003432C2"/>
    <w:rsid w:val="00346C0C"/>
    <w:rsid w:val="00361CA5"/>
    <w:rsid w:val="003669B2"/>
    <w:rsid w:val="00370835"/>
    <w:rsid w:val="00377912"/>
    <w:rsid w:val="00393CA8"/>
    <w:rsid w:val="003A3A46"/>
    <w:rsid w:val="003E4153"/>
    <w:rsid w:val="003F0415"/>
    <w:rsid w:val="003F3B5D"/>
    <w:rsid w:val="003F3C92"/>
    <w:rsid w:val="004074F9"/>
    <w:rsid w:val="00416179"/>
    <w:rsid w:val="0041679B"/>
    <w:rsid w:val="004243DA"/>
    <w:rsid w:val="00450C26"/>
    <w:rsid w:val="00451EA4"/>
    <w:rsid w:val="00467F3B"/>
    <w:rsid w:val="004754E9"/>
    <w:rsid w:val="0048218F"/>
    <w:rsid w:val="00482428"/>
    <w:rsid w:val="0048405A"/>
    <w:rsid w:val="00486DDE"/>
    <w:rsid w:val="004A4CF7"/>
    <w:rsid w:val="004A5A2F"/>
    <w:rsid w:val="004B09F5"/>
    <w:rsid w:val="004B3CDE"/>
    <w:rsid w:val="004D73AD"/>
    <w:rsid w:val="004E1EFB"/>
    <w:rsid w:val="004E350C"/>
    <w:rsid w:val="004E40CA"/>
    <w:rsid w:val="004E7F2A"/>
    <w:rsid w:val="004F14CC"/>
    <w:rsid w:val="004F6E97"/>
    <w:rsid w:val="00506F3E"/>
    <w:rsid w:val="00513BB5"/>
    <w:rsid w:val="00517C22"/>
    <w:rsid w:val="00524966"/>
    <w:rsid w:val="00525335"/>
    <w:rsid w:val="00546538"/>
    <w:rsid w:val="005465D8"/>
    <w:rsid w:val="0055210A"/>
    <w:rsid w:val="00555D2B"/>
    <w:rsid w:val="00574753"/>
    <w:rsid w:val="00581059"/>
    <w:rsid w:val="00587ADA"/>
    <w:rsid w:val="00595B96"/>
    <w:rsid w:val="00596F4E"/>
    <w:rsid w:val="005C1E74"/>
    <w:rsid w:val="005C2EDE"/>
    <w:rsid w:val="005E1DBD"/>
    <w:rsid w:val="005E6752"/>
    <w:rsid w:val="005F2171"/>
    <w:rsid w:val="0060361C"/>
    <w:rsid w:val="006122C9"/>
    <w:rsid w:val="006400EB"/>
    <w:rsid w:val="006438CA"/>
    <w:rsid w:val="006623D5"/>
    <w:rsid w:val="0069060F"/>
    <w:rsid w:val="006A4470"/>
    <w:rsid w:val="006A5BA5"/>
    <w:rsid w:val="006B106C"/>
    <w:rsid w:val="006C5778"/>
    <w:rsid w:val="006D0E44"/>
    <w:rsid w:val="006D3EB6"/>
    <w:rsid w:val="006F4CD9"/>
    <w:rsid w:val="007047C1"/>
    <w:rsid w:val="00721DF7"/>
    <w:rsid w:val="0074664C"/>
    <w:rsid w:val="00763F0A"/>
    <w:rsid w:val="00767FF8"/>
    <w:rsid w:val="00773E29"/>
    <w:rsid w:val="00775073"/>
    <w:rsid w:val="0078722B"/>
    <w:rsid w:val="00793BEA"/>
    <w:rsid w:val="007C6E40"/>
    <w:rsid w:val="0084657E"/>
    <w:rsid w:val="00857A7D"/>
    <w:rsid w:val="00880942"/>
    <w:rsid w:val="00882C3D"/>
    <w:rsid w:val="008A394F"/>
    <w:rsid w:val="008A51AD"/>
    <w:rsid w:val="008B18B6"/>
    <w:rsid w:val="008C6DA9"/>
    <w:rsid w:val="008D48DC"/>
    <w:rsid w:val="008D7842"/>
    <w:rsid w:val="008E7237"/>
    <w:rsid w:val="008F441C"/>
    <w:rsid w:val="009072DA"/>
    <w:rsid w:val="00910C4A"/>
    <w:rsid w:val="009307C5"/>
    <w:rsid w:val="00944027"/>
    <w:rsid w:val="00945D15"/>
    <w:rsid w:val="00954B5B"/>
    <w:rsid w:val="00957A06"/>
    <w:rsid w:val="00966505"/>
    <w:rsid w:val="00966E22"/>
    <w:rsid w:val="00977245"/>
    <w:rsid w:val="0098075B"/>
    <w:rsid w:val="009A51FA"/>
    <w:rsid w:val="009D11A5"/>
    <w:rsid w:val="009E0942"/>
    <w:rsid w:val="009E4EB5"/>
    <w:rsid w:val="009E79F9"/>
    <w:rsid w:val="009E7F7C"/>
    <w:rsid w:val="009F1DF5"/>
    <w:rsid w:val="009F2D0C"/>
    <w:rsid w:val="009F4679"/>
    <w:rsid w:val="00A018F2"/>
    <w:rsid w:val="00A03C55"/>
    <w:rsid w:val="00A10EF7"/>
    <w:rsid w:val="00A16091"/>
    <w:rsid w:val="00A300B7"/>
    <w:rsid w:val="00A54536"/>
    <w:rsid w:val="00A96CEB"/>
    <w:rsid w:val="00AB68F5"/>
    <w:rsid w:val="00AC326F"/>
    <w:rsid w:val="00AD0869"/>
    <w:rsid w:val="00AD6086"/>
    <w:rsid w:val="00AE5616"/>
    <w:rsid w:val="00AF0F79"/>
    <w:rsid w:val="00AF19D0"/>
    <w:rsid w:val="00AF428F"/>
    <w:rsid w:val="00B117DA"/>
    <w:rsid w:val="00B52761"/>
    <w:rsid w:val="00B65A8D"/>
    <w:rsid w:val="00B71EE6"/>
    <w:rsid w:val="00B7524F"/>
    <w:rsid w:val="00B80DF9"/>
    <w:rsid w:val="00B824F2"/>
    <w:rsid w:val="00B845D3"/>
    <w:rsid w:val="00BA1BC0"/>
    <w:rsid w:val="00BA54AB"/>
    <w:rsid w:val="00BC3FF0"/>
    <w:rsid w:val="00BD544C"/>
    <w:rsid w:val="00BF1D91"/>
    <w:rsid w:val="00C35900"/>
    <w:rsid w:val="00C6465B"/>
    <w:rsid w:val="00C67B76"/>
    <w:rsid w:val="00C770CA"/>
    <w:rsid w:val="00C8421F"/>
    <w:rsid w:val="00C95D5A"/>
    <w:rsid w:val="00CA061D"/>
    <w:rsid w:val="00CA3A5B"/>
    <w:rsid w:val="00CB3E1F"/>
    <w:rsid w:val="00CB44BF"/>
    <w:rsid w:val="00CB60A9"/>
    <w:rsid w:val="00CB7217"/>
    <w:rsid w:val="00CC6A5D"/>
    <w:rsid w:val="00CD5135"/>
    <w:rsid w:val="00D06118"/>
    <w:rsid w:val="00D32F96"/>
    <w:rsid w:val="00D4609F"/>
    <w:rsid w:val="00D46188"/>
    <w:rsid w:val="00D47C32"/>
    <w:rsid w:val="00D510E6"/>
    <w:rsid w:val="00D807A0"/>
    <w:rsid w:val="00D8193C"/>
    <w:rsid w:val="00D8712F"/>
    <w:rsid w:val="00D917AE"/>
    <w:rsid w:val="00DA28AD"/>
    <w:rsid w:val="00DB2721"/>
    <w:rsid w:val="00DC0644"/>
    <w:rsid w:val="00DC06D7"/>
    <w:rsid w:val="00DC39E8"/>
    <w:rsid w:val="00DC5E46"/>
    <w:rsid w:val="00E055CC"/>
    <w:rsid w:val="00E16761"/>
    <w:rsid w:val="00E23CD6"/>
    <w:rsid w:val="00E2771B"/>
    <w:rsid w:val="00E3094B"/>
    <w:rsid w:val="00E73784"/>
    <w:rsid w:val="00E7435E"/>
    <w:rsid w:val="00E82CF4"/>
    <w:rsid w:val="00E9000F"/>
    <w:rsid w:val="00E93CCC"/>
    <w:rsid w:val="00EA0318"/>
    <w:rsid w:val="00EA54D5"/>
    <w:rsid w:val="00EA5C87"/>
    <w:rsid w:val="00EA6595"/>
    <w:rsid w:val="00EB41DD"/>
    <w:rsid w:val="00EB6C7E"/>
    <w:rsid w:val="00EC3BA6"/>
    <w:rsid w:val="00EE719A"/>
    <w:rsid w:val="00F20BBA"/>
    <w:rsid w:val="00F35E9B"/>
    <w:rsid w:val="00F41ED9"/>
    <w:rsid w:val="00F4686C"/>
    <w:rsid w:val="00F50007"/>
    <w:rsid w:val="00F57115"/>
    <w:rsid w:val="00F578E7"/>
    <w:rsid w:val="00F71B25"/>
    <w:rsid w:val="00F72E81"/>
    <w:rsid w:val="00F815EF"/>
    <w:rsid w:val="00F82A88"/>
    <w:rsid w:val="00F833CF"/>
    <w:rsid w:val="00F9072F"/>
    <w:rsid w:val="00FA3203"/>
    <w:rsid w:val="00FC3B27"/>
    <w:rsid w:val="00FD3CE5"/>
    <w:rsid w:val="00FD7377"/>
    <w:rsid w:val="00FD758D"/>
    <w:rsid w:val="00FE36E9"/>
    <w:rsid w:val="00FF0CD2"/>
    <w:rsid w:val="00FF2B1A"/>
    <w:rsid w:val="00FF3CB2"/>
    <w:rsid w:val="0AFC1731"/>
    <w:rsid w:val="270253B1"/>
    <w:rsid w:val="29B92FA8"/>
    <w:rsid w:val="78786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ECDDD"/>
  <w15:docId w15:val="{150CCAC3-3502-4CA6-98D7-93778964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7ADA"/>
    <w:pPr>
      <w:widowControl w:val="0"/>
      <w:jc w:val="both"/>
    </w:pPr>
    <w:rPr>
      <w:rFonts w:cstheme="minorBidi"/>
      <w:kern w:val="2"/>
      <w:sz w:val="24"/>
      <w:szCs w:val="22"/>
    </w:rPr>
  </w:style>
  <w:style w:type="paragraph" w:styleId="8">
    <w:name w:val="heading 8"/>
    <w:basedOn w:val="a"/>
    <w:next w:val="a"/>
    <w:link w:val="80"/>
    <w:uiPriority w:val="9"/>
    <w:unhideWhenUsed/>
    <w:qFormat/>
    <w:rsid w:val="00587ADA"/>
    <w:pPr>
      <w:keepNext/>
      <w:keepLines/>
      <w:spacing w:before="240" w:after="64" w:line="320" w:lineRule="auto"/>
      <w:jc w:val="left"/>
      <w:outlineLvl w:val="7"/>
    </w:pPr>
    <w:rPr>
      <w:rFonts w:asciiTheme="majorHAnsi" w:eastAsiaTheme="majorEastAsia" w:hAnsiTheme="majorHAnsi" w:cstheme="majorBid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7ADA"/>
    <w:rPr>
      <w:sz w:val="18"/>
      <w:szCs w:val="18"/>
    </w:rPr>
  </w:style>
  <w:style w:type="paragraph" w:styleId="a5">
    <w:name w:val="footer"/>
    <w:basedOn w:val="a"/>
    <w:link w:val="a6"/>
    <w:uiPriority w:val="99"/>
    <w:unhideWhenUsed/>
    <w:qFormat/>
    <w:rsid w:val="00587ADA"/>
    <w:pPr>
      <w:tabs>
        <w:tab w:val="center" w:pos="4153"/>
        <w:tab w:val="right" w:pos="8306"/>
      </w:tabs>
      <w:snapToGrid w:val="0"/>
      <w:jc w:val="left"/>
    </w:pPr>
    <w:rPr>
      <w:sz w:val="18"/>
      <w:szCs w:val="18"/>
    </w:rPr>
  </w:style>
  <w:style w:type="paragraph" w:styleId="a7">
    <w:name w:val="header"/>
    <w:basedOn w:val="a"/>
    <w:link w:val="a8"/>
    <w:uiPriority w:val="99"/>
    <w:unhideWhenUsed/>
    <w:rsid w:val="00587ADA"/>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rsid w:val="00587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rsid w:val="00587ADA"/>
    <w:rPr>
      <w:rFonts w:ascii="Times New Roman" w:eastAsia="宋体" w:hAnsi="Times New Roman"/>
      <w:sz w:val="18"/>
      <w:szCs w:val="18"/>
    </w:rPr>
  </w:style>
  <w:style w:type="character" w:customStyle="1" w:styleId="a8">
    <w:name w:val="页眉 字符"/>
    <w:basedOn w:val="a0"/>
    <w:link w:val="a7"/>
    <w:uiPriority w:val="99"/>
    <w:qFormat/>
    <w:rsid w:val="00587ADA"/>
    <w:rPr>
      <w:rFonts w:ascii="Times New Roman" w:eastAsia="宋体" w:hAnsi="Times New Roman"/>
      <w:sz w:val="18"/>
      <w:szCs w:val="18"/>
    </w:rPr>
  </w:style>
  <w:style w:type="character" w:customStyle="1" w:styleId="a6">
    <w:name w:val="页脚 字符"/>
    <w:basedOn w:val="a0"/>
    <w:link w:val="a5"/>
    <w:uiPriority w:val="99"/>
    <w:rsid w:val="00587ADA"/>
    <w:rPr>
      <w:rFonts w:ascii="Times New Roman" w:eastAsia="宋体" w:hAnsi="Times New Roman"/>
      <w:sz w:val="18"/>
      <w:szCs w:val="18"/>
    </w:rPr>
  </w:style>
  <w:style w:type="paragraph" w:styleId="aa">
    <w:name w:val="List Paragraph"/>
    <w:basedOn w:val="a"/>
    <w:uiPriority w:val="34"/>
    <w:qFormat/>
    <w:rsid w:val="00587ADA"/>
    <w:pPr>
      <w:ind w:firstLineChars="200" w:firstLine="420"/>
    </w:pPr>
  </w:style>
  <w:style w:type="character" w:customStyle="1" w:styleId="80">
    <w:name w:val="标题 8 字符"/>
    <w:basedOn w:val="a0"/>
    <w:link w:val="8"/>
    <w:uiPriority w:val="9"/>
    <w:qFormat/>
    <w:rsid w:val="00587ADA"/>
    <w:rPr>
      <w:rFonts w:asciiTheme="majorHAnsi" w:eastAsiaTheme="majorEastAsia" w:hAnsiTheme="majorHAnsi" w:cstheme="majorBidi"/>
      <w:kern w:val="0"/>
      <w:sz w:val="24"/>
      <w:szCs w:val="24"/>
    </w:rPr>
  </w:style>
  <w:style w:type="character" w:customStyle="1" w:styleId="fontstyle01">
    <w:name w:val="fontstyle01"/>
    <w:basedOn w:val="a0"/>
    <w:rsid w:val="002266B8"/>
    <w:rPr>
      <w:rFonts w:ascii="宋体" w:eastAsia="宋体" w:hAnsi="宋体" w:hint="eastAsia"/>
      <w:b w:val="0"/>
      <w:bCs w:val="0"/>
      <w:i w:val="0"/>
      <w:iCs w:val="0"/>
      <w:color w:val="000000"/>
      <w:sz w:val="22"/>
      <w:szCs w:val="22"/>
    </w:rPr>
  </w:style>
  <w:style w:type="character" w:customStyle="1" w:styleId="font-gray">
    <w:name w:val="font-gray"/>
    <w:basedOn w:val="a0"/>
    <w:rsid w:val="0018623A"/>
  </w:style>
  <w:style w:type="paragraph" w:styleId="HTML">
    <w:name w:val="HTML Preformatted"/>
    <w:basedOn w:val="a"/>
    <w:link w:val="HTML0"/>
    <w:uiPriority w:val="99"/>
    <w:semiHidden/>
    <w:unhideWhenUsed/>
    <w:rsid w:val="00336E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character" w:customStyle="1" w:styleId="HTML0">
    <w:name w:val="HTML 预设格式 字符"/>
    <w:basedOn w:val="a0"/>
    <w:link w:val="HTML"/>
    <w:uiPriority w:val="99"/>
    <w:semiHidden/>
    <w:rsid w:val="00336E86"/>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689973">
      <w:bodyDiv w:val="1"/>
      <w:marLeft w:val="0"/>
      <w:marRight w:val="0"/>
      <w:marTop w:val="0"/>
      <w:marBottom w:val="0"/>
      <w:divBdr>
        <w:top w:val="none" w:sz="0" w:space="0" w:color="auto"/>
        <w:left w:val="none" w:sz="0" w:space="0" w:color="auto"/>
        <w:bottom w:val="none" w:sz="0" w:space="0" w:color="auto"/>
        <w:right w:val="none" w:sz="0" w:space="0" w:color="auto"/>
      </w:divBdr>
    </w:div>
    <w:div w:id="360401324">
      <w:bodyDiv w:val="1"/>
      <w:marLeft w:val="0"/>
      <w:marRight w:val="0"/>
      <w:marTop w:val="0"/>
      <w:marBottom w:val="0"/>
      <w:divBdr>
        <w:top w:val="none" w:sz="0" w:space="0" w:color="auto"/>
        <w:left w:val="none" w:sz="0" w:space="0" w:color="auto"/>
        <w:bottom w:val="none" w:sz="0" w:space="0" w:color="auto"/>
        <w:right w:val="none" w:sz="0" w:space="0" w:color="auto"/>
      </w:divBdr>
    </w:div>
    <w:div w:id="764034883">
      <w:bodyDiv w:val="1"/>
      <w:marLeft w:val="0"/>
      <w:marRight w:val="0"/>
      <w:marTop w:val="0"/>
      <w:marBottom w:val="0"/>
      <w:divBdr>
        <w:top w:val="none" w:sz="0" w:space="0" w:color="auto"/>
        <w:left w:val="none" w:sz="0" w:space="0" w:color="auto"/>
        <w:bottom w:val="none" w:sz="0" w:space="0" w:color="auto"/>
        <w:right w:val="none" w:sz="0" w:space="0" w:color="auto"/>
      </w:divBdr>
    </w:div>
    <w:div w:id="1226066178">
      <w:bodyDiv w:val="1"/>
      <w:marLeft w:val="0"/>
      <w:marRight w:val="0"/>
      <w:marTop w:val="0"/>
      <w:marBottom w:val="0"/>
      <w:divBdr>
        <w:top w:val="none" w:sz="0" w:space="0" w:color="auto"/>
        <w:left w:val="none" w:sz="0" w:space="0" w:color="auto"/>
        <w:bottom w:val="none" w:sz="0" w:space="0" w:color="auto"/>
        <w:right w:val="none" w:sz="0" w:space="0" w:color="auto"/>
      </w:divBdr>
    </w:div>
    <w:div w:id="1227648186">
      <w:bodyDiv w:val="1"/>
      <w:marLeft w:val="0"/>
      <w:marRight w:val="0"/>
      <w:marTop w:val="0"/>
      <w:marBottom w:val="0"/>
      <w:divBdr>
        <w:top w:val="none" w:sz="0" w:space="0" w:color="auto"/>
        <w:left w:val="none" w:sz="0" w:space="0" w:color="auto"/>
        <w:bottom w:val="none" w:sz="0" w:space="0" w:color="auto"/>
        <w:right w:val="none" w:sz="0" w:space="0" w:color="auto"/>
      </w:divBdr>
      <w:divsChild>
        <w:div w:id="1147016409">
          <w:marLeft w:val="0"/>
          <w:marRight w:val="0"/>
          <w:marTop w:val="0"/>
          <w:marBottom w:val="0"/>
          <w:divBdr>
            <w:top w:val="none" w:sz="0" w:space="0" w:color="auto"/>
            <w:left w:val="none" w:sz="0" w:space="0" w:color="auto"/>
            <w:bottom w:val="none" w:sz="0" w:space="0" w:color="auto"/>
            <w:right w:val="none" w:sz="0" w:space="0" w:color="auto"/>
          </w:divBdr>
          <w:divsChild>
            <w:div w:id="1299336002">
              <w:marLeft w:val="0"/>
              <w:marRight w:val="0"/>
              <w:marTop w:val="0"/>
              <w:marBottom w:val="0"/>
              <w:divBdr>
                <w:top w:val="none" w:sz="0" w:space="0" w:color="auto"/>
                <w:left w:val="none" w:sz="0" w:space="0" w:color="auto"/>
                <w:bottom w:val="none" w:sz="0" w:space="0" w:color="auto"/>
                <w:right w:val="none" w:sz="0" w:space="0" w:color="auto"/>
              </w:divBdr>
              <w:divsChild>
                <w:div w:id="680818815">
                  <w:marLeft w:val="0"/>
                  <w:marRight w:val="0"/>
                  <w:marTop w:val="0"/>
                  <w:marBottom w:val="0"/>
                  <w:divBdr>
                    <w:top w:val="none" w:sz="0" w:space="0" w:color="auto"/>
                    <w:left w:val="none" w:sz="0" w:space="0" w:color="auto"/>
                    <w:bottom w:val="none" w:sz="0" w:space="0" w:color="auto"/>
                    <w:right w:val="none" w:sz="0" w:space="0" w:color="auto"/>
                  </w:divBdr>
                  <w:divsChild>
                    <w:div w:id="305934837">
                      <w:marLeft w:val="0"/>
                      <w:marRight w:val="0"/>
                      <w:marTop w:val="0"/>
                      <w:marBottom w:val="0"/>
                      <w:divBdr>
                        <w:top w:val="none" w:sz="0" w:space="0" w:color="auto"/>
                        <w:left w:val="none" w:sz="0" w:space="0" w:color="auto"/>
                        <w:bottom w:val="none" w:sz="0" w:space="0" w:color="auto"/>
                        <w:right w:val="none" w:sz="0" w:space="0" w:color="auto"/>
                      </w:divBdr>
                      <w:divsChild>
                        <w:div w:id="896428920">
                          <w:marLeft w:val="0"/>
                          <w:marRight w:val="0"/>
                          <w:marTop w:val="0"/>
                          <w:marBottom w:val="0"/>
                          <w:divBdr>
                            <w:top w:val="none" w:sz="0" w:space="0" w:color="auto"/>
                            <w:left w:val="none" w:sz="0" w:space="0" w:color="auto"/>
                            <w:bottom w:val="none" w:sz="0" w:space="0" w:color="auto"/>
                            <w:right w:val="none" w:sz="0" w:space="0" w:color="auto"/>
                          </w:divBdr>
                          <w:divsChild>
                            <w:div w:id="179517138">
                              <w:marLeft w:val="0"/>
                              <w:marRight w:val="0"/>
                              <w:marTop w:val="0"/>
                              <w:marBottom w:val="0"/>
                              <w:divBdr>
                                <w:top w:val="none" w:sz="0" w:space="0" w:color="auto"/>
                                <w:left w:val="none" w:sz="0" w:space="0" w:color="auto"/>
                                <w:bottom w:val="none" w:sz="0" w:space="0" w:color="auto"/>
                                <w:right w:val="none" w:sz="0" w:space="0" w:color="auto"/>
                              </w:divBdr>
                              <w:divsChild>
                                <w:div w:id="446000279">
                                  <w:marLeft w:val="0"/>
                                  <w:marRight w:val="0"/>
                                  <w:marTop w:val="0"/>
                                  <w:marBottom w:val="0"/>
                                  <w:divBdr>
                                    <w:top w:val="none" w:sz="0" w:space="0" w:color="auto"/>
                                    <w:left w:val="none" w:sz="0" w:space="0" w:color="auto"/>
                                    <w:bottom w:val="none" w:sz="0" w:space="0" w:color="auto"/>
                                    <w:right w:val="none" w:sz="0" w:space="0" w:color="auto"/>
                                  </w:divBdr>
                                  <w:divsChild>
                                    <w:div w:id="16119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707417">
      <w:bodyDiv w:val="1"/>
      <w:marLeft w:val="0"/>
      <w:marRight w:val="0"/>
      <w:marTop w:val="0"/>
      <w:marBottom w:val="0"/>
      <w:divBdr>
        <w:top w:val="none" w:sz="0" w:space="0" w:color="auto"/>
        <w:left w:val="none" w:sz="0" w:space="0" w:color="auto"/>
        <w:bottom w:val="none" w:sz="0" w:space="0" w:color="auto"/>
        <w:right w:val="none" w:sz="0" w:space="0" w:color="auto"/>
      </w:divBdr>
      <w:divsChild>
        <w:div w:id="712195826">
          <w:marLeft w:val="0"/>
          <w:marRight w:val="0"/>
          <w:marTop w:val="0"/>
          <w:marBottom w:val="0"/>
          <w:divBdr>
            <w:top w:val="none" w:sz="0" w:space="0" w:color="auto"/>
            <w:left w:val="none" w:sz="0" w:space="0" w:color="auto"/>
            <w:bottom w:val="none" w:sz="0" w:space="0" w:color="auto"/>
            <w:right w:val="none" w:sz="0" w:space="0" w:color="auto"/>
          </w:divBdr>
          <w:divsChild>
            <w:div w:id="1139221995">
              <w:marLeft w:val="0"/>
              <w:marRight w:val="0"/>
              <w:marTop w:val="0"/>
              <w:marBottom w:val="0"/>
              <w:divBdr>
                <w:top w:val="none" w:sz="0" w:space="0" w:color="auto"/>
                <w:left w:val="none" w:sz="0" w:space="0" w:color="auto"/>
                <w:bottom w:val="none" w:sz="0" w:space="0" w:color="auto"/>
                <w:right w:val="none" w:sz="0" w:space="0" w:color="auto"/>
              </w:divBdr>
              <w:divsChild>
                <w:div w:id="505946106">
                  <w:marLeft w:val="0"/>
                  <w:marRight w:val="0"/>
                  <w:marTop w:val="0"/>
                  <w:marBottom w:val="600"/>
                  <w:divBdr>
                    <w:top w:val="none" w:sz="0" w:space="0" w:color="auto"/>
                    <w:left w:val="none" w:sz="0" w:space="0" w:color="auto"/>
                    <w:bottom w:val="none" w:sz="0" w:space="0" w:color="auto"/>
                    <w:right w:val="none" w:sz="0" w:space="0" w:color="auto"/>
                  </w:divBdr>
                  <w:divsChild>
                    <w:div w:id="583225564">
                      <w:marLeft w:val="0"/>
                      <w:marRight w:val="0"/>
                      <w:marTop w:val="0"/>
                      <w:marBottom w:val="0"/>
                      <w:divBdr>
                        <w:top w:val="none" w:sz="0" w:space="0" w:color="auto"/>
                        <w:left w:val="none" w:sz="0" w:space="0" w:color="auto"/>
                        <w:bottom w:val="none" w:sz="0" w:space="0" w:color="auto"/>
                        <w:right w:val="none" w:sz="0" w:space="0" w:color="auto"/>
                      </w:divBdr>
                      <w:divsChild>
                        <w:div w:id="1569607456">
                          <w:marLeft w:val="0"/>
                          <w:marRight w:val="0"/>
                          <w:marTop w:val="0"/>
                          <w:marBottom w:val="0"/>
                          <w:divBdr>
                            <w:top w:val="none" w:sz="0" w:space="0" w:color="auto"/>
                            <w:left w:val="none" w:sz="0" w:space="0" w:color="auto"/>
                            <w:bottom w:val="none" w:sz="0" w:space="0" w:color="auto"/>
                            <w:right w:val="none" w:sz="0" w:space="0" w:color="auto"/>
                          </w:divBdr>
                          <w:divsChild>
                            <w:div w:id="1105348115">
                              <w:marLeft w:val="0"/>
                              <w:marRight w:val="0"/>
                              <w:marTop w:val="0"/>
                              <w:marBottom w:val="0"/>
                              <w:divBdr>
                                <w:top w:val="none" w:sz="0" w:space="0" w:color="auto"/>
                                <w:left w:val="none" w:sz="0" w:space="0" w:color="auto"/>
                                <w:bottom w:val="none" w:sz="0" w:space="0" w:color="auto"/>
                                <w:right w:val="none" w:sz="0" w:space="0" w:color="auto"/>
                              </w:divBdr>
                              <w:divsChild>
                                <w:div w:id="1513376168">
                                  <w:marLeft w:val="0"/>
                                  <w:marRight w:val="0"/>
                                  <w:marTop w:val="0"/>
                                  <w:marBottom w:val="0"/>
                                  <w:divBdr>
                                    <w:top w:val="none" w:sz="0" w:space="0" w:color="auto"/>
                                    <w:left w:val="none" w:sz="0" w:space="0" w:color="auto"/>
                                    <w:bottom w:val="none" w:sz="0" w:space="0" w:color="auto"/>
                                    <w:right w:val="none" w:sz="0" w:space="0" w:color="auto"/>
                                  </w:divBdr>
                                  <w:divsChild>
                                    <w:div w:id="175197802">
                                      <w:marLeft w:val="0"/>
                                      <w:marRight w:val="0"/>
                                      <w:marTop w:val="0"/>
                                      <w:marBottom w:val="0"/>
                                      <w:divBdr>
                                        <w:top w:val="none" w:sz="0" w:space="0" w:color="auto"/>
                                        <w:left w:val="none" w:sz="0" w:space="0" w:color="auto"/>
                                        <w:bottom w:val="single" w:sz="6" w:space="0" w:color="EEEEEE"/>
                                        <w:right w:val="none" w:sz="0" w:space="0" w:color="auto"/>
                                      </w:divBdr>
                                      <w:divsChild>
                                        <w:div w:id="680400848">
                                          <w:marLeft w:val="0"/>
                                          <w:marRight w:val="0"/>
                                          <w:marTop w:val="0"/>
                                          <w:marBottom w:val="0"/>
                                          <w:divBdr>
                                            <w:top w:val="none" w:sz="0" w:space="0" w:color="auto"/>
                                            <w:left w:val="none" w:sz="0" w:space="0" w:color="auto"/>
                                            <w:bottom w:val="none" w:sz="0" w:space="0" w:color="auto"/>
                                            <w:right w:val="none" w:sz="0" w:space="0" w:color="auto"/>
                                          </w:divBdr>
                                          <w:divsChild>
                                            <w:div w:id="11846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E0A003-6873-459A-BF62-655D89FA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Administrator</cp:lastModifiedBy>
  <cp:revision>51</cp:revision>
  <dcterms:created xsi:type="dcterms:W3CDTF">2023-05-22T05:29:00Z</dcterms:created>
  <dcterms:modified xsi:type="dcterms:W3CDTF">2025-05-27T08:18:00Z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075B8C5C89324233857CADC5EB76BCAF</vt:lpwstr>
  </property>
</Properties>
</file>