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064BF">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600365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ST通葡</w:t>
      </w:r>
    </w:p>
    <w:p w14:paraId="6619D3A0">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通化葡萄酒股份有限公司</w:t>
      </w:r>
      <w:r>
        <w:rPr>
          <w:rFonts w:hint="eastAsia" w:ascii="宋体" w:hAnsi="宋体"/>
          <w:b/>
          <w:bCs/>
          <w:iCs/>
          <w:color w:val="000000"/>
          <w:sz w:val="32"/>
          <w:szCs w:val="32"/>
        </w:rPr>
        <w:t>投资者关系活动记录表</w:t>
      </w:r>
    </w:p>
    <w:p w14:paraId="3A6E8659">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61BA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E78D2E4">
            <w:pPr>
              <w:spacing w:line="420" w:lineRule="exact"/>
              <w:rPr>
                <w:bCs/>
                <w:iCs/>
                <w:color w:val="000000"/>
                <w:kern w:val="0"/>
                <w:sz w:val="24"/>
              </w:rPr>
            </w:pPr>
            <w:r>
              <w:rPr>
                <w:rFonts w:hAnsi="宋体"/>
                <w:bCs/>
                <w:iCs/>
                <w:color w:val="000000"/>
                <w:kern w:val="0"/>
                <w:sz w:val="24"/>
              </w:rPr>
              <w:t>投资者关系活动类别</w:t>
            </w:r>
          </w:p>
          <w:p w14:paraId="6F1508E5">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14D36DD">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DDDCCBC">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0772160C">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DADDF2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3F8B6CB">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0B0C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DDD637F">
            <w:pPr>
              <w:spacing w:line="420" w:lineRule="exact"/>
              <w:rPr>
                <w:bCs/>
                <w:iCs/>
                <w:color w:val="000000"/>
                <w:kern w:val="0"/>
                <w:sz w:val="24"/>
              </w:rPr>
            </w:pPr>
            <w:r>
              <w:rPr>
                <w:rFonts w:hint="eastAsia" w:hAnsi="宋体"/>
                <w:bCs/>
                <w:iCs/>
                <w:color w:val="000000"/>
                <w:kern w:val="0"/>
                <w:sz w:val="24"/>
              </w:rPr>
              <w:t>参与投资者及机构名称</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3A5E04C">
            <w:pPr>
              <w:spacing w:line="420" w:lineRule="exact"/>
              <w:rPr>
                <w:rFonts w:hint="eastAsia"/>
                <w:bCs/>
                <w:iCs/>
                <w:color w:val="000000"/>
                <w:sz w:val="24"/>
                <w:lang w:val="en-GB"/>
              </w:rPr>
            </w:pPr>
            <w:r>
              <w:rPr>
                <w:rFonts w:hint="eastAsia"/>
                <w:bCs/>
                <w:iCs/>
                <w:color w:val="000000"/>
                <w:sz w:val="24"/>
                <w:lang w:val="en-GB"/>
              </w:rPr>
              <w:t>投资者网上提问</w:t>
            </w:r>
          </w:p>
        </w:tc>
      </w:tr>
      <w:tr w14:paraId="02DC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DA07825">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F7E7F65">
            <w:pPr>
              <w:spacing w:line="420" w:lineRule="exact"/>
              <w:rPr>
                <w:bCs/>
                <w:iCs/>
                <w:color w:val="000000"/>
                <w:sz w:val="24"/>
              </w:rPr>
            </w:pPr>
            <w:r>
              <w:rPr>
                <w:bCs/>
                <w:iCs/>
                <w:color w:val="000000"/>
                <w:sz w:val="24"/>
              </w:rPr>
              <w:t>2025年5月27日 (周二) 下午 15:00~16:30</w:t>
            </w:r>
          </w:p>
        </w:tc>
      </w:tr>
      <w:tr w14:paraId="6D2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438A895">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8F93CE6">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5D0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704AC35">
            <w:pPr>
              <w:spacing w:line="420" w:lineRule="exact"/>
              <w:rPr>
                <w:bCs/>
                <w:iCs/>
                <w:color w:val="000000"/>
                <w:kern w:val="0"/>
                <w:sz w:val="24"/>
              </w:rPr>
            </w:pPr>
            <w:r>
              <w:rPr>
                <w:rFonts w:hint="eastAsia" w:hAnsi="宋体"/>
                <w:bCs/>
                <w:iCs/>
                <w:color w:val="000000"/>
                <w:kern w:val="0"/>
                <w:sz w:val="24"/>
              </w:rPr>
              <w:t>上市公司参与人员姓名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CBD82A9">
            <w:pPr>
              <w:spacing w:line="420" w:lineRule="exact"/>
              <w:rPr>
                <w:rFonts w:hint="default" w:ascii="宋体" w:hAnsi="宋体"/>
                <w:bCs/>
                <w:sz w:val="24"/>
              </w:rPr>
            </w:pPr>
            <w:r>
              <w:rPr>
                <w:rFonts w:hint="default" w:ascii="宋体" w:hAnsi="宋体"/>
                <w:bCs/>
                <w:sz w:val="24"/>
              </w:rPr>
              <w:t>1、副总经理、董事会秘书黄立凡</w:t>
            </w:r>
          </w:p>
          <w:p w14:paraId="35871A3D">
            <w:pPr>
              <w:spacing w:line="420" w:lineRule="exact"/>
              <w:rPr>
                <w:rFonts w:hint="default" w:ascii="宋体" w:hAnsi="宋体"/>
                <w:bCs/>
                <w:sz w:val="24"/>
              </w:rPr>
            </w:pPr>
            <w:r>
              <w:rPr>
                <w:rFonts w:hint="default" w:ascii="宋体" w:hAnsi="宋体"/>
                <w:bCs/>
                <w:sz w:val="24"/>
              </w:rPr>
              <w:t>2、财务总监贾旭</w:t>
            </w:r>
          </w:p>
        </w:tc>
      </w:tr>
      <w:tr w14:paraId="1EA8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EEE07E">
            <w:pPr>
              <w:spacing w:line="420" w:lineRule="exact"/>
              <w:rPr>
                <w:bCs/>
                <w:iCs/>
                <w:color w:val="000000"/>
                <w:kern w:val="0"/>
                <w:sz w:val="24"/>
              </w:rPr>
            </w:pPr>
            <w:r>
              <w:rPr>
                <w:rFonts w:hAnsi="宋体"/>
                <w:bCs/>
                <w:iCs/>
                <w:color w:val="000000"/>
                <w:kern w:val="0"/>
                <w:sz w:val="24"/>
              </w:rPr>
              <w:t>投资者关系活动主要内容介绍</w:t>
            </w:r>
          </w:p>
          <w:p w14:paraId="32BF3E18">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5F22F79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1、贵司葡萄酒（气泡型）一季度营收与利润增长情况及未来推广规划</w:t>
            </w:r>
          </w:p>
          <w:p w14:paraId="3C5FBDDB">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感谢您对公司的关注，详见公司披露的《通化葡萄酒股份有限公司2025年第一季度经营数据公告》。葡萄酒产品是公司的主营业务，公司将持续积极推进葡萄酒产品的销售工作。</w:t>
            </w:r>
          </w:p>
          <w:p w14:paraId="2A69DBB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2、感谢几位领导的回答，我这里还有一个问题。请问贵公司目前的主要收入来源是否存在盈利模式固化，是否存在同业竞争和利润下滑的风险，贵公司领导层如何考虑和解决这个问题？谢谢</w:t>
            </w:r>
          </w:p>
          <w:p w14:paraId="5AF17D03">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感谢您对公司的关注，公司主要收入来源为葡萄酒和电商业务，不存在同业竞争，业务经营情况随市场变化而波动。</w:t>
            </w:r>
          </w:p>
          <w:p w14:paraId="379D6CE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3、公司是否在考虑引进战略投资者？</w:t>
            </w:r>
          </w:p>
          <w:p w14:paraId="2E5BDF94">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感谢您对公司的关注，公司未来将继续坚持以葡萄酒与电商业务为主业，全力做好产品、做好市场，没有引入战略投资者的任何计划。</w:t>
            </w:r>
          </w:p>
          <w:p w14:paraId="4B1AA81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4、公司起诉尹兵的案件什么时候开庭</w:t>
            </w:r>
          </w:p>
          <w:p w14:paraId="15E2B34D">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感谢您对公司的关注，公司将积极推动、参与上述诉讼案件。</w:t>
            </w:r>
          </w:p>
          <w:p w14:paraId="319057E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5、贵公司2023年的定增没有进一步消息，是否撤回？</w:t>
            </w:r>
          </w:p>
          <w:p w14:paraId="2460621D">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感谢您对公司的关注，请以公司信息披露为准。</w:t>
            </w:r>
          </w:p>
          <w:p w14:paraId="102A1BC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6、请问黄总，贵公司2023年7月的定增计划至今没有进展，是否要取消？</w:t>
            </w:r>
          </w:p>
          <w:p w14:paraId="222DEA6B">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感谢您对公司的关注，请以公司信息披露为准。</w:t>
            </w:r>
          </w:p>
          <w:p w14:paraId="67D53C9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请问贾总，现在融资渠道这么多，利率也低于保理公司，为什么公司还需要用实控人关联的保理公司？公司的销售额虽然上去了，可是利润确越卖越亏，不想办法降低成本，反而实控人的公司赚得盆满钵满，广大投资者的权益确越来越差</w:t>
            </w:r>
          </w:p>
          <w:p w14:paraId="6BAB3513">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与实际控制人关联公司的保理业务，已经股东大会审议通过，定价公允，不存在损害公司利益的情况。公司目前被实施其他风险警示，融资渠道有限，未来公司将探索更多可行的融资渠道。</w:t>
            </w:r>
          </w:p>
          <w:p w14:paraId="7CDB591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8、贾董事，首先感谢年报延续通葡27年的传统，标准年报， 没记错的话，这应该是您第二次参加路演了，作为公司CFO, 有什么措施和有效方法解决大连的这一次违规担保。（最后的一锤子落地），为公司发展 与个人的金牌职业生涯留下历史的一锤？</w:t>
            </w:r>
          </w:p>
          <w:p w14:paraId="6544D181">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感谢您对公司的建议。</w:t>
            </w:r>
          </w:p>
          <w:p w14:paraId="1F194E4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公司近年来产品种类及包装上都有所改变，但是还缺乏一款主打某个人群（群体）的有针对性宣传的主打产品，希望学习椰树、元气森林、江小白等快消品在产品包装、推广上的成功经验，针对年轻人社交共性或上班族特点，以解乏、释压、微醺为主打的产品，希望能够有针对性的深入研发并聚焦推出某一爆款产品</w:t>
            </w:r>
          </w:p>
          <w:p w14:paraId="0155E5B3">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感谢您对公司的建议。</w:t>
            </w:r>
          </w:p>
          <w:p w14:paraId="3DC8463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10、从财报看，贵公司的直营渠道主要在东北地区，请问有没有扩大其他地区销售渠道的计划，还是说目前只打算用电商来覆盖？</w:t>
            </w:r>
          </w:p>
          <w:p w14:paraId="44BF9D46">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感谢您对公司的关注，公司将努力在线上和线下拓展公司业务渠道。</w:t>
            </w:r>
          </w:p>
          <w:p w14:paraId="0C08D20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11、贾总监你好，请问公司有没有退市风险？违规担保公告不是说己解除了吗？</w:t>
            </w:r>
          </w:p>
          <w:p w14:paraId="10116F46">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目前没有被实施退市风险警示。2021年8月31日，公司披露了《通化葡萄酒股份有限公司关于违规担保事项解除进展公告》（公告编号：临2021-077），公司对相关公司的相关担保、还款等责任已经解除。但是，后续公司在2022年10月13日、2022年11月12日，公司分别披露了《通化葡萄酒股份有限公司涉及仲裁公告》（公告编号：临2022-045）、《通化葡萄酒股份有限公司关于大连仲裁事项进展公告》（公告编号：临2022-049），公司发现原实际控制人存在以前年度违规使用公司印鉴在大连鼎华所述的借款相关协议上盖章，大连鼎华向大连仲裁委提出对公司仲裁，涉及金额为3.063亿元。2023年5月16日，公司收到了大连仲裁委员会（2021）大仲字第519号《裁决书》，仲裁庭认为公司对大连鼎华的此项担保无效，但公司存在一定过错，需要在大连嘉得不能清偿“本金、利息及律师费”的20%范围内向大连鼎华承担赔偿责任，具体内容详见公司于2023年5月18日披露的《通化葡萄酒股份有限公司关于公司涉及仲裁的结果公告》（公告编号：临2023-018）。截至目前，大连仲裁事项相关违规担保尚未解除。</w:t>
            </w:r>
          </w:p>
          <w:p w14:paraId="42B4A89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12、黄总你好，贵公司带帽四年了，至今依然存在违规担保尚未解除的情况，请问因为哪个违规担保影响摘帽？</w:t>
            </w:r>
          </w:p>
          <w:p w14:paraId="731850C0">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目前因为违规担保事项被实施其他风险警示，上述违规担保事项目前主要是大连仲裁事项，详见公司每月末披露的《通化葡萄酒股份有限公司关于股票被实施其他风险警示相关事项的进展公告》。</w:t>
            </w:r>
          </w:p>
          <w:p w14:paraId="5EA2678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13、2025年第一季度主要亏损的原因是什么</w:t>
            </w:r>
          </w:p>
          <w:p w14:paraId="6F2A4A90">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感谢您对公司的关注，公司2025年第一季度亏损主要是因为计提预计赔偿损失较上年同期增加且收入有所下滑。</w:t>
            </w:r>
          </w:p>
          <w:p w14:paraId="3CFEA70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14、这几年连续亏损，25年能否扭亏为盈？</w:t>
            </w:r>
          </w:p>
          <w:p w14:paraId="5072F8AC">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感谢您对公司的关注，公司坚持以葡萄酒与电商业务为主业，不断夯实业务发展基础、持续以合规经营为底线，努力回馈广大股东、职工与社会，请关注公司后续定期报告。</w:t>
            </w:r>
          </w:p>
          <w:p w14:paraId="480472B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15、2025年公司将通过那些具体的手段和措施实现扭亏为盈</w:t>
            </w:r>
          </w:p>
          <w:p w14:paraId="7349079C">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感谢您对公司的关注，公司坚持以葡萄酒与电商业务为主业，不断夯实业务发展基础、持续以合规经营为底线，努力回馈广大股东、职工与社会。</w:t>
            </w:r>
          </w:p>
          <w:p w14:paraId="208B8CB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16、5月9日起诉尹开庭了吗？</w:t>
            </w:r>
          </w:p>
          <w:p w14:paraId="470DE4E1">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感谢您对公司的关注，起诉尹兵的案件2025年5月9日没有开庭。</w:t>
            </w:r>
          </w:p>
          <w:p w14:paraId="44317B0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17、公司最近有没有新的诉讼争议案件</w:t>
            </w:r>
          </w:p>
          <w:p w14:paraId="4499D441">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感谢您对公司的关注，截至目前，公司不存在应披露未披露的诉讼案件。</w:t>
            </w:r>
          </w:p>
          <w:p w14:paraId="5059D2E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18、请问，吴玉华与陈晓琦两位董事有没有到场？</w:t>
            </w:r>
          </w:p>
          <w:p w14:paraId="710B327E">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感谢您对公司的关注，公司副总经理兼董事会秘书黄立凡先生、财务负责人（财务总监）贾旭先生在线就公司2024年度业绩、公司</w:t>
            </w:r>
            <w:bookmarkStart w:id="0" w:name="_GoBack"/>
            <w:bookmarkEnd w:id="0"/>
            <w:r>
              <w:rPr>
                <w:rFonts w:hint="default" w:ascii="宋体" w:hAnsi="宋体"/>
                <w:sz w:val="24"/>
                <w:szCs w:val="24"/>
              </w:rPr>
              <w:t>治理、发展战略、经营状况等投资者关心的问题，与投资者进行沟通与交流。</w:t>
            </w:r>
          </w:p>
          <w:p w14:paraId="49E27CB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19、今年是否有计划摘帽？</w:t>
            </w:r>
          </w:p>
          <w:p w14:paraId="3A327C33">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感谢您对公司的关注，我公司因为存在违规担保尚未解除的情况，因此不满足相关法规规定的解除“其他风险警示”暨“st”的条件。</w:t>
            </w:r>
          </w:p>
          <w:p w14:paraId="7170C3F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20、有没有跟京东合作，来个京东京造葡萄酒。</w:t>
            </w:r>
          </w:p>
          <w:p w14:paraId="35E04C8E">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感谢您对公司的关注，京东作为国内主流电商平台，公司产品与京东有合作。</w:t>
            </w:r>
          </w:p>
          <w:p w14:paraId="1560E0E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21、请问贵公司是否有跟当下的主流饮料品牌进行战略合作，比如大瑶、可口可乐等等，通过提供原料来做大做强？</w:t>
            </w:r>
          </w:p>
          <w:p w14:paraId="525BB5D4">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感谢您对公司的关注，公司坚持以葡萄酒产品作为公司的主业，不存在与当下的主流饮料品牌进行战略合作的情况。</w:t>
            </w:r>
          </w:p>
          <w:p w14:paraId="74E4A91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22、最近在抖音上看到通化地区其他品牌的葡萄酒在销售，请问贵公司是否给其他品牌提供基酒？</w:t>
            </w:r>
          </w:p>
          <w:p w14:paraId="033F6184">
            <w:pPr>
              <w:pStyle w:val="7"/>
              <w:spacing w:line="460" w:lineRule="exact"/>
              <w:ind w:left="-2" w:leftChars="-1" w:firstLine="480"/>
              <w:rPr>
                <w:rFonts w:hint="default" w:ascii="宋体" w:hAnsi="宋体"/>
                <w:sz w:val="24"/>
                <w:szCs w:val="24"/>
              </w:rPr>
            </w:pPr>
            <w:r>
              <w:rPr>
                <w:rFonts w:hint="default" w:ascii="宋体" w:hAnsi="宋体"/>
                <w:sz w:val="24"/>
                <w:szCs w:val="24"/>
              </w:rPr>
              <w:t>感谢您对公司的关注，通化是国内主要酿酒葡萄的产区，公司目前没有向其他葡萄酒公司销售基酒。</w:t>
            </w:r>
          </w:p>
          <w:p w14:paraId="1F5B6AAF">
            <w:pPr>
              <w:pStyle w:val="7"/>
              <w:spacing w:line="460" w:lineRule="exact"/>
              <w:ind w:left="-2" w:leftChars="-1" w:firstLine="480"/>
              <w:rPr>
                <w:rFonts w:hint="default" w:ascii="宋体" w:hAnsi="宋体"/>
                <w:sz w:val="24"/>
                <w:szCs w:val="24"/>
              </w:rPr>
            </w:pPr>
          </w:p>
          <w:p w14:paraId="6A197ACA">
            <w:pPr>
              <w:pStyle w:val="7"/>
              <w:spacing w:line="460" w:lineRule="exact"/>
              <w:ind w:firstLine="120" w:firstLineChars="50"/>
              <w:rPr>
                <w:rFonts w:ascii="宋体" w:hAnsi="宋体"/>
                <w:sz w:val="24"/>
                <w:szCs w:val="24"/>
              </w:rPr>
            </w:pPr>
          </w:p>
          <w:p w14:paraId="5114312A">
            <w:pPr>
              <w:adjustRightInd w:val="0"/>
              <w:snapToGrid w:val="0"/>
              <w:spacing w:line="500" w:lineRule="exact"/>
              <w:rPr>
                <w:rFonts w:ascii="宋体" w:hAnsi="宋体"/>
                <w:bCs/>
                <w:iCs/>
                <w:color w:val="000000"/>
                <w:sz w:val="24"/>
              </w:rPr>
            </w:pPr>
          </w:p>
        </w:tc>
      </w:tr>
      <w:tr w14:paraId="6710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7589AE9">
            <w:pPr>
              <w:spacing w:line="420" w:lineRule="exact"/>
              <w:rPr>
                <w:rFonts w:hAnsi="宋体"/>
                <w:bCs/>
                <w:iCs/>
                <w:color w:val="000000"/>
                <w:kern w:val="0"/>
                <w:sz w:val="24"/>
              </w:rPr>
            </w:pPr>
            <w:r>
              <w:rPr>
                <w:rFonts w:hint="eastAsia" w:hAnsi="宋体"/>
                <w:bCs/>
                <w:iCs/>
                <w:color w:val="000000"/>
                <w:kern w:val="0"/>
                <w:sz w:val="24"/>
              </w:rPr>
              <w:t>关于本次活动是否涉及应当披露重大信息的说明</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7057A8F">
            <w:pPr>
              <w:spacing w:line="420" w:lineRule="exact"/>
              <w:rPr>
                <w:bCs/>
                <w:iCs/>
                <w:color w:val="000000"/>
                <w:sz w:val="24"/>
              </w:rPr>
            </w:pPr>
            <w:r>
              <w:rPr>
                <w:rFonts w:hint="eastAsia"/>
                <w:bCs/>
                <w:iCs/>
                <w:color w:val="000000"/>
                <w:sz w:val="24"/>
              </w:rPr>
              <w:t>本次活动，公司严格按照相关规定交流沟通，不存在未公开重大信息泄露等情形。</w:t>
            </w:r>
          </w:p>
        </w:tc>
      </w:tr>
      <w:tr w14:paraId="3FD2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B67538A">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BA6227A">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14:paraId="3728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7A13044">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294F4A4">
            <w:pPr>
              <w:spacing w:line="420" w:lineRule="exact"/>
              <w:rPr>
                <w:rFonts w:hint="eastAsia"/>
                <w:bCs/>
                <w:iCs/>
                <w:color w:val="000000"/>
                <w:sz w:val="24"/>
              </w:rPr>
            </w:pPr>
            <w:r>
              <w:rPr>
                <w:bCs/>
                <w:iCs/>
                <w:color w:val="000000"/>
                <w:sz w:val="24"/>
              </w:rPr>
              <w:t>2025-05-28</w:t>
            </w:r>
          </w:p>
        </w:tc>
      </w:tr>
    </w:tbl>
    <w:p w14:paraId="07D18A7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15FB">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EC2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2A3F6727"/>
    <w:rsid w:val="36FB9E1F"/>
    <w:rsid w:val="3BFA3B96"/>
    <w:rsid w:val="3CEF3472"/>
    <w:rsid w:val="3EFF16E9"/>
    <w:rsid w:val="556E3E0C"/>
    <w:rsid w:val="59F94F32"/>
    <w:rsid w:val="641D4146"/>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2693</Words>
  <Characters>2843</Characters>
  <Lines>60</Lines>
  <Paragraphs>17</Paragraphs>
  <TotalTime>24</TotalTime>
  <ScaleCrop>false</ScaleCrop>
  <LinksUpToDate>false</LinksUpToDate>
  <CharactersWithSpaces>2978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Yujiaxin</cp:lastModifiedBy>
  <cp:lastPrinted>2014-02-21T05:34:00Z</cp:lastPrinted>
  <dcterms:modified xsi:type="dcterms:W3CDTF">2025-05-28T05:54:02Z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3378DF92D5494EA79182626F58817F75</vt:lpwstr>
  </property>
  <property fmtid="{D5CDD505-2E9C-101B-9397-08002B2CF9AE}" pid="4" name="KSOTemplateDocerSaveRecord">
    <vt:lpwstr>eyJoZGlkIjoiN2U2ZWMyNjRhMTc0ZTdjNjFkMDFkY2JhNDUyNGVjMGQiLCJ1c2VySWQiOiIxMTY3NzUwNzc3In0=</vt:lpwstr>
  </property>
</Properties>
</file>