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520" w:rsidRPr="00D14192" w:rsidRDefault="00DC3520" w:rsidP="00DC3520">
      <w:pPr>
        <w:spacing w:line="360" w:lineRule="auto"/>
        <w:rPr>
          <w:rFonts w:ascii="仿宋_GB2312" w:eastAsia="仿宋_GB2312"/>
          <w:bCs/>
          <w:iCs/>
          <w:color w:val="000000"/>
          <w:sz w:val="28"/>
          <w:szCs w:val="28"/>
        </w:rPr>
      </w:pPr>
      <w:r w:rsidRPr="00D14192">
        <w:rPr>
          <w:rFonts w:ascii="仿宋_GB2312" w:eastAsia="仿宋_GB2312" w:hAnsi="宋体" w:hint="eastAsia"/>
          <w:bCs/>
          <w:iCs/>
          <w:color w:val="000000"/>
          <w:sz w:val="28"/>
          <w:szCs w:val="28"/>
        </w:rPr>
        <w:t xml:space="preserve">证券代码：600262     </w:t>
      </w:r>
      <w:r w:rsidRPr="00D14192">
        <w:rPr>
          <w:rFonts w:ascii="仿宋_GB2312" w:eastAsia="仿宋_GB2312" w:hint="eastAsia"/>
          <w:bCs/>
          <w:iCs/>
          <w:color w:val="000000"/>
          <w:sz w:val="28"/>
          <w:szCs w:val="28"/>
        </w:rPr>
        <w:t xml:space="preserve">                    </w:t>
      </w:r>
      <w:r w:rsidRPr="00D14192">
        <w:rPr>
          <w:rFonts w:ascii="仿宋_GB2312" w:eastAsia="仿宋_GB2312" w:hAnsi="宋体" w:hint="eastAsia"/>
          <w:bCs/>
          <w:iCs/>
          <w:color w:val="000000"/>
          <w:sz w:val="28"/>
          <w:szCs w:val="28"/>
        </w:rPr>
        <w:t>证券简称：北方股份</w:t>
      </w:r>
    </w:p>
    <w:p w:rsidR="00DC3520" w:rsidRPr="00DC3520" w:rsidRDefault="00DC3520" w:rsidP="008D7926">
      <w:pPr>
        <w:ind w:firstLineChars="200" w:firstLine="720"/>
        <w:jc w:val="center"/>
        <w:rPr>
          <w:rFonts w:ascii="方正小标宋简体" w:eastAsia="方正小标宋简体"/>
          <w:sz w:val="36"/>
          <w:szCs w:val="36"/>
        </w:rPr>
      </w:pPr>
    </w:p>
    <w:p w:rsidR="00325CBB" w:rsidRDefault="00325CBB" w:rsidP="008D7926">
      <w:pPr>
        <w:ind w:firstLineChars="200" w:firstLine="720"/>
        <w:jc w:val="center"/>
        <w:rPr>
          <w:rFonts w:ascii="方正小标宋简体" w:eastAsia="方正小标宋简体"/>
          <w:sz w:val="36"/>
          <w:szCs w:val="36"/>
        </w:rPr>
      </w:pPr>
      <w:r w:rsidRPr="00325CBB">
        <w:rPr>
          <w:rFonts w:ascii="方正小标宋简体" w:eastAsia="方正小标宋简体" w:hint="eastAsia"/>
          <w:sz w:val="36"/>
          <w:szCs w:val="36"/>
        </w:rPr>
        <w:t>内蒙古北方重型汽车股份有限公司</w:t>
      </w:r>
    </w:p>
    <w:p w:rsidR="008D7926" w:rsidRPr="003144F2" w:rsidRDefault="008D7926" w:rsidP="008D7926">
      <w:pPr>
        <w:ind w:firstLineChars="200" w:firstLine="720"/>
        <w:jc w:val="center"/>
        <w:rPr>
          <w:rFonts w:ascii="方正小标宋简体" w:eastAsia="方正小标宋简体"/>
          <w:sz w:val="36"/>
          <w:szCs w:val="36"/>
        </w:rPr>
      </w:pPr>
      <w:r w:rsidRPr="003144F2">
        <w:rPr>
          <w:rFonts w:ascii="方正小标宋简体" w:eastAsia="方正小标宋简体" w:hint="eastAsia"/>
          <w:sz w:val="36"/>
          <w:szCs w:val="36"/>
        </w:rPr>
        <w:t>投资者关系活动记录表</w:t>
      </w:r>
    </w:p>
    <w:p w:rsidR="008D7926" w:rsidRPr="00B721BA" w:rsidRDefault="008D7926" w:rsidP="008D7926">
      <w:pPr>
        <w:rPr>
          <w:rFonts w:ascii="仿宋_GB2312" w:eastAsia="仿宋_GB2312"/>
          <w:sz w:val="28"/>
          <w:szCs w:val="28"/>
        </w:rPr>
      </w:pPr>
      <w:r w:rsidRPr="001C0C88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                                </w:t>
      </w:r>
      <w:r w:rsidR="00C802E7">
        <w:rPr>
          <w:rFonts w:ascii="仿宋_GB2312" w:eastAsia="仿宋_GB2312"/>
          <w:sz w:val="32"/>
          <w:szCs w:val="32"/>
        </w:rPr>
        <w:t xml:space="preserve">   </w:t>
      </w:r>
      <w:r w:rsidR="00A11C54">
        <w:rPr>
          <w:rFonts w:ascii="仿宋_GB2312" w:eastAsia="仿宋_GB2312"/>
          <w:sz w:val="32"/>
          <w:szCs w:val="32"/>
        </w:rPr>
        <w:t xml:space="preserve"> </w:t>
      </w:r>
      <w:r w:rsidR="0034305F">
        <w:rPr>
          <w:rFonts w:ascii="仿宋_GB2312" w:eastAsia="仿宋_GB2312"/>
          <w:sz w:val="32"/>
          <w:szCs w:val="32"/>
        </w:rPr>
        <w:t xml:space="preserve"> </w:t>
      </w:r>
      <w:r w:rsidRPr="00B721BA">
        <w:rPr>
          <w:rFonts w:ascii="仿宋_GB2312" w:eastAsia="仿宋_GB2312" w:hint="eastAsia"/>
          <w:sz w:val="28"/>
          <w:szCs w:val="28"/>
        </w:rPr>
        <w:t>编号：</w:t>
      </w:r>
      <w:r w:rsidR="00C802E7">
        <w:rPr>
          <w:rFonts w:ascii="仿宋_GB2312" w:eastAsia="仿宋_GB2312" w:hint="eastAsia"/>
          <w:sz w:val="28"/>
          <w:szCs w:val="28"/>
        </w:rPr>
        <w:t>2</w:t>
      </w:r>
      <w:r w:rsidR="00C802E7">
        <w:rPr>
          <w:rFonts w:ascii="仿宋_GB2312" w:eastAsia="仿宋_GB2312"/>
          <w:sz w:val="28"/>
          <w:szCs w:val="28"/>
        </w:rPr>
        <w:t>02</w:t>
      </w:r>
      <w:r w:rsidR="00B63F2F">
        <w:rPr>
          <w:rFonts w:ascii="仿宋_GB2312" w:eastAsia="仿宋_GB2312"/>
          <w:sz w:val="28"/>
          <w:szCs w:val="28"/>
        </w:rPr>
        <w:t>5</w:t>
      </w:r>
      <w:r w:rsidR="00C802E7">
        <w:rPr>
          <w:rFonts w:ascii="仿宋_GB2312" w:eastAsia="仿宋_GB2312"/>
          <w:sz w:val="28"/>
          <w:szCs w:val="28"/>
        </w:rPr>
        <w:t>-00</w:t>
      </w:r>
      <w:r w:rsidR="00E217D3">
        <w:rPr>
          <w:rFonts w:ascii="仿宋_GB2312" w:eastAsia="仿宋_GB2312"/>
          <w:sz w:val="28"/>
          <w:szCs w:val="28"/>
        </w:rPr>
        <w:t>3</w:t>
      </w:r>
    </w:p>
    <w:tbl>
      <w:tblPr>
        <w:tblStyle w:val="a3"/>
        <w:tblW w:w="9781" w:type="dxa"/>
        <w:tblInd w:w="-714" w:type="dxa"/>
        <w:tblLook w:val="04A0" w:firstRow="1" w:lastRow="0" w:firstColumn="1" w:lastColumn="0" w:noHBand="0" w:noVBand="1"/>
      </w:tblPr>
      <w:tblGrid>
        <w:gridCol w:w="1668"/>
        <w:gridCol w:w="175"/>
        <w:gridCol w:w="1134"/>
        <w:gridCol w:w="6804"/>
      </w:tblGrid>
      <w:tr w:rsidR="008D7926" w:rsidTr="0034305F">
        <w:tc>
          <w:tcPr>
            <w:tcW w:w="1668" w:type="dxa"/>
            <w:vAlign w:val="center"/>
          </w:tcPr>
          <w:p w:rsidR="008D7926" w:rsidRDefault="008D7926" w:rsidP="008B6AA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144F2">
              <w:rPr>
                <w:rFonts w:ascii="仿宋_GB2312" w:eastAsia="仿宋_GB2312" w:hint="eastAsia"/>
                <w:sz w:val="32"/>
                <w:szCs w:val="32"/>
              </w:rPr>
              <w:t>接待方式</w:t>
            </w:r>
          </w:p>
        </w:tc>
        <w:tc>
          <w:tcPr>
            <w:tcW w:w="8113" w:type="dxa"/>
            <w:gridSpan w:val="3"/>
          </w:tcPr>
          <w:p w:rsidR="008D7926" w:rsidRPr="003144F2" w:rsidRDefault="00C802E7" w:rsidP="008B6AA6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√</w:t>
            </w:r>
            <w:r w:rsidR="008D7926" w:rsidRPr="003144F2">
              <w:rPr>
                <w:rFonts w:ascii="仿宋_GB2312" w:eastAsia="仿宋_GB2312" w:hint="eastAsia"/>
                <w:sz w:val="32"/>
                <w:szCs w:val="32"/>
              </w:rPr>
              <w:t xml:space="preserve">特定对象调研 </w:t>
            </w:r>
            <w:r w:rsidR="008D7926"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 w:rsidR="008D7926" w:rsidRPr="003144F2">
              <w:rPr>
                <w:rFonts w:ascii="仿宋_GB2312" w:eastAsia="仿宋_GB2312" w:hint="eastAsia"/>
                <w:sz w:val="32"/>
                <w:szCs w:val="32"/>
              </w:rPr>
              <w:t xml:space="preserve">□分析师会议 </w:t>
            </w:r>
            <w:r w:rsidR="008D7926">
              <w:rPr>
                <w:rFonts w:ascii="仿宋_GB2312" w:eastAsia="仿宋_GB2312" w:hint="eastAsia"/>
                <w:sz w:val="32"/>
                <w:szCs w:val="32"/>
              </w:rPr>
              <w:t xml:space="preserve">  </w:t>
            </w:r>
            <w:r w:rsidR="008D7926" w:rsidRPr="003144F2">
              <w:rPr>
                <w:rFonts w:ascii="仿宋_GB2312" w:eastAsia="仿宋_GB2312" w:hint="eastAsia"/>
                <w:sz w:val="32"/>
                <w:szCs w:val="32"/>
              </w:rPr>
              <w:t>□媒体采访</w:t>
            </w:r>
          </w:p>
          <w:p w:rsidR="008D7926" w:rsidRPr="003144F2" w:rsidRDefault="008D7926" w:rsidP="008B6AA6">
            <w:pPr>
              <w:rPr>
                <w:rFonts w:ascii="仿宋_GB2312" w:eastAsia="仿宋_GB2312"/>
                <w:sz w:val="32"/>
                <w:szCs w:val="32"/>
              </w:rPr>
            </w:pPr>
            <w:r w:rsidRPr="003144F2">
              <w:rPr>
                <w:rFonts w:ascii="仿宋_GB2312" w:eastAsia="仿宋_GB2312" w:hint="eastAsia"/>
                <w:sz w:val="32"/>
                <w:szCs w:val="32"/>
              </w:rPr>
              <w:t>□业绩说明会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 w:rsidRPr="003144F2"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</w:t>
            </w:r>
            <w:r w:rsidRPr="003144F2">
              <w:rPr>
                <w:rFonts w:ascii="仿宋_GB2312" w:eastAsia="仿宋_GB2312" w:hint="eastAsia"/>
                <w:sz w:val="32"/>
                <w:szCs w:val="32"/>
              </w:rPr>
              <w:t>□新闻发布会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 </w:t>
            </w:r>
            <w:r w:rsidRPr="003144F2">
              <w:rPr>
                <w:rFonts w:ascii="仿宋_GB2312" w:eastAsia="仿宋_GB2312" w:hint="eastAsia"/>
                <w:sz w:val="32"/>
                <w:szCs w:val="32"/>
              </w:rPr>
              <w:t>□路演活动</w:t>
            </w:r>
          </w:p>
          <w:p w:rsidR="008D7926" w:rsidRDefault="008D7926" w:rsidP="008B6AA6">
            <w:pPr>
              <w:rPr>
                <w:rFonts w:ascii="仿宋_GB2312" w:eastAsia="仿宋_GB2312"/>
                <w:sz w:val="32"/>
                <w:szCs w:val="32"/>
              </w:rPr>
            </w:pPr>
            <w:r w:rsidRPr="003144F2">
              <w:rPr>
                <w:rFonts w:ascii="仿宋_GB2312" w:eastAsia="仿宋_GB2312" w:hint="eastAsia"/>
                <w:sz w:val="32"/>
                <w:szCs w:val="32"/>
              </w:rPr>
              <w:t xml:space="preserve">□现场参观 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</w:t>
            </w:r>
            <w:r w:rsidR="005D1780">
              <w:rPr>
                <w:rFonts w:ascii="仿宋_GB2312" w:eastAsia="仿宋_GB2312" w:hint="eastAsia"/>
                <w:sz w:val="32"/>
                <w:szCs w:val="32"/>
              </w:rPr>
              <w:t>√</w:t>
            </w:r>
            <w:r w:rsidRPr="003144F2">
              <w:rPr>
                <w:rFonts w:ascii="仿宋_GB2312" w:eastAsia="仿宋_GB2312" w:hint="eastAsia"/>
                <w:sz w:val="32"/>
                <w:szCs w:val="32"/>
              </w:rPr>
              <w:t>其它</w:t>
            </w:r>
          </w:p>
        </w:tc>
      </w:tr>
      <w:tr w:rsidR="008D7926" w:rsidTr="00E97C4F">
        <w:tc>
          <w:tcPr>
            <w:tcW w:w="2977" w:type="dxa"/>
            <w:gridSpan w:val="3"/>
            <w:vAlign w:val="center"/>
          </w:tcPr>
          <w:p w:rsidR="008D7926" w:rsidRDefault="008D7926" w:rsidP="008B6AA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144F2">
              <w:rPr>
                <w:rFonts w:ascii="仿宋_GB2312" w:eastAsia="仿宋_GB2312" w:hint="eastAsia"/>
                <w:sz w:val="32"/>
                <w:szCs w:val="32"/>
              </w:rPr>
              <w:t>时间</w:t>
            </w:r>
          </w:p>
        </w:tc>
        <w:tc>
          <w:tcPr>
            <w:tcW w:w="6804" w:type="dxa"/>
          </w:tcPr>
          <w:p w:rsidR="008D7926" w:rsidRDefault="00C802E7" w:rsidP="00E217D3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202</w:t>
            </w:r>
            <w:r w:rsidR="00B63F2F">
              <w:rPr>
                <w:rFonts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 w:rsidR="00E217D3">
              <w:rPr>
                <w:rFonts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 w:rsidR="00E217D3">
              <w:rPr>
                <w:rFonts w:ascii="仿宋_GB2312" w:eastAsia="仿宋_GB2312"/>
                <w:sz w:val="32"/>
                <w:szCs w:val="32"/>
              </w:rPr>
              <w:t>28</w:t>
            </w:r>
            <w:r>
              <w:rPr>
                <w:rFonts w:ascii="仿宋_GB2312" w:eastAsia="仿宋_GB2312" w:hint="eastAsia"/>
                <w:sz w:val="32"/>
                <w:szCs w:val="32"/>
              </w:rPr>
              <w:t>日</w:t>
            </w:r>
            <w:r w:rsidR="00B63F2F">
              <w:rPr>
                <w:rFonts w:ascii="仿宋_GB2312" w:eastAsia="仿宋_GB2312" w:hint="eastAsia"/>
                <w:sz w:val="32"/>
                <w:szCs w:val="32"/>
              </w:rPr>
              <w:t>下午</w:t>
            </w:r>
            <w:r w:rsidR="00B63F2F">
              <w:rPr>
                <w:rFonts w:ascii="仿宋_GB2312" w:eastAsia="仿宋_GB2312"/>
                <w:sz w:val="32"/>
                <w:szCs w:val="32"/>
              </w:rPr>
              <w:t>1</w:t>
            </w:r>
            <w:r w:rsidR="00E217D3">
              <w:rPr>
                <w:rFonts w:ascii="仿宋_GB2312" w:eastAsia="仿宋_GB2312"/>
                <w:sz w:val="32"/>
                <w:szCs w:val="32"/>
              </w:rPr>
              <w:t>6</w:t>
            </w:r>
            <w:r w:rsidRPr="000E6C34">
              <w:rPr>
                <w:rFonts w:ascii="仿宋_GB2312" w:eastAsia="仿宋_GB2312" w:hint="eastAsia"/>
                <w:sz w:val="32"/>
                <w:szCs w:val="32"/>
              </w:rPr>
              <w:t>:</w:t>
            </w:r>
            <w:r w:rsidR="00E217D3">
              <w:rPr>
                <w:rFonts w:ascii="仿宋_GB2312" w:eastAsia="仿宋_GB2312"/>
                <w:sz w:val="32"/>
                <w:szCs w:val="32"/>
              </w:rPr>
              <w:t>0</w:t>
            </w:r>
            <w:r w:rsidRPr="000E6C34">
              <w:rPr>
                <w:rFonts w:ascii="仿宋_GB2312" w:eastAsia="仿宋_GB2312"/>
                <w:sz w:val="32"/>
                <w:szCs w:val="32"/>
              </w:rPr>
              <w:t>0-1</w:t>
            </w:r>
            <w:r w:rsidR="00E217D3">
              <w:rPr>
                <w:rFonts w:ascii="仿宋_GB2312" w:eastAsia="仿宋_GB2312"/>
                <w:sz w:val="32"/>
                <w:szCs w:val="32"/>
              </w:rPr>
              <w:t>7</w:t>
            </w:r>
            <w:r w:rsidRPr="000E6C34">
              <w:rPr>
                <w:rFonts w:ascii="仿宋_GB2312" w:eastAsia="仿宋_GB2312"/>
                <w:sz w:val="32"/>
                <w:szCs w:val="32"/>
              </w:rPr>
              <w:t>:</w:t>
            </w:r>
            <w:r w:rsidR="00E217D3">
              <w:rPr>
                <w:rFonts w:ascii="仿宋_GB2312" w:eastAsia="仿宋_GB2312"/>
                <w:sz w:val="32"/>
                <w:szCs w:val="32"/>
              </w:rPr>
              <w:t>0</w:t>
            </w:r>
            <w:r w:rsidR="000E6C34">
              <w:rPr>
                <w:rFonts w:ascii="仿宋_GB2312" w:eastAsia="仿宋_GB2312"/>
                <w:sz w:val="32"/>
                <w:szCs w:val="32"/>
              </w:rPr>
              <w:t>0</w:t>
            </w:r>
          </w:p>
        </w:tc>
      </w:tr>
      <w:tr w:rsidR="008D7926" w:rsidTr="00E97C4F">
        <w:tc>
          <w:tcPr>
            <w:tcW w:w="2977" w:type="dxa"/>
            <w:gridSpan w:val="3"/>
            <w:vAlign w:val="center"/>
          </w:tcPr>
          <w:p w:rsidR="008D7926" w:rsidRDefault="008D7926" w:rsidP="008B6AA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144F2">
              <w:rPr>
                <w:rFonts w:ascii="仿宋_GB2312" w:eastAsia="仿宋_GB2312" w:hint="eastAsia"/>
                <w:sz w:val="32"/>
                <w:szCs w:val="32"/>
              </w:rPr>
              <w:t>地点</w:t>
            </w:r>
          </w:p>
        </w:tc>
        <w:tc>
          <w:tcPr>
            <w:tcW w:w="6804" w:type="dxa"/>
          </w:tcPr>
          <w:p w:rsidR="008D7926" w:rsidRDefault="0077313C" w:rsidP="001270F3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公司会议室、线上</w:t>
            </w:r>
          </w:p>
        </w:tc>
      </w:tr>
      <w:tr w:rsidR="008D7926" w:rsidTr="00E97C4F">
        <w:trPr>
          <w:trHeight w:val="660"/>
        </w:trPr>
        <w:tc>
          <w:tcPr>
            <w:tcW w:w="2977" w:type="dxa"/>
            <w:gridSpan w:val="3"/>
            <w:vAlign w:val="center"/>
          </w:tcPr>
          <w:p w:rsidR="008D7926" w:rsidRDefault="008D7926" w:rsidP="0077313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144F2">
              <w:rPr>
                <w:rFonts w:ascii="仿宋_GB2312" w:eastAsia="仿宋_GB2312" w:hint="eastAsia"/>
                <w:sz w:val="32"/>
                <w:szCs w:val="32"/>
              </w:rPr>
              <w:t>接待单位</w:t>
            </w:r>
          </w:p>
        </w:tc>
        <w:tc>
          <w:tcPr>
            <w:tcW w:w="6804" w:type="dxa"/>
          </w:tcPr>
          <w:p w:rsidR="008D7926" w:rsidRDefault="00E217D3" w:rsidP="0077313C">
            <w:pPr>
              <w:rPr>
                <w:rFonts w:ascii="仿宋_GB2312" w:eastAsia="仿宋_GB2312"/>
                <w:sz w:val="32"/>
                <w:szCs w:val="32"/>
              </w:rPr>
            </w:pPr>
            <w:r w:rsidRPr="00E217D3">
              <w:rPr>
                <w:rFonts w:ascii="仿宋_GB2312" w:eastAsia="仿宋_GB2312" w:hint="eastAsia"/>
                <w:sz w:val="32"/>
                <w:szCs w:val="32"/>
              </w:rPr>
              <w:t>新华基金</w:t>
            </w:r>
            <w:r w:rsidR="004A311D" w:rsidRPr="004A311D"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 w:rsidRPr="00E217D3">
              <w:rPr>
                <w:rFonts w:ascii="仿宋_GB2312" w:eastAsia="仿宋_GB2312" w:hint="eastAsia"/>
                <w:sz w:val="32"/>
                <w:szCs w:val="32"/>
              </w:rPr>
              <w:t>华商基金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 w:rsidRPr="00E217D3">
              <w:rPr>
                <w:rFonts w:ascii="仿宋_GB2312" w:eastAsia="仿宋_GB2312" w:hint="eastAsia"/>
                <w:sz w:val="32"/>
                <w:szCs w:val="32"/>
              </w:rPr>
              <w:t>万家基金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 w:rsidR="004A311D" w:rsidRPr="004A311D">
              <w:rPr>
                <w:rFonts w:ascii="仿宋_GB2312" w:eastAsia="仿宋_GB2312" w:hint="eastAsia"/>
                <w:sz w:val="32"/>
                <w:szCs w:val="32"/>
              </w:rPr>
              <w:t xml:space="preserve">浙商证券 </w:t>
            </w:r>
          </w:p>
        </w:tc>
      </w:tr>
      <w:tr w:rsidR="008D7926" w:rsidTr="00E97C4F">
        <w:tc>
          <w:tcPr>
            <w:tcW w:w="2977" w:type="dxa"/>
            <w:gridSpan w:val="3"/>
            <w:vAlign w:val="center"/>
          </w:tcPr>
          <w:p w:rsidR="008D7926" w:rsidRDefault="008D7926" w:rsidP="008B6AA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144F2">
              <w:rPr>
                <w:rFonts w:ascii="仿宋_GB2312" w:eastAsia="仿宋_GB2312" w:hint="eastAsia"/>
                <w:sz w:val="32"/>
                <w:szCs w:val="32"/>
              </w:rPr>
              <w:t>公司接待人员</w:t>
            </w:r>
          </w:p>
        </w:tc>
        <w:tc>
          <w:tcPr>
            <w:tcW w:w="6804" w:type="dxa"/>
          </w:tcPr>
          <w:p w:rsidR="008D7926" w:rsidRDefault="00C802E7" w:rsidP="00F547D2">
            <w:pPr>
              <w:rPr>
                <w:rFonts w:ascii="仿宋_GB2312" w:eastAsia="仿宋_GB2312"/>
                <w:sz w:val="32"/>
                <w:szCs w:val="32"/>
              </w:rPr>
            </w:pPr>
            <w:r w:rsidRPr="00C802E7">
              <w:rPr>
                <w:rFonts w:ascii="仿宋_GB2312" w:eastAsia="仿宋_GB2312" w:hint="eastAsia"/>
                <w:sz w:val="32"/>
                <w:szCs w:val="32"/>
              </w:rPr>
              <w:t>董事会秘书赵志远、</w:t>
            </w:r>
            <w:r w:rsidR="00F547D2">
              <w:rPr>
                <w:rFonts w:ascii="仿宋_GB2312" w:eastAsia="仿宋_GB2312" w:hint="eastAsia"/>
                <w:sz w:val="32"/>
                <w:szCs w:val="32"/>
              </w:rPr>
              <w:t>中国兵器首席科学家李来平、</w:t>
            </w:r>
            <w:r>
              <w:rPr>
                <w:rFonts w:ascii="仿宋_GB2312" w:eastAsia="仿宋_GB2312" w:hint="eastAsia"/>
                <w:sz w:val="32"/>
                <w:szCs w:val="32"/>
              </w:rPr>
              <w:t>证券</w:t>
            </w:r>
            <w:r w:rsidR="00F547D2">
              <w:rPr>
                <w:rFonts w:ascii="仿宋_GB2312" w:eastAsia="仿宋_GB2312" w:hint="eastAsia"/>
                <w:sz w:val="32"/>
                <w:szCs w:val="32"/>
              </w:rPr>
              <w:t>部经理</w:t>
            </w:r>
            <w:r>
              <w:rPr>
                <w:rFonts w:ascii="仿宋_GB2312" w:eastAsia="仿宋_GB2312" w:hint="eastAsia"/>
                <w:sz w:val="32"/>
                <w:szCs w:val="32"/>
              </w:rPr>
              <w:t>田凤玲</w:t>
            </w:r>
          </w:p>
        </w:tc>
      </w:tr>
      <w:tr w:rsidR="008D7926" w:rsidTr="00B90C38">
        <w:tc>
          <w:tcPr>
            <w:tcW w:w="1843" w:type="dxa"/>
            <w:gridSpan w:val="2"/>
            <w:vAlign w:val="center"/>
          </w:tcPr>
          <w:p w:rsidR="008D7926" w:rsidRDefault="008D7926" w:rsidP="008B6AA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144F2">
              <w:rPr>
                <w:rFonts w:ascii="仿宋_GB2312" w:eastAsia="仿宋_GB2312" w:hint="eastAsia"/>
                <w:sz w:val="32"/>
                <w:szCs w:val="32"/>
              </w:rPr>
              <w:t>投资者关系</w:t>
            </w:r>
          </w:p>
          <w:p w:rsidR="008D7926" w:rsidRDefault="008D7926" w:rsidP="00C7332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144F2">
              <w:rPr>
                <w:rFonts w:ascii="仿宋_GB2312" w:eastAsia="仿宋_GB2312" w:hint="eastAsia"/>
                <w:sz w:val="32"/>
                <w:szCs w:val="32"/>
              </w:rPr>
              <w:t>活动内容</w:t>
            </w:r>
          </w:p>
        </w:tc>
        <w:tc>
          <w:tcPr>
            <w:tcW w:w="7938" w:type="dxa"/>
            <w:gridSpan w:val="2"/>
          </w:tcPr>
          <w:p w:rsidR="00325CBB" w:rsidRDefault="00E03011" w:rsidP="00BC2416">
            <w:pPr>
              <w:rPr>
                <w:rFonts w:ascii="仿宋_GB2312" w:eastAsia="仿宋_GB2312"/>
                <w:sz w:val="32"/>
                <w:szCs w:val="32"/>
              </w:rPr>
            </w:pPr>
            <w:r w:rsidRPr="00E03011">
              <w:rPr>
                <w:rFonts w:ascii="仿宋_GB2312" w:eastAsia="仿宋_GB2312" w:hint="eastAsia"/>
                <w:sz w:val="32"/>
                <w:szCs w:val="32"/>
              </w:rPr>
              <w:t>本次</w:t>
            </w:r>
            <w:r>
              <w:rPr>
                <w:rFonts w:ascii="仿宋_GB2312" w:eastAsia="仿宋_GB2312" w:hint="eastAsia"/>
                <w:sz w:val="32"/>
                <w:szCs w:val="32"/>
              </w:rPr>
              <w:t>接待</w:t>
            </w:r>
            <w:r w:rsidRPr="00E03011">
              <w:rPr>
                <w:rFonts w:ascii="仿宋_GB2312" w:eastAsia="仿宋_GB2312" w:hint="eastAsia"/>
                <w:sz w:val="32"/>
                <w:szCs w:val="32"/>
              </w:rPr>
              <w:t>主要问题及回答如下：</w:t>
            </w:r>
          </w:p>
          <w:p w:rsidR="00AC3800" w:rsidRPr="00605149" w:rsidRDefault="00AC3800" w:rsidP="00BC2416">
            <w:pPr>
              <w:rPr>
                <w:rFonts w:ascii="仿宋_GB2312" w:eastAsia="仿宋_GB2312"/>
                <w:sz w:val="32"/>
                <w:szCs w:val="32"/>
              </w:rPr>
            </w:pPr>
            <w:r w:rsidRPr="00605149">
              <w:rPr>
                <w:rFonts w:ascii="仿宋_GB2312" w:eastAsia="仿宋_GB2312" w:hint="eastAsia"/>
                <w:sz w:val="32"/>
                <w:szCs w:val="32"/>
              </w:rPr>
              <w:t>1.公司的主要产品及市场情况</w:t>
            </w:r>
            <w:r>
              <w:rPr>
                <w:rFonts w:ascii="仿宋_GB2312" w:eastAsia="仿宋_GB2312" w:hint="eastAsia"/>
                <w:sz w:val="32"/>
                <w:szCs w:val="32"/>
              </w:rPr>
              <w:t>是怎样的？</w:t>
            </w:r>
          </w:p>
          <w:p w:rsidR="00AC3800" w:rsidRDefault="00AC3800" w:rsidP="00BC2416">
            <w:pPr>
              <w:rPr>
                <w:rFonts w:ascii="仿宋_GB2312" w:eastAsia="仿宋_GB2312"/>
                <w:sz w:val="32"/>
                <w:szCs w:val="32"/>
              </w:rPr>
            </w:pPr>
            <w:r w:rsidRPr="00605149">
              <w:rPr>
                <w:rFonts w:ascii="仿宋_GB2312" w:eastAsia="仿宋_GB2312" w:hint="eastAsia"/>
                <w:sz w:val="32"/>
                <w:szCs w:val="32"/>
              </w:rPr>
              <w:t>答：公司主要业务为矿用车的研发、生产、销售和服务，同时提供矿用车备件、维修承包及劳务服务等。公司可生产载重25—400吨全系列矿用车（含机械传动矿用车、电动轮矿用车、矿用洒水车、双动力矿用车、纯电动矿用车、氢能源矿用车等），建有遍布全国、辐射全球的营销服务网络，系列化产品广泛应用于冶金、煤炭、有色、化工、建材、水电、交通基建七大矿业领域，遍布于国</w:t>
            </w:r>
            <w:r w:rsidRPr="00605149">
              <w:rPr>
                <w:rFonts w:ascii="仿宋_GB2312" w:eastAsia="仿宋_GB2312" w:hint="eastAsia"/>
                <w:sz w:val="32"/>
                <w:szCs w:val="32"/>
              </w:rPr>
              <w:lastRenderedPageBreak/>
              <w:t>内外数百个大型露天矿山，是国内矿用车行业的领航者。国际市场已拓展至蒙古、非洲等67个国家和地区，已成为极具竞争力的民族品牌，在同行业领域世界排名居于前列。特别是2020年实现澳洲市场和欧洲市场的重大突破，首次进入国际公认的高端市场。</w:t>
            </w:r>
          </w:p>
          <w:p w:rsidR="00AC3800" w:rsidRPr="00605149" w:rsidRDefault="00AC3800" w:rsidP="00BC2416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  <w:r>
              <w:rPr>
                <w:rFonts w:ascii="仿宋_GB2312" w:eastAsia="仿宋_GB2312"/>
                <w:sz w:val="32"/>
                <w:szCs w:val="32"/>
              </w:rPr>
              <w:t>.公司</w:t>
            </w:r>
            <w:r w:rsidRPr="00605149">
              <w:rPr>
                <w:rFonts w:ascii="仿宋_GB2312" w:eastAsia="仿宋_GB2312" w:hint="eastAsia"/>
                <w:sz w:val="32"/>
                <w:szCs w:val="32"/>
              </w:rPr>
              <w:t>海外销售能否保持高速增长？</w:t>
            </w:r>
          </w:p>
          <w:p w:rsidR="00AC3800" w:rsidRPr="00605149" w:rsidRDefault="00AC3800" w:rsidP="00BC2416">
            <w:pPr>
              <w:rPr>
                <w:rFonts w:ascii="仿宋_GB2312" w:eastAsia="仿宋_GB2312"/>
                <w:sz w:val="32"/>
                <w:szCs w:val="32"/>
              </w:rPr>
            </w:pPr>
            <w:r w:rsidRPr="00605149">
              <w:rPr>
                <w:rFonts w:ascii="仿宋_GB2312" w:eastAsia="仿宋_GB2312" w:hint="eastAsia"/>
                <w:sz w:val="32"/>
                <w:szCs w:val="32"/>
              </w:rPr>
              <w:t>答：作为国内矿用车行业的领航企业，从“十三五”以来，公司积极布局开拓国际市场，努力缩短与国际龙头企业的差距</w:t>
            </w:r>
            <w:r>
              <w:rPr>
                <w:rFonts w:ascii="仿宋_GB2312" w:eastAsia="仿宋_GB2312" w:hint="eastAsia"/>
                <w:sz w:val="32"/>
                <w:szCs w:val="32"/>
              </w:rPr>
              <w:t>。</w:t>
            </w:r>
            <w:r w:rsidRPr="00605149">
              <w:rPr>
                <w:rFonts w:ascii="仿宋_GB2312" w:eastAsia="仿宋_GB2312" w:hint="eastAsia"/>
                <w:sz w:val="32"/>
                <w:szCs w:val="32"/>
              </w:rPr>
              <w:t>近年来</w:t>
            </w:r>
            <w:r>
              <w:rPr>
                <w:rFonts w:ascii="仿宋_GB2312" w:eastAsia="仿宋_GB2312" w:hint="eastAsia"/>
                <w:sz w:val="32"/>
                <w:szCs w:val="32"/>
              </w:rPr>
              <w:t>公司</w:t>
            </w:r>
            <w:r w:rsidRPr="00605149">
              <w:rPr>
                <w:rFonts w:ascii="仿宋_GB2312" w:eastAsia="仿宋_GB2312" w:hint="eastAsia"/>
                <w:sz w:val="32"/>
                <w:szCs w:val="32"/>
              </w:rPr>
              <w:t>海外市场持续发力，</w:t>
            </w:r>
            <w:r>
              <w:rPr>
                <w:rFonts w:ascii="仿宋_GB2312" w:eastAsia="仿宋_GB2312" w:hint="eastAsia"/>
                <w:sz w:val="32"/>
                <w:szCs w:val="32"/>
              </w:rPr>
              <w:t>通过直销、代理销售，并</w:t>
            </w:r>
            <w:r w:rsidRPr="00605149">
              <w:rPr>
                <w:rFonts w:ascii="仿宋_GB2312" w:eastAsia="仿宋_GB2312" w:hint="eastAsia"/>
                <w:sz w:val="32"/>
                <w:szCs w:val="32"/>
              </w:rPr>
              <w:t>借助中资企业“走出去”</w:t>
            </w:r>
            <w:r>
              <w:rPr>
                <w:rFonts w:ascii="仿宋_GB2312" w:eastAsia="仿宋_GB2312" w:hint="eastAsia"/>
                <w:sz w:val="32"/>
                <w:szCs w:val="32"/>
              </w:rPr>
              <w:t>政策</w:t>
            </w:r>
            <w:r w:rsidRPr="00605149">
              <w:rPr>
                <w:rFonts w:ascii="仿宋_GB2312" w:eastAsia="仿宋_GB2312" w:hint="eastAsia"/>
                <w:sz w:val="32"/>
                <w:szCs w:val="32"/>
              </w:rPr>
              <w:t>，</w:t>
            </w:r>
            <w:r>
              <w:rPr>
                <w:rFonts w:ascii="仿宋_GB2312" w:eastAsia="仿宋_GB2312" w:hint="eastAsia"/>
                <w:sz w:val="32"/>
                <w:szCs w:val="32"/>
              </w:rPr>
              <w:t>海外市场</w:t>
            </w:r>
            <w:r w:rsidRPr="00605149">
              <w:rPr>
                <w:rFonts w:ascii="仿宋_GB2312" w:eastAsia="仿宋_GB2312" w:hint="eastAsia"/>
                <w:sz w:val="32"/>
                <w:szCs w:val="32"/>
              </w:rPr>
              <w:t>保持较快增长速度</w:t>
            </w:r>
            <w:r>
              <w:rPr>
                <w:rFonts w:ascii="仿宋_GB2312" w:eastAsia="仿宋_GB2312" w:hint="eastAsia"/>
                <w:sz w:val="32"/>
                <w:szCs w:val="32"/>
              </w:rPr>
              <w:t>。</w:t>
            </w:r>
            <w:r w:rsidRPr="00605149">
              <w:rPr>
                <w:rFonts w:ascii="仿宋_GB2312" w:eastAsia="仿宋_GB2312" w:hint="eastAsia"/>
                <w:sz w:val="32"/>
                <w:szCs w:val="32"/>
              </w:rPr>
              <w:t>公司力争进一步提升海外市场占有率，为公司高质量发展提供有力支撑。</w:t>
            </w:r>
          </w:p>
          <w:p w:rsidR="00AC3800" w:rsidRPr="00605149" w:rsidRDefault="00AC3800" w:rsidP="00BC2416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3</w:t>
            </w:r>
            <w:r w:rsidRPr="00605149">
              <w:rPr>
                <w:rFonts w:ascii="仿宋_GB2312" w:eastAsia="仿宋_GB2312" w:hint="eastAsia"/>
                <w:sz w:val="32"/>
                <w:szCs w:val="32"/>
              </w:rPr>
              <w:t>.</w:t>
            </w:r>
            <w:r>
              <w:rPr>
                <w:rFonts w:ascii="仿宋_GB2312" w:eastAsia="仿宋_GB2312" w:hint="eastAsia"/>
                <w:sz w:val="32"/>
                <w:szCs w:val="32"/>
              </w:rPr>
              <w:t>公司与</w:t>
            </w:r>
            <w:r w:rsidRPr="004471AA">
              <w:rPr>
                <w:rFonts w:ascii="仿宋_GB2312" w:eastAsia="仿宋_GB2312" w:hint="eastAsia"/>
                <w:sz w:val="32"/>
                <w:szCs w:val="32"/>
              </w:rPr>
              <w:t>卡特彼勒等国际巨头</w:t>
            </w:r>
            <w:r>
              <w:rPr>
                <w:rFonts w:ascii="仿宋_GB2312" w:eastAsia="仿宋_GB2312" w:hint="eastAsia"/>
                <w:sz w:val="32"/>
                <w:szCs w:val="32"/>
              </w:rPr>
              <w:t>相比有无</w:t>
            </w:r>
            <w:r w:rsidRPr="004471AA">
              <w:rPr>
                <w:rFonts w:ascii="仿宋_GB2312" w:eastAsia="仿宋_GB2312" w:hint="eastAsia"/>
                <w:sz w:val="32"/>
                <w:szCs w:val="32"/>
              </w:rPr>
              <w:t>竞争优势</w:t>
            </w:r>
            <w:r w:rsidRPr="00605149">
              <w:rPr>
                <w:rFonts w:ascii="仿宋_GB2312" w:eastAsia="仿宋_GB2312" w:hint="eastAsia"/>
                <w:sz w:val="32"/>
                <w:szCs w:val="32"/>
              </w:rPr>
              <w:t>？</w:t>
            </w:r>
          </w:p>
          <w:p w:rsidR="00AC3800" w:rsidRPr="00605149" w:rsidRDefault="00AC3800" w:rsidP="00BC2416">
            <w:pPr>
              <w:rPr>
                <w:rFonts w:ascii="仿宋_GB2312" w:eastAsia="仿宋_GB2312"/>
                <w:sz w:val="32"/>
                <w:szCs w:val="32"/>
              </w:rPr>
            </w:pPr>
            <w:r w:rsidRPr="00605149">
              <w:rPr>
                <w:rFonts w:ascii="仿宋_GB2312" w:eastAsia="仿宋_GB2312" w:hint="eastAsia"/>
                <w:sz w:val="32"/>
                <w:szCs w:val="32"/>
              </w:rPr>
              <w:t>答：作为国务院国资委“对标世界一流专业领军示范企业”，公司积极对标世界一流矿车企业，近年来与世界一流矿车企业</w:t>
            </w:r>
            <w:r w:rsidRPr="004471AA">
              <w:rPr>
                <w:rFonts w:ascii="仿宋_GB2312" w:eastAsia="仿宋_GB2312" w:hint="eastAsia"/>
                <w:sz w:val="32"/>
                <w:szCs w:val="32"/>
              </w:rPr>
              <w:t>卡特彼勒</w:t>
            </w:r>
            <w:r w:rsidRPr="00605149">
              <w:rPr>
                <w:rFonts w:ascii="仿宋_GB2312" w:eastAsia="仿宋_GB2312" w:hint="eastAsia"/>
                <w:sz w:val="32"/>
                <w:szCs w:val="32"/>
              </w:rPr>
              <w:t>及小松相比，公司产品性能差距逐步缩小，品质服务差距日趋缩小。</w:t>
            </w:r>
          </w:p>
          <w:p w:rsidR="00AC3800" w:rsidRPr="00605149" w:rsidRDefault="00AC3800" w:rsidP="00BC2416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4</w:t>
            </w:r>
            <w:r w:rsidRPr="00605149">
              <w:rPr>
                <w:rFonts w:ascii="仿宋_GB2312" w:eastAsia="仿宋_GB2312" w:hint="eastAsia"/>
                <w:sz w:val="32"/>
                <w:szCs w:val="32"/>
              </w:rPr>
              <w:t>.公司海外采购占比情况如何？</w:t>
            </w:r>
          </w:p>
          <w:p w:rsidR="00AC3800" w:rsidRPr="007E7C9E" w:rsidRDefault="00AC3800" w:rsidP="00BC2416">
            <w:pPr>
              <w:rPr>
                <w:rFonts w:ascii="仿宋_GB2312" w:eastAsia="仿宋_GB2312"/>
                <w:sz w:val="32"/>
                <w:szCs w:val="32"/>
              </w:rPr>
            </w:pPr>
            <w:r w:rsidRPr="00605149">
              <w:rPr>
                <w:rFonts w:ascii="仿宋_GB2312" w:eastAsia="仿宋_GB2312" w:hint="eastAsia"/>
                <w:sz w:val="32"/>
                <w:szCs w:val="32"/>
              </w:rPr>
              <w:t>答：目前矿用车产品部分零部件以国外采购为主。近年来，公司不断强化科技自立自强，持续通过关键核心技术攻关，解决“卡脖子”问题，加大国产化研发替代初见成效，零部件国产化率不断提高。</w:t>
            </w:r>
          </w:p>
          <w:p w:rsidR="00AC3800" w:rsidRPr="00605149" w:rsidRDefault="00AC3800" w:rsidP="00BC2416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5</w:t>
            </w:r>
            <w:r w:rsidRPr="00605149">
              <w:rPr>
                <w:rFonts w:ascii="仿宋_GB2312" w:eastAsia="仿宋_GB2312" w:hint="eastAsia"/>
                <w:sz w:val="32"/>
                <w:szCs w:val="32"/>
              </w:rPr>
              <w:t>.公司营业收入有无季节性特征</w:t>
            </w:r>
            <w:r>
              <w:rPr>
                <w:rFonts w:ascii="仿宋_GB2312" w:eastAsia="仿宋_GB2312" w:hint="eastAsia"/>
                <w:sz w:val="32"/>
                <w:szCs w:val="32"/>
              </w:rPr>
              <w:t>？</w:t>
            </w:r>
          </w:p>
          <w:p w:rsidR="00AC3800" w:rsidRDefault="00AC3800" w:rsidP="00BC2416">
            <w:pPr>
              <w:rPr>
                <w:rFonts w:ascii="仿宋_GB2312" w:eastAsia="仿宋_GB2312"/>
                <w:sz w:val="32"/>
                <w:szCs w:val="32"/>
              </w:rPr>
            </w:pPr>
            <w:r w:rsidRPr="00605149">
              <w:rPr>
                <w:rFonts w:ascii="仿宋_GB2312" w:eastAsia="仿宋_GB2312" w:hint="eastAsia"/>
                <w:sz w:val="32"/>
                <w:szCs w:val="32"/>
              </w:rPr>
              <w:t>答：公司核心产品为非公路矿用车，属于矿山设备。矿用车具有“大产品、小市场”的行业特点，单位产品价值高、市场规模相对有限、应用领域相对集中、客户群体相对固定。结合公司经营情况，公司矿</w:t>
            </w:r>
            <w:r w:rsidR="003F690D">
              <w:rPr>
                <w:rFonts w:ascii="仿宋_GB2312" w:eastAsia="仿宋_GB2312" w:hint="eastAsia"/>
                <w:sz w:val="32"/>
                <w:szCs w:val="32"/>
              </w:rPr>
              <w:t>用</w:t>
            </w:r>
            <w:r w:rsidRPr="00605149">
              <w:rPr>
                <w:rFonts w:ascii="仿宋_GB2312" w:eastAsia="仿宋_GB2312" w:hint="eastAsia"/>
                <w:sz w:val="32"/>
                <w:szCs w:val="32"/>
              </w:rPr>
              <w:t>车业务承揽受宏观经济、产业政策及矿产资源价格波动等因素影响较大</w:t>
            </w:r>
            <w:r w:rsidR="00190C08">
              <w:rPr>
                <w:rFonts w:ascii="仿宋_GB2312" w:eastAsia="仿宋_GB2312" w:hint="eastAsia"/>
                <w:sz w:val="32"/>
                <w:szCs w:val="32"/>
              </w:rPr>
              <w:t>，</w:t>
            </w:r>
            <w:bookmarkStart w:id="0" w:name="_GoBack"/>
            <w:bookmarkEnd w:id="0"/>
            <w:r w:rsidRPr="00605149">
              <w:rPr>
                <w:rFonts w:ascii="仿宋_GB2312" w:eastAsia="仿宋_GB2312" w:hint="eastAsia"/>
                <w:sz w:val="32"/>
                <w:szCs w:val="32"/>
              </w:rPr>
              <w:t>销售合同的签订时间与供货时间及验收时间，均是决定收入实现的关键因素。所以公司营业收入无明显的季节性特征。</w:t>
            </w:r>
          </w:p>
          <w:p w:rsidR="00AC3800" w:rsidRDefault="00AC3800" w:rsidP="00BC2416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6.</w:t>
            </w:r>
            <w:r>
              <w:rPr>
                <w:rFonts w:ascii="仿宋_GB2312" w:eastAsia="仿宋_GB2312" w:hint="eastAsia"/>
                <w:sz w:val="32"/>
                <w:szCs w:val="32"/>
              </w:rPr>
              <w:t>公司2</w:t>
            </w:r>
            <w:r>
              <w:rPr>
                <w:rFonts w:ascii="仿宋_GB2312" w:eastAsia="仿宋_GB2312"/>
                <w:sz w:val="32"/>
                <w:szCs w:val="32"/>
              </w:rPr>
              <w:t>024年</w:t>
            </w:r>
            <w:r>
              <w:rPr>
                <w:rFonts w:ascii="仿宋_GB2312" w:eastAsia="仿宋_GB2312" w:hint="eastAsia"/>
                <w:sz w:val="32"/>
                <w:szCs w:val="32"/>
              </w:rPr>
              <w:t>第三季度发生的销售费用为负数，是什么原因造成的？</w:t>
            </w:r>
          </w:p>
          <w:p w:rsidR="00AC3800" w:rsidRDefault="00AC3800" w:rsidP="00BC2416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答：</w:t>
            </w:r>
            <w:r>
              <w:rPr>
                <w:rFonts w:ascii="仿宋_GB2312" w:eastAsia="仿宋_GB2312" w:hint="eastAsia"/>
                <w:sz w:val="32"/>
                <w:szCs w:val="32"/>
              </w:rPr>
              <w:t>由于</w:t>
            </w:r>
            <w:r w:rsidRPr="002E1E30">
              <w:rPr>
                <w:rFonts w:ascii="仿宋_GB2312" w:eastAsia="仿宋_GB2312" w:hint="eastAsia"/>
                <w:sz w:val="32"/>
                <w:szCs w:val="32"/>
              </w:rPr>
              <w:t>会计政策</w:t>
            </w:r>
            <w:r>
              <w:rPr>
                <w:rFonts w:ascii="仿宋_GB2312" w:eastAsia="仿宋_GB2312" w:hint="eastAsia"/>
                <w:sz w:val="32"/>
                <w:szCs w:val="32"/>
              </w:rPr>
              <w:t>发生</w:t>
            </w:r>
            <w:r w:rsidRPr="002E1E30">
              <w:rPr>
                <w:rFonts w:ascii="仿宋_GB2312" w:eastAsia="仿宋_GB2312" w:hint="eastAsia"/>
                <w:sz w:val="32"/>
                <w:szCs w:val="32"/>
              </w:rPr>
              <w:t>变更，</w:t>
            </w:r>
            <w:r w:rsidRPr="00140E91">
              <w:rPr>
                <w:rFonts w:ascii="仿宋_GB2312" w:eastAsia="仿宋_GB2312" w:hint="eastAsia"/>
                <w:sz w:val="32"/>
                <w:szCs w:val="32"/>
              </w:rPr>
              <w:t>公司执行财政部发布的《企业会计准则应用指南汇编2024》第十四章《或有事项》的规定，</w:t>
            </w:r>
            <w:r w:rsidRPr="002E1E30">
              <w:rPr>
                <w:rFonts w:ascii="仿宋_GB2312" w:eastAsia="仿宋_GB2312" w:hint="eastAsia"/>
                <w:sz w:val="32"/>
                <w:szCs w:val="32"/>
              </w:rPr>
              <w:t>将</w:t>
            </w: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  <w:r>
              <w:rPr>
                <w:rFonts w:ascii="仿宋_GB2312" w:eastAsia="仿宋_GB2312"/>
                <w:sz w:val="32"/>
                <w:szCs w:val="32"/>
              </w:rPr>
              <w:t>024年</w:t>
            </w:r>
            <w:r w:rsidRPr="002E1E30">
              <w:rPr>
                <w:rFonts w:ascii="仿宋_GB2312" w:eastAsia="仿宋_GB2312" w:hint="eastAsia"/>
                <w:sz w:val="32"/>
                <w:szCs w:val="32"/>
              </w:rPr>
              <w:t>上半年计入销售费用的预提保修费，调整到主营业务成本</w:t>
            </w:r>
            <w:r>
              <w:rPr>
                <w:rFonts w:ascii="仿宋_GB2312" w:eastAsia="仿宋_GB2312" w:hint="eastAsia"/>
                <w:sz w:val="32"/>
                <w:szCs w:val="32"/>
              </w:rPr>
              <w:t>列示导致的。</w:t>
            </w:r>
          </w:p>
          <w:p w:rsidR="00AC3800" w:rsidRPr="00605149" w:rsidRDefault="00AC3800" w:rsidP="00BC2416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7</w:t>
            </w:r>
            <w:r w:rsidRPr="00605149">
              <w:rPr>
                <w:rFonts w:ascii="仿宋_GB2312" w:eastAsia="仿宋_GB2312" w:hint="eastAsia"/>
                <w:sz w:val="32"/>
                <w:szCs w:val="32"/>
              </w:rPr>
              <w:t>.2025年一季度公司合同负债金额较大，是什么原因造成的</w:t>
            </w:r>
            <w:r>
              <w:rPr>
                <w:rFonts w:ascii="仿宋_GB2312" w:eastAsia="仿宋_GB2312" w:hint="eastAsia"/>
                <w:sz w:val="32"/>
                <w:szCs w:val="32"/>
              </w:rPr>
              <w:t>？</w:t>
            </w:r>
          </w:p>
          <w:p w:rsidR="00AC3800" w:rsidRDefault="00AC3800" w:rsidP="00BC2416">
            <w:pPr>
              <w:rPr>
                <w:rFonts w:ascii="仿宋_GB2312" w:eastAsia="仿宋_GB2312"/>
                <w:sz w:val="32"/>
                <w:szCs w:val="32"/>
              </w:rPr>
            </w:pPr>
            <w:r w:rsidRPr="00605149">
              <w:rPr>
                <w:rFonts w:ascii="仿宋_GB2312" w:eastAsia="仿宋_GB2312" w:hint="eastAsia"/>
                <w:sz w:val="32"/>
                <w:szCs w:val="32"/>
              </w:rPr>
              <w:t>答：公司按照合同约定要求准备生产供货。每笔订单的交付时间与矿用车产品</w:t>
            </w:r>
            <w:r>
              <w:rPr>
                <w:rFonts w:ascii="仿宋_GB2312" w:eastAsia="仿宋_GB2312" w:hint="eastAsia"/>
                <w:sz w:val="32"/>
                <w:szCs w:val="32"/>
              </w:rPr>
              <w:t>型号</w:t>
            </w:r>
            <w:r w:rsidRPr="00605149">
              <w:rPr>
                <w:rFonts w:ascii="仿宋_GB2312" w:eastAsia="仿宋_GB2312" w:hint="eastAsia"/>
                <w:sz w:val="32"/>
                <w:szCs w:val="32"/>
              </w:rPr>
              <w:t>大小及配套件有关</w:t>
            </w:r>
            <w:r>
              <w:rPr>
                <w:rFonts w:ascii="仿宋_GB2312" w:eastAsia="仿宋_GB2312" w:hint="eastAsia"/>
                <w:sz w:val="32"/>
                <w:szCs w:val="32"/>
              </w:rPr>
              <w:t>，</w:t>
            </w:r>
            <w:r w:rsidRPr="00605149">
              <w:rPr>
                <w:rFonts w:ascii="仿宋_GB2312" w:eastAsia="仿宋_GB2312" w:hint="eastAsia"/>
                <w:sz w:val="32"/>
                <w:szCs w:val="32"/>
              </w:rPr>
              <w:t>总体上从零部件准备到完成总装试验等，短的有几个月的，长的有跨年度的。2025年一季度公司合同负债</w:t>
            </w:r>
            <w:r>
              <w:rPr>
                <w:rFonts w:ascii="仿宋_GB2312" w:eastAsia="仿宋_GB2312" w:hint="eastAsia"/>
                <w:sz w:val="32"/>
                <w:szCs w:val="32"/>
              </w:rPr>
              <w:t>是按照</w:t>
            </w:r>
            <w:r w:rsidRPr="008979BA">
              <w:rPr>
                <w:rFonts w:ascii="仿宋_GB2312" w:eastAsia="仿宋_GB2312" w:hint="eastAsia"/>
                <w:sz w:val="32"/>
                <w:szCs w:val="32"/>
              </w:rPr>
              <w:t>销售合同约定收到的预收货款</w:t>
            </w:r>
            <w:r>
              <w:rPr>
                <w:rFonts w:ascii="仿宋_GB2312" w:eastAsia="仿宋_GB2312" w:hint="eastAsia"/>
                <w:sz w:val="32"/>
                <w:szCs w:val="32"/>
              </w:rPr>
              <w:t>，</w:t>
            </w:r>
            <w:r w:rsidRPr="00605149">
              <w:rPr>
                <w:rFonts w:ascii="仿宋_GB2312" w:eastAsia="仿宋_GB2312" w:hint="eastAsia"/>
                <w:sz w:val="32"/>
                <w:szCs w:val="32"/>
              </w:rPr>
              <w:t>为多笔订单合计形成的。</w:t>
            </w:r>
          </w:p>
          <w:p w:rsidR="00AC3800" w:rsidRPr="00605149" w:rsidRDefault="00AC3800" w:rsidP="00BC2416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8</w:t>
            </w:r>
            <w:r w:rsidRPr="00605149">
              <w:rPr>
                <w:rFonts w:ascii="仿宋_GB2312" w:eastAsia="仿宋_GB2312" w:hint="eastAsia"/>
                <w:sz w:val="32"/>
                <w:szCs w:val="32"/>
              </w:rPr>
              <w:t>.</w:t>
            </w:r>
            <w:r>
              <w:rPr>
                <w:rFonts w:ascii="仿宋_GB2312" w:eastAsia="仿宋_GB2312" w:hint="eastAsia"/>
                <w:sz w:val="32"/>
                <w:szCs w:val="32"/>
              </w:rPr>
              <w:t>公司</w:t>
            </w:r>
            <w:r w:rsidRPr="00605149">
              <w:rPr>
                <w:rFonts w:ascii="仿宋_GB2312" w:eastAsia="仿宋_GB2312" w:hint="eastAsia"/>
                <w:sz w:val="32"/>
                <w:szCs w:val="32"/>
              </w:rPr>
              <w:t>2025年收入预期</w:t>
            </w:r>
            <w:r>
              <w:rPr>
                <w:rFonts w:ascii="仿宋_GB2312" w:eastAsia="仿宋_GB2312" w:hint="eastAsia"/>
                <w:sz w:val="32"/>
                <w:szCs w:val="32"/>
              </w:rPr>
              <w:t>如何</w:t>
            </w:r>
            <w:r w:rsidR="005A4F5D">
              <w:rPr>
                <w:rFonts w:ascii="仿宋_GB2312" w:eastAsia="仿宋_GB2312" w:hint="eastAsia"/>
                <w:sz w:val="32"/>
                <w:szCs w:val="32"/>
              </w:rPr>
              <w:t>？</w:t>
            </w:r>
          </w:p>
          <w:p w:rsidR="00AC3800" w:rsidRPr="00605149" w:rsidRDefault="00AC3800" w:rsidP="00BC2416">
            <w:pPr>
              <w:rPr>
                <w:rFonts w:ascii="仿宋_GB2312" w:eastAsia="仿宋_GB2312"/>
                <w:sz w:val="32"/>
                <w:szCs w:val="32"/>
              </w:rPr>
            </w:pPr>
            <w:r w:rsidRPr="00605149">
              <w:rPr>
                <w:rFonts w:ascii="仿宋_GB2312" w:eastAsia="仿宋_GB2312" w:hint="eastAsia"/>
                <w:sz w:val="32"/>
                <w:szCs w:val="32"/>
              </w:rPr>
              <w:t>答：公司2024年计划实现合并营业收入不低于26亿元。报告期内，整体市场情况较好，公司实现合并营业收入29.18亿元，同比增长21.43%。2025年，公司力争实现合并营业收入不低于30亿元，目前市场存在很多不确定性，特别是在当前贸易形势背景下，实现该预期目标有很大的挑战性，存在一定的不确定性。</w:t>
            </w:r>
          </w:p>
          <w:p w:rsidR="00AC3800" w:rsidRPr="00605149" w:rsidRDefault="00AC3800" w:rsidP="00BC2416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9.</w:t>
            </w:r>
            <w:r w:rsidRPr="00605149">
              <w:rPr>
                <w:rFonts w:ascii="仿宋_GB2312" w:eastAsia="仿宋_GB2312" w:hint="eastAsia"/>
                <w:sz w:val="32"/>
                <w:szCs w:val="32"/>
              </w:rPr>
              <w:t>公司控股子公司主营业务是什么？</w:t>
            </w:r>
          </w:p>
          <w:p w:rsidR="008D7926" w:rsidRPr="00AC3800" w:rsidRDefault="00AC3800" w:rsidP="00BC2416">
            <w:pPr>
              <w:rPr>
                <w:rFonts w:ascii="仿宋_GB2312" w:eastAsia="仿宋_GB2312"/>
                <w:sz w:val="32"/>
                <w:szCs w:val="32"/>
              </w:rPr>
            </w:pPr>
            <w:r w:rsidRPr="00605149">
              <w:rPr>
                <w:rFonts w:ascii="仿宋_GB2312" w:eastAsia="仿宋_GB2312" w:hint="eastAsia"/>
                <w:sz w:val="32"/>
                <w:szCs w:val="32"/>
              </w:rPr>
              <w:t>答：公司现有1家控股子公司-内蒙古北方智行采矿机械有限公司（北方采矿）</w:t>
            </w:r>
            <w:r>
              <w:rPr>
                <w:rFonts w:ascii="仿宋_GB2312" w:eastAsia="仿宋_GB2312" w:hint="eastAsia"/>
                <w:sz w:val="32"/>
                <w:szCs w:val="32"/>
              </w:rPr>
              <w:t>。</w:t>
            </w:r>
            <w:r w:rsidRPr="00605149">
              <w:rPr>
                <w:rFonts w:ascii="仿宋_GB2312" w:eastAsia="仿宋_GB2312" w:hint="eastAsia"/>
                <w:sz w:val="32"/>
                <w:szCs w:val="32"/>
              </w:rPr>
              <w:t>北方采矿注册资本5000万元，成立于2006年3月份</w:t>
            </w:r>
            <w:r>
              <w:rPr>
                <w:rFonts w:ascii="仿宋_GB2312" w:eastAsia="仿宋_GB2312" w:hint="eastAsia"/>
                <w:sz w:val="32"/>
                <w:szCs w:val="32"/>
              </w:rPr>
              <w:t>，北方股份</w:t>
            </w:r>
            <w:r w:rsidRPr="00605149">
              <w:rPr>
                <w:rFonts w:ascii="仿宋_GB2312" w:eastAsia="仿宋_GB2312" w:hint="eastAsia"/>
                <w:sz w:val="32"/>
                <w:szCs w:val="32"/>
              </w:rPr>
              <w:t>持股50.1%，上海宝力智行技术有限公司</w:t>
            </w:r>
            <w:r>
              <w:rPr>
                <w:rFonts w:ascii="仿宋_GB2312" w:eastAsia="仿宋_GB2312" w:hint="eastAsia"/>
                <w:sz w:val="32"/>
                <w:szCs w:val="32"/>
              </w:rPr>
              <w:t>持股4</w:t>
            </w:r>
            <w:r>
              <w:rPr>
                <w:rFonts w:ascii="仿宋_GB2312" w:eastAsia="仿宋_GB2312"/>
                <w:sz w:val="32"/>
                <w:szCs w:val="32"/>
              </w:rPr>
              <w:t>9.9%</w:t>
            </w:r>
            <w:r w:rsidRPr="00605149">
              <w:rPr>
                <w:rFonts w:ascii="仿宋_GB2312" w:eastAsia="仿宋_GB2312" w:hint="eastAsia"/>
                <w:sz w:val="32"/>
                <w:szCs w:val="32"/>
              </w:rPr>
              <w:t>。目前</w:t>
            </w:r>
            <w:r>
              <w:rPr>
                <w:rFonts w:ascii="仿宋_GB2312" w:eastAsia="仿宋_GB2312" w:hint="eastAsia"/>
                <w:sz w:val="32"/>
                <w:szCs w:val="32"/>
              </w:rPr>
              <w:t>北方采矿</w:t>
            </w:r>
            <w:r w:rsidRPr="00605149">
              <w:rPr>
                <w:rFonts w:ascii="仿宋_GB2312" w:eastAsia="仿宋_GB2312" w:hint="eastAsia"/>
                <w:sz w:val="32"/>
                <w:szCs w:val="32"/>
              </w:rPr>
              <w:t>主要业务</w:t>
            </w:r>
            <w:r>
              <w:rPr>
                <w:rFonts w:ascii="仿宋_GB2312" w:eastAsia="仿宋_GB2312" w:hint="eastAsia"/>
                <w:sz w:val="32"/>
                <w:szCs w:val="32"/>
              </w:rPr>
              <w:t>是</w:t>
            </w:r>
            <w:r w:rsidRPr="00605149">
              <w:rPr>
                <w:rFonts w:ascii="仿宋_GB2312" w:eastAsia="仿宋_GB2312" w:hint="eastAsia"/>
                <w:sz w:val="32"/>
                <w:szCs w:val="32"/>
              </w:rPr>
              <w:t>为</w:t>
            </w:r>
            <w:r>
              <w:rPr>
                <w:rFonts w:ascii="仿宋_GB2312" w:eastAsia="仿宋_GB2312" w:hint="eastAsia"/>
                <w:sz w:val="32"/>
                <w:szCs w:val="32"/>
              </w:rPr>
              <w:t>北方股份</w:t>
            </w:r>
            <w:r w:rsidRPr="00605149">
              <w:rPr>
                <w:rFonts w:ascii="仿宋_GB2312" w:eastAsia="仿宋_GB2312" w:hint="eastAsia"/>
                <w:sz w:val="32"/>
                <w:szCs w:val="32"/>
              </w:rPr>
              <w:t>电动轮矿用车提供备件及售后维修服务等。</w:t>
            </w:r>
          </w:p>
        </w:tc>
      </w:tr>
      <w:tr w:rsidR="008D7926" w:rsidTr="00E97C4F">
        <w:tc>
          <w:tcPr>
            <w:tcW w:w="2977" w:type="dxa"/>
            <w:gridSpan w:val="3"/>
            <w:vAlign w:val="center"/>
          </w:tcPr>
          <w:p w:rsidR="008D7926" w:rsidRDefault="008D7926" w:rsidP="0034305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144F2">
              <w:rPr>
                <w:rFonts w:ascii="仿宋_GB2312" w:eastAsia="仿宋_GB2312" w:hint="eastAsia"/>
                <w:sz w:val="32"/>
                <w:szCs w:val="32"/>
              </w:rPr>
              <w:lastRenderedPageBreak/>
              <w:t>附件清单（如有）</w:t>
            </w:r>
          </w:p>
        </w:tc>
        <w:tc>
          <w:tcPr>
            <w:tcW w:w="6804" w:type="dxa"/>
          </w:tcPr>
          <w:p w:rsidR="008D7926" w:rsidRDefault="00E03011" w:rsidP="008B6AA6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无</w:t>
            </w:r>
          </w:p>
        </w:tc>
      </w:tr>
      <w:tr w:rsidR="008D7926" w:rsidTr="0034305F">
        <w:tc>
          <w:tcPr>
            <w:tcW w:w="9781" w:type="dxa"/>
            <w:gridSpan w:val="4"/>
          </w:tcPr>
          <w:p w:rsidR="008D7926" w:rsidRDefault="008D7926" w:rsidP="008B6AA6">
            <w:pPr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  <w:r w:rsidRPr="003144F2">
              <w:rPr>
                <w:rFonts w:ascii="仿宋_GB2312" w:eastAsia="仿宋_GB2312" w:hint="eastAsia"/>
                <w:sz w:val="32"/>
                <w:szCs w:val="32"/>
              </w:rPr>
              <w:t>记 录：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             </w:t>
            </w:r>
            <w:r w:rsidR="00D02CA0">
              <w:rPr>
                <w:rFonts w:ascii="仿宋_GB2312" w:eastAsia="仿宋_GB2312"/>
                <w:sz w:val="32"/>
                <w:szCs w:val="32"/>
              </w:rPr>
              <w:t xml:space="preserve"> </w:t>
            </w:r>
            <w:r w:rsidRPr="003144F2">
              <w:rPr>
                <w:rFonts w:ascii="仿宋_GB2312" w:eastAsia="仿宋_GB2312" w:hint="eastAsia"/>
                <w:sz w:val="32"/>
                <w:szCs w:val="32"/>
              </w:rPr>
              <w:t>审核：</w:t>
            </w:r>
          </w:p>
        </w:tc>
      </w:tr>
    </w:tbl>
    <w:p w:rsidR="008D7926" w:rsidRPr="001C0C88" w:rsidRDefault="008D7926" w:rsidP="008D7926">
      <w:pPr>
        <w:ind w:firstLineChars="444" w:firstLine="1421"/>
        <w:rPr>
          <w:rFonts w:ascii="仿宋_GB2312" w:eastAsia="仿宋_GB2312"/>
          <w:sz w:val="32"/>
          <w:szCs w:val="32"/>
        </w:rPr>
      </w:pPr>
    </w:p>
    <w:p w:rsidR="000D5046" w:rsidRDefault="000D5046"/>
    <w:sectPr w:rsidR="000D5046" w:rsidSect="00286BAB">
      <w:footerReference w:type="default" r:id="rId6"/>
      <w:pgSz w:w="11906" w:h="16838"/>
      <w:pgMar w:top="1440" w:right="1800" w:bottom="1440" w:left="1800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664" w:rsidRDefault="00926664">
      <w:r>
        <w:separator/>
      </w:r>
    </w:p>
  </w:endnote>
  <w:endnote w:type="continuationSeparator" w:id="0">
    <w:p w:rsidR="00926664" w:rsidRDefault="00926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7732256"/>
      <w:docPartObj>
        <w:docPartGallery w:val="Page Numbers (Bottom of Page)"/>
        <w:docPartUnique/>
      </w:docPartObj>
    </w:sdtPr>
    <w:sdtEndPr/>
    <w:sdtContent>
      <w:p w:rsidR="00286BAB" w:rsidRDefault="0034305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6664" w:rsidRPr="00926664">
          <w:rPr>
            <w:noProof/>
            <w:lang w:val="zh-CN"/>
          </w:rPr>
          <w:t>1</w:t>
        </w:r>
        <w:r>
          <w:fldChar w:fldCharType="end"/>
        </w:r>
      </w:p>
    </w:sdtContent>
  </w:sdt>
  <w:p w:rsidR="00286BAB" w:rsidRDefault="0092666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664" w:rsidRDefault="00926664">
      <w:r>
        <w:separator/>
      </w:r>
    </w:p>
  </w:footnote>
  <w:footnote w:type="continuationSeparator" w:id="0">
    <w:p w:rsidR="00926664" w:rsidRDefault="00926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926"/>
    <w:rsid w:val="000002BD"/>
    <w:rsid w:val="0000165E"/>
    <w:rsid w:val="00015643"/>
    <w:rsid w:val="00024BF4"/>
    <w:rsid w:val="00027CB1"/>
    <w:rsid w:val="00042263"/>
    <w:rsid w:val="000433B9"/>
    <w:rsid w:val="0004762B"/>
    <w:rsid w:val="000507F0"/>
    <w:rsid w:val="00056A02"/>
    <w:rsid w:val="00061AB3"/>
    <w:rsid w:val="00066E41"/>
    <w:rsid w:val="000774E7"/>
    <w:rsid w:val="00081250"/>
    <w:rsid w:val="0008240F"/>
    <w:rsid w:val="000860BE"/>
    <w:rsid w:val="0008774F"/>
    <w:rsid w:val="00092F9B"/>
    <w:rsid w:val="0009352D"/>
    <w:rsid w:val="000A34F2"/>
    <w:rsid w:val="000A4930"/>
    <w:rsid w:val="000A7D78"/>
    <w:rsid w:val="000B1B64"/>
    <w:rsid w:val="000B2A0C"/>
    <w:rsid w:val="000B7288"/>
    <w:rsid w:val="000B77F8"/>
    <w:rsid w:val="000C3105"/>
    <w:rsid w:val="000C3F22"/>
    <w:rsid w:val="000C7CB4"/>
    <w:rsid w:val="000D5046"/>
    <w:rsid w:val="000E5AA8"/>
    <w:rsid w:val="000E6C34"/>
    <w:rsid w:val="000E70D6"/>
    <w:rsid w:val="000F2997"/>
    <w:rsid w:val="000F4D13"/>
    <w:rsid w:val="000F59A9"/>
    <w:rsid w:val="00100048"/>
    <w:rsid w:val="001025EE"/>
    <w:rsid w:val="0010760F"/>
    <w:rsid w:val="00113BC4"/>
    <w:rsid w:val="0011492A"/>
    <w:rsid w:val="00116389"/>
    <w:rsid w:val="00125D73"/>
    <w:rsid w:val="001270F3"/>
    <w:rsid w:val="00127BFF"/>
    <w:rsid w:val="0013211F"/>
    <w:rsid w:val="001435F2"/>
    <w:rsid w:val="0015093E"/>
    <w:rsid w:val="00155AC2"/>
    <w:rsid w:val="00170BDD"/>
    <w:rsid w:val="001745B6"/>
    <w:rsid w:val="00176B59"/>
    <w:rsid w:val="001803FE"/>
    <w:rsid w:val="001812E0"/>
    <w:rsid w:val="00182DA4"/>
    <w:rsid w:val="00186161"/>
    <w:rsid w:val="00190C08"/>
    <w:rsid w:val="001927A0"/>
    <w:rsid w:val="0019348E"/>
    <w:rsid w:val="001A60DD"/>
    <w:rsid w:val="001B39E3"/>
    <w:rsid w:val="001B6179"/>
    <w:rsid w:val="001B67CE"/>
    <w:rsid w:val="001C131A"/>
    <w:rsid w:val="001C6D16"/>
    <w:rsid w:val="001D4418"/>
    <w:rsid w:val="001D5063"/>
    <w:rsid w:val="001D510A"/>
    <w:rsid w:val="001D5E6E"/>
    <w:rsid w:val="001D72A6"/>
    <w:rsid w:val="001E289E"/>
    <w:rsid w:val="001E4F27"/>
    <w:rsid w:val="001E60FD"/>
    <w:rsid w:val="00205C5B"/>
    <w:rsid w:val="00215955"/>
    <w:rsid w:val="002212E6"/>
    <w:rsid w:val="00224394"/>
    <w:rsid w:val="00230E56"/>
    <w:rsid w:val="00242954"/>
    <w:rsid w:val="00242C9B"/>
    <w:rsid w:val="00261F16"/>
    <w:rsid w:val="00266023"/>
    <w:rsid w:val="00282771"/>
    <w:rsid w:val="00284A5B"/>
    <w:rsid w:val="002961F0"/>
    <w:rsid w:val="002A0C59"/>
    <w:rsid w:val="002A1E81"/>
    <w:rsid w:val="002B18A5"/>
    <w:rsid w:val="002B26DA"/>
    <w:rsid w:val="002B42C8"/>
    <w:rsid w:val="002B4875"/>
    <w:rsid w:val="002B5E3C"/>
    <w:rsid w:val="002B68FC"/>
    <w:rsid w:val="002C0774"/>
    <w:rsid w:val="002C3300"/>
    <w:rsid w:val="002C471E"/>
    <w:rsid w:val="002C504B"/>
    <w:rsid w:val="002C6080"/>
    <w:rsid w:val="002D7B9B"/>
    <w:rsid w:val="002E60FC"/>
    <w:rsid w:val="002F3A7B"/>
    <w:rsid w:val="00306498"/>
    <w:rsid w:val="00317C27"/>
    <w:rsid w:val="003245A5"/>
    <w:rsid w:val="00325CBB"/>
    <w:rsid w:val="003319C4"/>
    <w:rsid w:val="00332D90"/>
    <w:rsid w:val="00334B9E"/>
    <w:rsid w:val="0034305F"/>
    <w:rsid w:val="003434CD"/>
    <w:rsid w:val="003444A3"/>
    <w:rsid w:val="00344CD3"/>
    <w:rsid w:val="00351604"/>
    <w:rsid w:val="00357A28"/>
    <w:rsid w:val="0036089D"/>
    <w:rsid w:val="003729BD"/>
    <w:rsid w:val="00376AB7"/>
    <w:rsid w:val="00377AE2"/>
    <w:rsid w:val="00391E65"/>
    <w:rsid w:val="003A2B61"/>
    <w:rsid w:val="003A6292"/>
    <w:rsid w:val="003A79A5"/>
    <w:rsid w:val="003B2D9C"/>
    <w:rsid w:val="003B5361"/>
    <w:rsid w:val="003D3169"/>
    <w:rsid w:val="003D3B57"/>
    <w:rsid w:val="003D661C"/>
    <w:rsid w:val="003F690D"/>
    <w:rsid w:val="004106CE"/>
    <w:rsid w:val="00416D24"/>
    <w:rsid w:val="00417E3F"/>
    <w:rsid w:val="00423417"/>
    <w:rsid w:val="00426DAE"/>
    <w:rsid w:val="004415B2"/>
    <w:rsid w:val="0044297C"/>
    <w:rsid w:val="00453A73"/>
    <w:rsid w:val="0045662C"/>
    <w:rsid w:val="004570EF"/>
    <w:rsid w:val="00461171"/>
    <w:rsid w:val="004626CD"/>
    <w:rsid w:val="004636BE"/>
    <w:rsid w:val="00473A34"/>
    <w:rsid w:val="004751F4"/>
    <w:rsid w:val="00482768"/>
    <w:rsid w:val="004917DD"/>
    <w:rsid w:val="00492F49"/>
    <w:rsid w:val="004A03CE"/>
    <w:rsid w:val="004A3118"/>
    <w:rsid w:val="004A311D"/>
    <w:rsid w:val="004C0459"/>
    <w:rsid w:val="004C3140"/>
    <w:rsid w:val="004C5CF4"/>
    <w:rsid w:val="004E3C02"/>
    <w:rsid w:val="004E5272"/>
    <w:rsid w:val="004F77E8"/>
    <w:rsid w:val="00537D18"/>
    <w:rsid w:val="00540475"/>
    <w:rsid w:val="00543A43"/>
    <w:rsid w:val="00544319"/>
    <w:rsid w:val="005535A3"/>
    <w:rsid w:val="005571A2"/>
    <w:rsid w:val="0056303C"/>
    <w:rsid w:val="00565F48"/>
    <w:rsid w:val="00572320"/>
    <w:rsid w:val="00581AE1"/>
    <w:rsid w:val="00583CC1"/>
    <w:rsid w:val="0058638B"/>
    <w:rsid w:val="00593ED0"/>
    <w:rsid w:val="005A38EA"/>
    <w:rsid w:val="005A4F5D"/>
    <w:rsid w:val="005A5BA8"/>
    <w:rsid w:val="005A7601"/>
    <w:rsid w:val="005B00B4"/>
    <w:rsid w:val="005C42AC"/>
    <w:rsid w:val="005C4690"/>
    <w:rsid w:val="005D1780"/>
    <w:rsid w:val="005E2D62"/>
    <w:rsid w:val="005E5DA2"/>
    <w:rsid w:val="005F16BD"/>
    <w:rsid w:val="005F18F6"/>
    <w:rsid w:val="00605C29"/>
    <w:rsid w:val="0061449D"/>
    <w:rsid w:val="006171F2"/>
    <w:rsid w:val="00621937"/>
    <w:rsid w:val="0062634C"/>
    <w:rsid w:val="00630EF1"/>
    <w:rsid w:val="00631992"/>
    <w:rsid w:val="00632D93"/>
    <w:rsid w:val="00636E20"/>
    <w:rsid w:val="00645D1C"/>
    <w:rsid w:val="006466F1"/>
    <w:rsid w:val="0066186A"/>
    <w:rsid w:val="00664E26"/>
    <w:rsid w:val="00666C5B"/>
    <w:rsid w:val="00672F97"/>
    <w:rsid w:val="00676BC2"/>
    <w:rsid w:val="0068087C"/>
    <w:rsid w:val="0068219C"/>
    <w:rsid w:val="00684B92"/>
    <w:rsid w:val="00686067"/>
    <w:rsid w:val="00691933"/>
    <w:rsid w:val="006955DC"/>
    <w:rsid w:val="006A31A0"/>
    <w:rsid w:val="006B02F6"/>
    <w:rsid w:val="006C7023"/>
    <w:rsid w:val="006D12C9"/>
    <w:rsid w:val="006D1B81"/>
    <w:rsid w:val="006D23BC"/>
    <w:rsid w:val="006D3708"/>
    <w:rsid w:val="006D6719"/>
    <w:rsid w:val="006E4B7D"/>
    <w:rsid w:val="006E7C21"/>
    <w:rsid w:val="007008EA"/>
    <w:rsid w:val="00702B80"/>
    <w:rsid w:val="00703F67"/>
    <w:rsid w:val="00704F3F"/>
    <w:rsid w:val="0071594B"/>
    <w:rsid w:val="00716045"/>
    <w:rsid w:val="0072579A"/>
    <w:rsid w:val="0072674E"/>
    <w:rsid w:val="007277F6"/>
    <w:rsid w:val="00736A7E"/>
    <w:rsid w:val="00747557"/>
    <w:rsid w:val="00752268"/>
    <w:rsid w:val="00753CBE"/>
    <w:rsid w:val="007568D7"/>
    <w:rsid w:val="0077313C"/>
    <w:rsid w:val="0077439B"/>
    <w:rsid w:val="0078320A"/>
    <w:rsid w:val="00785A97"/>
    <w:rsid w:val="00786301"/>
    <w:rsid w:val="00792176"/>
    <w:rsid w:val="00793727"/>
    <w:rsid w:val="007A2FA7"/>
    <w:rsid w:val="007A411F"/>
    <w:rsid w:val="007B1511"/>
    <w:rsid w:val="007B2C26"/>
    <w:rsid w:val="007C15D3"/>
    <w:rsid w:val="007C3253"/>
    <w:rsid w:val="007C4CC6"/>
    <w:rsid w:val="007C5003"/>
    <w:rsid w:val="007C66E2"/>
    <w:rsid w:val="007D11BB"/>
    <w:rsid w:val="007D6D52"/>
    <w:rsid w:val="007E0BF5"/>
    <w:rsid w:val="007E0ECB"/>
    <w:rsid w:val="007E1E9A"/>
    <w:rsid w:val="007F3732"/>
    <w:rsid w:val="00804446"/>
    <w:rsid w:val="00817E3B"/>
    <w:rsid w:val="00821129"/>
    <w:rsid w:val="00825940"/>
    <w:rsid w:val="008306B5"/>
    <w:rsid w:val="0083119B"/>
    <w:rsid w:val="00831420"/>
    <w:rsid w:val="00833FFA"/>
    <w:rsid w:val="008362CE"/>
    <w:rsid w:val="00837694"/>
    <w:rsid w:val="0084170C"/>
    <w:rsid w:val="0084322E"/>
    <w:rsid w:val="0084559F"/>
    <w:rsid w:val="00845FBC"/>
    <w:rsid w:val="008461DF"/>
    <w:rsid w:val="008549AF"/>
    <w:rsid w:val="008555A8"/>
    <w:rsid w:val="0085608D"/>
    <w:rsid w:val="0087318C"/>
    <w:rsid w:val="00880358"/>
    <w:rsid w:val="008A25F7"/>
    <w:rsid w:val="008A6AA4"/>
    <w:rsid w:val="008B62FB"/>
    <w:rsid w:val="008C0B33"/>
    <w:rsid w:val="008D09D6"/>
    <w:rsid w:val="008D7289"/>
    <w:rsid w:val="008D7926"/>
    <w:rsid w:val="008E0CC7"/>
    <w:rsid w:val="008E7683"/>
    <w:rsid w:val="0090413E"/>
    <w:rsid w:val="00907ABF"/>
    <w:rsid w:val="00920502"/>
    <w:rsid w:val="00926664"/>
    <w:rsid w:val="00926AE7"/>
    <w:rsid w:val="00934233"/>
    <w:rsid w:val="00943B84"/>
    <w:rsid w:val="009748D1"/>
    <w:rsid w:val="009770D2"/>
    <w:rsid w:val="009932DA"/>
    <w:rsid w:val="009A1E1F"/>
    <w:rsid w:val="009A75AA"/>
    <w:rsid w:val="009B036F"/>
    <w:rsid w:val="009B7A77"/>
    <w:rsid w:val="009D0760"/>
    <w:rsid w:val="009E0A42"/>
    <w:rsid w:val="009E5BD0"/>
    <w:rsid w:val="009E6DBA"/>
    <w:rsid w:val="009F4966"/>
    <w:rsid w:val="00A11C54"/>
    <w:rsid w:val="00A13C00"/>
    <w:rsid w:val="00A361EE"/>
    <w:rsid w:val="00A36BBF"/>
    <w:rsid w:val="00A47126"/>
    <w:rsid w:val="00A63D65"/>
    <w:rsid w:val="00A714A2"/>
    <w:rsid w:val="00A77DFE"/>
    <w:rsid w:val="00A82FAE"/>
    <w:rsid w:val="00A83EED"/>
    <w:rsid w:val="00A857FE"/>
    <w:rsid w:val="00A945CB"/>
    <w:rsid w:val="00A950CE"/>
    <w:rsid w:val="00A979B5"/>
    <w:rsid w:val="00AA0C8B"/>
    <w:rsid w:val="00AA39FB"/>
    <w:rsid w:val="00AC3800"/>
    <w:rsid w:val="00AD0319"/>
    <w:rsid w:val="00AD2963"/>
    <w:rsid w:val="00AD2EA4"/>
    <w:rsid w:val="00AD553E"/>
    <w:rsid w:val="00AE0AC9"/>
    <w:rsid w:val="00AE6A88"/>
    <w:rsid w:val="00B02458"/>
    <w:rsid w:val="00B132B9"/>
    <w:rsid w:val="00B13F4B"/>
    <w:rsid w:val="00B26719"/>
    <w:rsid w:val="00B352CF"/>
    <w:rsid w:val="00B4064C"/>
    <w:rsid w:val="00B42491"/>
    <w:rsid w:val="00B44D11"/>
    <w:rsid w:val="00B50EB9"/>
    <w:rsid w:val="00B5746F"/>
    <w:rsid w:val="00B63F2F"/>
    <w:rsid w:val="00B7055E"/>
    <w:rsid w:val="00B70C31"/>
    <w:rsid w:val="00B73474"/>
    <w:rsid w:val="00B80958"/>
    <w:rsid w:val="00B83992"/>
    <w:rsid w:val="00B848B9"/>
    <w:rsid w:val="00B8524D"/>
    <w:rsid w:val="00B90C38"/>
    <w:rsid w:val="00BA0846"/>
    <w:rsid w:val="00BB2234"/>
    <w:rsid w:val="00BB2450"/>
    <w:rsid w:val="00BB4DB7"/>
    <w:rsid w:val="00BC2416"/>
    <w:rsid w:val="00BC6A66"/>
    <w:rsid w:val="00BD4854"/>
    <w:rsid w:val="00BD5019"/>
    <w:rsid w:val="00BE1848"/>
    <w:rsid w:val="00BE4A17"/>
    <w:rsid w:val="00BF558D"/>
    <w:rsid w:val="00C00DE1"/>
    <w:rsid w:val="00C07448"/>
    <w:rsid w:val="00C20D05"/>
    <w:rsid w:val="00C22DF9"/>
    <w:rsid w:val="00C23666"/>
    <w:rsid w:val="00C26D50"/>
    <w:rsid w:val="00C4461F"/>
    <w:rsid w:val="00C44723"/>
    <w:rsid w:val="00C66FA1"/>
    <w:rsid w:val="00C71274"/>
    <w:rsid w:val="00C723A8"/>
    <w:rsid w:val="00C728E0"/>
    <w:rsid w:val="00C73321"/>
    <w:rsid w:val="00C73EE3"/>
    <w:rsid w:val="00C800D2"/>
    <w:rsid w:val="00C802E7"/>
    <w:rsid w:val="00C82CB6"/>
    <w:rsid w:val="00C82E42"/>
    <w:rsid w:val="00CA521F"/>
    <w:rsid w:val="00CB0E5E"/>
    <w:rsid w:val="00CD52B5"/>
    <w:rsid w:val="00CE1E2A"/>
    <w:rsid w:val="00CE6B43"/>
    <w:rsid w:val="00CE760E"/>
    <w:rsid w:val="00CF143D"/>
    <w:rsid w:val="00CF45BB"/>
    <w:rsid w:val="00CF4DAC"/>
    <w:rsid w:val="00D02CA0"/>
    <w:rsid w:val="00D04635"/>
    <w:rsid w:val="00D04652"/>
    <w:rsid w:val="00D058BE"/>
    <w:rsid w:val="00D07DFD"/>
    <w:rsid w:val="00D11BB5"/>
    <w:rsid w:val="00D15D3E"/>
    <w:rsid w:val="00D167E9"/>
    <w:rsid w:val="00D17A81"/>
    <w:rsid w:val="00D17DB3"/>
    <w:rsid w:val="00D27601"/>
    <w:rsid w:val="00D378AF"/>
    <w:rsid w:val="00D40356"/>
    <w:rsid w:val="00D4128F"/>
    <w:rsid w:val="00D41826"/>
    <w:rsid w:val="00D55A78"/>
    <w:rsid w:val="00D561A9"/>
    <w:rsid w:val="00D6046C"/>
    <w:rsid w:val="00D61DB6"/>
    <w:rsid w:val="00D63414"/>
    <w:rsid w:val="00D63F55"/>
    <w:rsid w:val="00D64F7B"/>
    <w:rsid w:val="00D736B8"/>
    <w:rsid w:val="00D7588B"/>
    <w:rsid w:val="00D8440D"/>
    <w:rsid w:val="00D9117E"/>
    <w:rsid w:val="00D91750"/>
    <w:rsid w:val="00DA4040"/>
    <w:rsid w:val="00DC0AA7"/>
    <w:rsid w:val="00DC204E"/>
    <w:rsid w:val="00DC2F61"/>
    <w:rsid w:val="00DC3094"/>
    <w:rsid w:val="00DC3520"/>
    <w:rsid w:val="00DC5E69"/>
    <w:rsid w:val="00DD1E7C"/>
    <w:rsid w:val="00DD685A"/>
    <w:rsid w:val="00DE4BB0"/>
    <w:rsid w:val="00DF02DD"/>
    <w:rsid w:val="00DF6A2F"/>
    <w:rsid w:val="00DF72EC"/>
    <w:rsid w:val="00E019E9"/>
    <w:rsid w:val="00E03011"/>
    <w:rsid w:val="00E179FD"/>
    <w:rsid w:val="00E217D3"/>
    <w:rsid w:val="00E34D26"/>
    <w:rsid w:val="00E475E0"/>
    <w:rsid w:val="00E518C2"/>
    <w:rsid w:val="00E536D6"/>
    <w:rsid w:val="00E53EAB"/>
    <w:rsid w:val="00E60D3A"/>
    <w:rsid w:val="00E657E6"/>
    <w:rsid w:val="00E66EBD"/>
    <w:rsid w:val="00E67B7D"/>
    <w:rsid w:val="00E76401"/>
    <w:rsid w:val="00E76842"/>
    <w:rsid w:val="00E81D13"/>
    <w:rsid w:val="00E872DF"/>
    <w:rsid w:val="00E9104E"/>
    <w:rsid w:val="00E94653"/>
    <w:rsid w:val="00E97C4F"/>
    <w:rsid w:val="00EA28FB"/>
    <w:rsid w:val="00EA7122"/>
    <w:rsid w:val="00EB236A"/>
    <w:rsid w:val="00EB7B7D"/>
    <w:rsid w:val="00EC0876"/>
    <w:rsid w:val="00EC31CE"/>
    <w:rsid w:val="00EC6200"/>
    <w:rsid w:val="00EC6FBC"/>
    <w:rsid w:val="00ED07D3"/>
    <w:rsid w:val="00EE0B00"/>
    <w:rsid w:val="00EE20E0"/>
    <w:rsid w:val="00EF7291"/>
    <w:rsid w:val="00F0067F"/>
    <w:rsid w:val="00F02624"/>
    <w:rsid w:val="00F10ACE"/>
    <w:rsid w:val="00F22A8A"/>
    <w:rsid w:val="00F25475"/>
    <w:rsid w:val="00F27001"/>
    <w:rsid w:val="00F37E78"/>
    <w:rsid w:val="00F513F6"/>
    <w:rsid w:val="00F547D2"/>
    <w:rsid w:val="00F5784A"/>
    <w:rsid w:val="00F62285"/>
    <w:rsid w:val="00F67134"/>
    <w:rsid w:val="00F77BCE"/>
    <w:rsid w:val="00F82FD0"/>
    <w:rsid w:val="00F92E66"/>
    <w:rsid w:val="00F96BB0"/>
    <w:rsid w:val="00FA0A5C"/>
    <w:rsid w:val="00FA1E30"/>
    <w:rsid w:val="00FA6F76"/>
    <w:rsid w:val="00FB1236"/>
    <w:rsid w:val="00FC4DA7"/>
    <w:rsid w:val="00FD41CC"/>
    <w:rsid w:val="00FD6489"/>
    <w:rsid w:val="00FE4538"/>
    <w:rsid w:val="00FF3B03"/>
    <w:rsid w:val="00FF6313"/>
    <w:rsid w:val="00FF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B505102-7C7F-42CE-9195-26E35BA7A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9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9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Char"/>
    <w:uiPriority w:val="99"/>
    <w:unhideWhenUsed/>
    <w:rsid w:val="008D79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8D7926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325C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25CBB"/>
    <w:rPr>
      <w:sz w:val="18"/>
      <w:szCs w:val="18"/>
    </w:rPr>
  </w:style>
  <w:style w:type="paragraph" w:styleId="a6">
    <w:name w:val="List Paragraph"/>
    <w:basedOn w:val="a"/>
    <w:uiPriority w:val="34"/>
    <w:qFormat/>
    <w:rsid w:val="00EB7B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4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158</cp:revision>
  <dcterms:created xsi:type="dcterms:W3CDTF">2024-05-21T06:47:00Z</dcterms:created>
  <dcterms:modified xsi:type="dcterms:W3CDTF">2025-05-29T08:31:00Z</dcterms:modified>
</cp:coreProperties>
</file>