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48CF" w14:textId="77777777" w:rsidR="00BD316D" w:rsidRPr="00C71D75" w:rsidRDefault="00FA3E53">
      <w:pPr>
        <w:jc w:val="left"/>
        <w:rPr>
          <w:rFonts w:ascii="Times New Roman" w:hAnsi="Times New Roman"/>
          <w:sz w:val="24"/>
          <w:szCs w:val="24"/>
        </w:rPr>
      </w:pPr>
      <w:r w:rsidRPr="00C71D75">
        <w:rPr>
          <w:rFonts w:ascii="Times New Roman" w:hAnsi="Times New Roman"/>
          <w:sz w:val="24"/>
          <w:szCs w:val="24"/>
        </w:rPr>
        <w:t>证券代码：</w:t>
      </w:r>
      <w:r w:rsidRPr="00C71D75">
        <w:rPr>
          <w:rFonts w:ascii="Times New Roman" w:hAnsi="Times New Roman"/>
          <w:sz w:val="24"/>
          <w:szCs w:val="24"/>
        </w:rPr>
        <w:t xml:space="preserve">601872                           </w:t>
      </w:r>
      <w:r w:rsidRPr="00C71D75">
        <w:rPr>
          <w:rFonts w:ascii="Times New Roman" w:hAnsi="Times New Roman"/>
          <w:sz w:val="24"/>
          <w:szCs w:val="24"/>
        </w:rPr>
        <w:t>公司简称：招商轮船</w:t>
      </w:r>
    </w:p>
    <w:p w14:paraId="59712D2D" w14:textId="77777777" w:rsidR="00BD316D" w:rsidRPr="00C71D75" w:rsidRDefault="00FA3E53" w:rsidP="00C71D75">
      <w:pPr>
        <w:spacing w:beforeLines="100" w:before="312"/>
        <w:jc w:val="center"/>
        <w:rPr>
          <w:rFonts w:ascii="Times New Roman" w:eastAsia="黑体" w:hAnsi="Times New Roman"/>
          <w:sz w:val="36"/>
          <w:szCs w:val="36"/>
        </w:rPr>
      </w:pPr>
      <w:r w:rsidRPr="00C71D75">
        <w:rPr>
          <w:rFonts w:ascii="Times New Roman" w:eastAsia="黑体" w:hAnsi="Times New Roman"/>
          <w:sz w:val="36"/>
          <w:szCs w:val="36"/>
        </w:rPr>
        <w:t>招商局能源运输股份有限公司</w:t>
      </w:r>
    </w:p>
    <w:p w14:paraId="65DEFA7A" w14:textId="77777777" w:rsidR="00BD316D" w:rsidRPr="00C71D75" w:rsidRDefault="00FA3E53" w:rsidP="00C71D75">
      <w:pPr>
        <w:jc w:val="center"/>
        <w:rPr>
          <w:rFonts w:ascii="Times New Roman" w:eastAsia="黑体" w:hAnsi="Times New Roman"/>
          <w:sz w:val="36"/>
          <w:szCs w:val="36"/>
        </w:rPr>
      </w:pPr>
      <w:r w:rsidRPr="00C71D75">
        <w:rPr>
          <w:rFonts w:ascii="Times New Roman" w:eastAsia="黑体" w:hAnsi="Times New Roman"/>
          <w:sz w:val="36"/>
          <w:szCs w:val="36"/>
        </w:rPr>
        <w:t>投资者关系活动记录表</w:t>
      </w:r>
    </w:p>
    <w:p w14:paraId="363C0013" w14:textId="77777777" w:rsidR="00BD316D" w:rsidRPr="00C71D75" w:rsidRDefault="00BD316D">
      <w:pPr>
        <w:jc w:val="center"/>
        <w:rPr>
          <w:rFonts w:ascii="Times New Roman" w:eastAsia="黑体" w:hAnsi="Times New Roman"/>
          <w:sz w:val="24"/>
          <w:szCs w:val="24"/>
        </w:rPr>
      </w:pPr>
    </w:p>
    <w:p w14:paraId="36DBA601" w14:textId="6977FA74" w:rsidR="00BD316D" w:rsidRPr="00C71D75" w:rsidRDefault="00C71D75" w:rsidP="00C71D75">
      <w:pPr>
        <w:jc w:val="right"/>
        <w:rPr>
          <w:rFonts w:ascii="Times New Roman" w:eastAsia="黑体" w:hAnsi="Times New Roman"/>
          <w:sz w:val="24"/>
          <w:szCs w:val="24"/>
        </w:rPr>
      </w:pPr>
      <w:r w:rsidRPr="00C71D75">
        <w:rPr>
          <w:rFonts w:ascii="Times New Roman" w:eastAsia="黑体" w:hAnsi="Times New Roman"/>
          <w:sz w:val="24"/>
          <w:szCs w:val="24"/>
        </w:rPr>
        <w:t>2025</w:t>
      </w:r>
      <w:r w:rsidRPr="00C71D75">
        <w:rPr>
          <w:rFonts w:ascii="Times New Roman" w:eastAsia="黑体" w:hAnsi="Times New Roman"/>
          <w:sz w:val="24"/>
          <w:szCs w:val="24"/>
        </w:rPr>
        <w:t>年</w:t>
      </w:r>
      <w:r w:rsidRPr="00C71D75">
        <w:rPr>
          <w:rFonts w:ascii="Times New Roman" w:eastAsia="黑体" w:hAnsi="Times New Roman"/>
          <w:sz w:val="24"/>
          <w:szCs w:val="24"/>
        </w:rPr>
        <w:t>5</w:t>
      </w:r>
      <w:r w:rsidRPr="00C71D75">
        <w:rPr>
          <w:rFonts w:ascii="Times New Roman" w:eastAsia="黑体" w:hAnsi="Times New Roman"/>
          <w:sz w:val="24"/>
          <w:szCs w:val="24"/>
        </w:rPr>
        <w:t>月</w:t>
      </w:r>
      <w:r w:rsidRPr="00C71D75">
        <w:rPr>
          <w:rFonts w:ascii="Times New Roman" w:eastAsia="黑体" w:hAnsi="Times New Roman"/>
          <w:sz w:val="24"/>
          <w:szCs w:val="24"/>
        </w:rPr>
        <w:t>29</w:t>
      </w:r>
      <w:r w:rsidRPr="00C71D75">
        <w:rPr>
          <w:rFonts w:ascii="Times New Roman" w:eastAsia="黑体" w:hAnsi="Times New Roman"/>
          <w:sz w:val="24"/>
          <w:szCs w:val="24"/>
        </w:rPr>
        <w:t>日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BD316D" w14:paraId="1608E6D8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237C4AAF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7249D8A3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业绩说明会</w:t>
            </w:r>
          </w:p>
        </w:tc>
      </w:tr>
      <w:tr w:rsidR="00BD316D" w14:paraId="6DFD1679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6E8CA93C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2545488D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en-GB"/>
              </w:rPr>
              <w:t>招商轮船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en-GB"/>
              </w:rPr>
              <w:t>2025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en-GB"/>
              </w:rPr>
              <w:t>年第一季度业绩说明会</w:t>
            </w:r>
          </w:p>
        </w:tc>
      </w:tr>
      <w:tr w:rsidR="00BD316D" w14:paraId="3BA48897" w14:textId="77777777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14:paraId="21540437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2F3266F5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2025-05-29 - 14:00-15:00</w:t>
            </w:r>
          </w:p>
        </w:tc>
      </w:tr>
      <w:tr w:rsidR="00BD316D" w14:paraId="64090886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3218DC8D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地点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</w:tcPr>
          <w:p w14:paraId="7ED1E2F0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上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证路演中心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hyperlink r:id="rId6" w:history="1">
              <w:r w:rsidR="00BD316D">
                <w:rPr>
                  <w:rStyle w:val="a5"/>
                  <w:rFonts w:ascii="Times New Roman" w:hAnsi="Times New Roman"/>
                  <w:bCs/>
                  <w:sz w:val="24"/>
                </w:rPr>
                <w:t>https://roadshow.sseinfo.com</w:t>
              </w:r>
            </w:hyperlink>
          </w:p>
          <w:p w14:paraId="54FC0999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网络文字互动</w:t>
            </w:r>
          </w:p>
        </w:tc>
      </w:tr>
      <w:tr w:rsidR="00BD316D" w14:paraId="7D928F2A" w14:textId="77777777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4998E3A2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961875C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董事：余志良、独立董事：邓黄君、财务总监：娄东阳、董事总经理：王永新、董事会秘书：孔康</w:t>
            </w:r>
          </w:p>
        </w:tc>
      </w:tr>
      <w:tr w:rsidR="00BD316D" w14:paraId="6E5F3D2E" w14:textId="77777777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7A8B27AE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14:paraId="477E2DEE" w14:textId="77777777" w:rsidR="00BD316D" w:rsidRDefault="00FA3E53">
            <w:pPr>
              <w:spacing w:beforeLines="50" w:before="156"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投资者关系活动主要内容</w:t>
            </w:r>
          </w:p>
          <w:p w14:paraId="4EB4D6B5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173*****895</w:t>
            </w:r>
            <w:r>
              <w:rPr>
                <w:rFonts w:ascii="Times New Roman" w:hAnsi="Times New Roman"/>
                <w:sz w:val="24"/>
              </w:rPr>
              <w:t>问招商轮船董事总经理王永新：公司与安通控股的重组计划最近宣告终止，请问终止原因是否与招商滚装此前使用的公司</w:t>
            </w:r>
            <w:r>
              <w:rPr>
                <w:rFonts w:ascii="Times New Roman" w:hAnsi="Times New Roman"/>
                <w:sz w:val="24"/>
              </w:rPr>
              <w:t>1.4</w:t>
            </w:r>
            <w:r>
              <w:rPr>
                <w:rFonts w:ascii="Times New Roman" w:hAnsi="Times New Roman"/>
                <w:sz w:val="24"/>
              </w:rPr>
              <w:t>亿元定增募资超过招商滚装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年净资产</w:t>
            </w:r>
            <w:r>
              <w:rPr>
                <w:rFonts w:ascii="Times New Roman" w:hAnsi="Times New Roman"/>
                <w:sz w:val="24"/>
              </w:rPr>
              <w:t>10%</w:t>
            </w:r>
            <w:r>
              <w:rPr>
                <w:rFonts w:ascii="Times New Roman" w:hAnsi="Times New Roman"/>
                <w:sz w:val="24"/>
              </w:rPr>
              <w:t>，可能触及监管红线有关？以及公司在</w:t>
            </w: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年并购中外运集运时认为中外运集运与招商轮船存在业务协同性，但在分拆预案中，公司又称，中外运集运与公司核心主业存在差异，请问其中原因是什么？</w:t>
            </w:r>
          </w:p>
          <w:p w14:paraId="0A9DB007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董事总经理王永新答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感谢您的关注。终止分拆的原因及影响，请参阅公司的相关公告。</w:t>
            </w:r>
          </w:p>
          <w:p w14:paraId="5E76C0F3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182*****868</w:t>
            </w:r>
            <w:r>
              <w:rPr>
                <w:rFonts w:ascii="Times New Roman" w:hAnsi="Times New Roman"/>
                <w:sz w:val="24"/>
              </w:rPr>
              <w:t>问招商轮船董事余志良：</w:t>
            </w:r>
            <w:r>
              <w:rPr>
                <w:rFonts w:ascii="Times New Roman" w:hAnsi="Times New Roman"/>
                <w:sz w:val="24"/>
              </w:rPr>
              <w:t>004</w:t>
            </w:r>
            <w:r>
              <w:rPr>
                <w:rFonts w:ascii="Times New Roman" w:hAnsi="Times New Roman"/>
                <w:sz w:val="24"/>
              </w:rPr>
              <w:t>：高管您好，请问您如何看待行业未来的发展前景？谢谢。</w:t>
            </w:r>
          </w:p>
          <w:p w14:paraId="0CD52444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董事余志良答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公司对今年油轮市场的发展持积极和谨慎乐观的看</w:t>
            </w:r>
            <w:r>
              <w:rPr>
                <w:rFonts w:ascii="Times New Roman" w:hAnsi="Times New Roman"/>
                <w:sz w:val="24"/>
              </w:rPr>
              <w:lastRenderedPageBreak/>
              <w:t>法，干散货运输市场和滚装市场短期有一定的压力，集装箱运输市场不确定性较大。具体请参见公司年度报告和一季度报告的描述。</w:t>
            </w:r>
          </w:p>
          <w:p w14:paraId="67DCED16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182*****868</w:t>
            </w:r>
            <w:r>
              <w:rPr>
                <w:rFonts w:ascii="Times New Roman" w:hAnsi="Times New Roman"/>
                <w:sz w:val="24"/>
              </w:rPr>
              <w:t>问招商轮船董事余志良：</w:t>
            </w:r>
            <w:r>
              <w:rPr>
                <w:rFonts w:ascii="Times New Roman" w:hAnsi="Times New Roman"/>
                <w:sz w:val="24"/>
              </w:rPr>
              <w:t>002</w:t>
            </w:r>
            <w:r>
              <w:rPr>
                <w:rFonts w:ascii="Times New Roman" w:hAnsi="Times New Roman"/>
                <w:sz w:val="24"/>
              </w:rPr>
              <w:t>：高管您好，请问贵公司未来盈利增长的主要驱动因素有哪些？谢谢。</w:t>
            </w:r>
          </w:p>
          <w:p w14:paraId="21806186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董事余志良答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公司未来盈利增长的主要驱动是公司船队的发展、市场运费率情况、公司经营的效率以及主要成本的控制。谢谢关注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552A272C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182*****868</w:t>
            </w:r>
            <w:r>
              <w:rPr>
                <w:rFonts w:ascii="Times New Roman" w:hAnsi="Times New Roman"/>
                <w:sz w:val="24"/>
              </w:rPr>
              <w:t>问招商轮船董事余志良：</w:t>
            </w:r>
            <w:r>
              <w:rPr>
                <w:rFonts w:ascii="Times New Roman" w:hAnsi="Times New Roman"/>
                <w:sz w:val="24"/>
              </w:rPr>
              <w:t>003</w:t>
            </w:r>
            <w:r>
              <w:rPr>
                <w:rFonts w:ascii="Times New Roman" w:hAnsi="Times New Roman"/>
                <w:sz w:val="24"/>
              </w:rPr>
              <w:t>：高管您好，能否请您介绍一下本期行业整体和行业内其他主要企业的业绩表现？谢谢。</w:t>
            </w:r>
          </w:p>
          <w:p w14:paraId="4D2DA67D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董事余志良答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请关注和阅读公司及同行业公司的定期报告，谢谢！</w:t>
            </w:r>
          </w:p>
          <w:p w14:paraId="6B58EBA4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182*****868</w:t>
            </w:r>
            <w:r>
              <w:rPr>
                <w:rFonts w:ascii="Times New Roman" w:hAnsi="Times New Roman"/>
                <w:sz w:val="24"/>
              </w:rPr>
              <w:t>问招商轮船董事余志良：</w:t>
            </w:r>
            <w:r>
              <w:rPr>
                <w:rFonts w:ascii="Times New Roman" w:hAnsi="Times New Roman"/>
                <w:sz w:val="24"/>
              </w:rPr>
              <w:t>001</w:t>
            </w:r>
            <w:r>
              <w:rPr>
                <w:rFonts w:ascii="Times New Roman" w:hAnsi="Times New Roman"/>
                <w:sz w:val="24"/>
              </w:rPr>
              <w:t>：高管您好。请问贵公司本期财务报告中，盈利表现如何？谢谢。</w:t>
            </w:r>
          </w:p>
          <w:p w14:paraId="4D54D170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董事余志良答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请参阅一季度报告主要财务数据，谢谢。</w:t>
            </w:r>
          </w:p>
          <w:p w14:paraId="49F38E07" w14:textId="77777777" w:rsidR="00BD316D" w:rsidRDefault="00FA3E53">
            <w:pPr>
              <w:spacing w:beforeLines="50" w:before="156"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187*****180</w:t>
            </w:r>
            <w:r>
              <w:rPr>
                <w:rFonts w:ascii="Times New Roman" w:hAnsi="Times New Roman"/>
                <w:sz w:val="24"/>
              </w:rPr>
              <w:t>问招商轮船董事会秘书孔康：孔总您好，在轮船</w:t>
            </w:r>
            <w:proofErr w:type="gramStart"/>
            <w:r>
              <w:rPr>
                <w:rFonts w:ascii="Times New Roman" w:hAnsi="Times New Roman"/>
                <w:sz w:val="24"/>
              </w:rPr>
              <w:t>一</w:t>
            </w:r>
            <w:proofErr w:type="gramEnd"/>
            <w:r>
              <w:rPr>
                <w:rFonts w:ascii="Times New Roman" w:hAnsi="Times New Roman"/>
                <w:sz w:val="24"/>
              </w:rPr>
              <w:t>季报中提到，已经以相对较高价格锁定了</w:t>
            </w:r>
            <w:r>
              <w:rPr>
                <w:rFonts w:ascii="Times New Roman" w:hAnsi="Times New Roman"/>
                <w:sz w:val="24"/>
              </w:rPr>
              <w:t>Q2</w:t>
            </w:r>
            <w:r>
              <w:rPr>
                <w:rFonts w:ascii="Times New Roman" w:hAnsi="Times New Roman"/>
                <w:sz w:val="24"/>
              </w:rPr>
              <w:t>一半运营天，前几天</w:t>
            </w:r>
            <w:r>
              <w:rPr>
                <w:rFonts w:ascii="Times New Roman" w:hAnsi="Times New Roman"/>
                <w:sz w:val="24"/>
              </w:rPr>
              <w:t>Frontline</w:t>
            </w:r>
            <w:r>
              <w:rPr>
                <w:rFonts w:ascii="Times New Roman" w:hAnsi="Times New Roman"/>
                <w:sz w:val="24"/>
              </w:rPr>
              <w:t>在</w:t>
            </w:r>
            <w:proofErr w:type="gramStart"/>
            <w:r>
              <w:rPr>
                <w:rFonts w:ascii="Times New Roman" w:hAnsi="Times New Roman"/>
                <w:sz w:val="24"/>
              </w:rPr>
              <w:t>一</w:t>
            </w:r>
            <w:proofErr w:type="gramEnd"/>
            <w:r>
              <w:rPr>
                <w:rFonts w:ascii="Times New Roman" w:hAnsi="Times New Roman"/>
                <w:sz w:val="24"/>
              </w:rPr>
              <w:t>季报中也写到以平均日租金</w:t>
            </w:r>
            <w:r>
              <w:rPr>
                <w:rFonts w:ascii="Times New Roman" w:hAnsi="Times New Roman"/>
                <w:sz w:val="24"/>
              </w:rPr>
              <w:t>56400</w:t>
            </w:r>
            <w:r>
              <w:rPr>
                <w:rFonts w:ascii="Times New Roman" w:hAnsi="Times New Roman"/>
                <w:sz w:val="24"/>
              </w:rPr>
              <w:t>锁定了</w:t>
            </w:r>
            <w:r>
              <w:rPr>
                <w:rFonts w:ascii="Times New Roman" w:hAnsi="Times New Roman"/>
                <w:sz w:val="24"/>
              </w:rPr>
              <w:t>Q2</w:t>
            </w:r>
            <w:r>
              <w:rPr>
                <w:rFonts w:ascii="Times New Roman" w:hAnsi="Times New Roman"/>
                <w:sz w:val="24"/>
              </w:rPr>
              <w:t>约</w:t>
            </w:r>
            <w:r>
              <w:rPr>
                <w:rFonts w:ascii="Times New Roman" w:hAnsi="Times New Roman"/>
                <w:sz w:val="24"/>
              </w:rPr>
              <w:t>68%</w:t>
            </w:r>
            <w:r>
              <w:rPr>
                <w:rFonts w:ascii="Times New Roman" w:hAnsi="Times New Roman"/>
                <w:sz w:val="24"/>
              </w:rPr>
              <w:t>运营天，同时</w:t>
            </w:r>
            <w:r>
              <w:rPr>
                <w:rFonts w:ascii="Times New Roman" w:hAnsi="Times New Roman"/>
                <w:sz w:val="24"/>
              </w:rPr>
              <w:t>OPEC+</w:t>
            </w:r>
            <w:r>
              <w:rPr>
                <w:rFonts w:ascii="Times New Roman" w:hAnsi="Times New Roman"/>
                <w:sz w:val="24"/>
              </w:rPr>
              <w:t>增产强劲，是否可以认为油运在</w:t>
            </w:r>
            <w:r>
              <w:rPr>
                <w:rFonts w:ascii="Times New Roman" w:hAnsi="Times New Roman"/>
                <w:sz w:val="24"/>
              </w:rPr>
              <w:t>Q2</w:t>
            </w:r>
            <w:r>
              <w:rPr>
                <w:rFonts w:ascii="Times New Roman" w:hAnsi="Times New Roman"/>
                <w:sz w:val="24"/>
              </w:rPr>
              <w:t>能有较为丰富的回报？此外</w:t>
            </w:r>
            <w:proofErr w:type="gramStart"/>
            <w:r>
              <w:rPr>
                <w:rFonts w:ascii="Times New Roman" w:hAnsi="Times New Roman"/>
                <w:sz w:val="24"/>
              </w:rPr>
              <w:t>一</w:t>
            </w:r>
            <w:proofErr w:type="gramEnd"/>
            <w:r>
              <w:rPr>
                <w:rFonts w:ascii="Times New Roman" w:hAnsi="Times New Roman"/>
                <w:sz w:val="24"/>
              </w:rPr>
              <w:t>季报中也提到，干散巴拿马船队</w:t>
            </w:r>
            <w:proofErr w:type="gramStart"/>
            <w:r>
              <w:rPr>
                <w:rFonts w:ascii="Times New Roman" w:hAnsi="Times New Roman"/>
                <w:sz w:val="24"/>
              </w:rPr>
              <w:t>显著跑输指数</w:t>
            </w:r>
            <w:proofErr w:type="gramEnd"/>
            <w:r>
              <w:rPr>
                <w:rFonts w:ascii="Times New Roman" w:hAnsi="Times New Roman"/>
                <w:sz w:val="24"/>
              </w:rPr>
              <w:t>，且第三方租入</w:t>
            </w:r>
            <w:proofErr w:type="gramStart"/>
            <w:r>
              <w:rPr>
                <w:rFonts w:ascii="Times New Roman" w:hAnsi="Times New Roman"/>
                <w:sz w:val="24"/>
              </w:rPr>
              <w:t>船业务</w:t>
            </w:r>
            <w:proofErr w:type="gramEnd"/>
            <w:r>
              <w:rPr>
                <w:rFonts w:ascii="Times New Roman" w:hAnsi="Times New Roman"/>
                <w:sz w:val="24"/>
              </w:rPr>
              <w:t>出现较大亏损，而</w:t>
            </w:r>
            <w:r>
              <w:rPr>
                <w:rFonts w:ascii="Times New Roman" w:hAnsi="Times New Roman"/>
                <w:sz w:val="24"/>
              </w:rPr>
              <w:t>BDI</w:t>
            </w:r>
            <w:r>
              <w:rPr>
                <w:rFonts w:ascii="Times New Roman" w:hAnsi="Times New Roman"/>
                <w:sz w:val="24"/>
              </w:rPr>
              <w:t>在</w:t>
            </w:r>
            <w:r>
              <w:rPr>
                <w:rFonts w:ascii="Times New Roman" w:hAnsi="Times New Roman"/>
                <w:sz w:val="24"/>
              </w:rPr>
              <w:t>Q2</w:t>
            </w:r>
            <w:r>
              <w:rPr>
                <w:rFonts w:ascii="Times New Roman" w:hAnsi="Times New Roman"/>
                <w:sz w:val="24"/>
              </w:rPr>
              <w:t>均值目前略高于</w:t>
            </w:r>
            <w:r>
              <w:rPr>
                <w:rFonts w:ascii="Times New Roman" w:hAnsi="Times New Roman"/>
                <w:sz w:val="24"/>
              </w:rPr>
              <w:t>Q1</w:t>
            </w:r>
            <w:r>
              <w:rPr>
                <w:rFonts w:ascii="Times New Roman" w:hAnsi="Times New Roman"/>
                <w:sz w:val="24"/>
              </w:rPr>
              <w:t>，</w:t>
            </w:r>
            <w:proofErr w:type="gramStart"/>
            <w:r>
              <w:rPr>
                <w:rFonts w:ascii="Times New Roman" w:hAnsi="Times New Roman"/>
                <w:sz w:val="24"/>
              </w:rPr>
              <w:t>且西芒杜铁</w:t>
            </w:r>
            <w:proofErr w:type="gramEnd"/>
            <w:r>
              <w:rPr>
                <w:rFonts w:ascii="Times New Roman" w:hAnsi="Times New Roman"/>
                <w:sz w:val="24"/>
              </w:rPr>
              <w:t>也将于今年年底投产，美国也有一定降息预期，是否可以认为今年干</w:t>
            </w:r>
            <w:proofErr w:type="gramStart"/>
            <w:r>
              <w:rPr>
                <w:rFonts w:ascii="Times New Roman" w:hAnsi="Times New Roman"/>
                <w:sz w:val="24"/>
              </w:rPr>
              <w:t>散能否</w:t>
            </w:r>
            <w:proofErr w:type="gramEnd"/>
            <w:r>
              <w:rPr>
                <w:rFonts w:ascii="Times New Roman" w:hAnsi="Times New Roman"/>
                <w:sz w:val="24"/>
              </w:rPr>
              <w:t>延续去年的亮眼业绩，谢谢孔总。</w:t>
            </w:r>
          </w:p>
          <w:p w14:paraId="523FA30E" w14:textId="39F53597" w:rsidR="00BD316D" w:rsidRDefault="00FA3E53">
            <w:pPr>
              <w:spacing w:beforeLines="50" w:before="156"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董事会秘书孔康答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谢谢您的关注。关于二季度各</w:t>
            </w:r>
            <w:proofErr w:type="gramStart"/>
            <w:r>
              <w:rPr>
                <w:rFonts w:ascii="Times New Roman" w:hAnsi="Times New Roman"/>
                <w:sz w:val="24"/>
              </w:rPr>
              <w:t>版块</w:t>
            </w:r>
            <w:proofErr w:type="gramEnd"/>
            <w:r>
              <w:rPr>
                <w:rFonts w:ascii="Times New Roman" w:hAnsi="Times New Roman"/>
                <w:sz w:val="24"/>
              </w:rPr>
              <w:t>经营情况的展望，公司在一季度报告有比较明确的表述。其中油轮业务我们表述为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去年年底的低位严重影响了元月份的</w:t>
            </w:r>
            <w:r>
              <w:rPr>
                <w:rFonts w:ascii="Times New Roman" w:hAnsi="Times New Roman"/>
                <w:sz w:val="24"/>
              </w:rPr>
              <w:t xml:space="preserve"> TCE </w:t>
            </w:r>
            <w:r>
              <w:rPr>
                <w:rFonts w:ascii="Times New Roman" w:hAnsi="Times New Roman"/>
                <w:sz w:val="24"/>
              </w:rPr>
              <w:t>表现，但二、三月油轮船队实现的</w:t>
            </w:r>
            <w:r>
              <w:rPr>
                <w:rFonts w:ascii="Times New Roman" w:hAnsi="Times New Roman"/>
                <w:sz w:val="24"/>
              </w:rPr>
              <w:t xml:space="preserve"> TCE </w:t>
            </w:r>
            <w:r>
              <w:rPr>
                <w:rFonts w:ascii="Times New Roman" w:hAnsi="Times New Roman"/>
                <w:sz w:val="24"/>
              </w:rPr>
              <w:t>水平显著回升，同时在相对较高位锁定了</w:t>
            </w:r>
            <w:r>
              <w:rPr>
                <w:rFonts w:ascii="Times New Roman" w:hAnsi="Times New Roman"/>
                <w:sz w:val="24"/>
              </w:rPr>
              <w:t xml:space="preserve"> 4-6</w:t>
            </w:r>
            <w:r>
              <w:rPr>
                <w:rFonts w:ascii="Times New Roman" w:hAnsi="Times New Roman"/>
                <w:sz w:val="24"/>
              </w:rPr>
              <w:t>月约一半营运天，为二季度油轮板块的业绩回升奠定坚实基础。</w:t>
            </w:r>
            <w:r>
              <w:rPr>
                <w:rFonts w:ascii="Times New Roman" w:hAnsi="Times New Roman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>另外您也可以关注一下</w:t>
            </w:r>
            <w:r>
              <w:rPr>
                <w:rFonts w:ascii="Times New Roman" w:hAnsi="Times New Roman"/>
                <w:sz w:val="24"/>
              </w:rPr>
              <w:t>VLCC</w:t>
            </w:r>
            <w:r>
              <w:rPr>
                <w:rFonts w:ascii="Times New Roman" w:hAnsi="Times New Roman"/>
                <w:sz w:val="24"/>
              </w:rPr>
              <w:t>运价的走势。谢谢关注</w:t>
            </w:r>
            <w:r>
              <w:rPr>
                <w:rFonts w:ascii="Times New Roman" w:hAnsi="Times New Roman"/>
                <w:sz w:val="24"/>
              </w:rPr>
              <w:t>!</w:t>
            </w:r>
          </w:p>
        </w:tc>
      </w:tr>
    </w:tbl>
    <w:p w14:paraId="5E03BEEE" w14:textId="77777777" w:rsidR="00BD316D" w:rsidRDefault="00BD316D" w:rsidP="00C71D75"/>
    <w:sectPr w:rsidR="00BD316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0DA8" w14:textId="77777777" w:rsidR="004E751D" w:rsidRDefault="004E751D">
      <w:r>
        <w:separator/>
      </w:r>
    </w:p>
  </w:endnote>
  <w:endnote w:type="continuationSeparator" w:id="0">
    <w:p w14:paraId="2687D57D" w14:textId="77777777" w:rsidR="004E751D" w:rsidRDefault="004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12C4" w14:textId="77777777" w:rsidR="004E751D" w:rsidRDefault="004E751D">
      <w:r>
        <w:separator/>
      </w:r>
    </w:p>
  </w:footnote>
  <w:footnote w:type="continuationSeparator" w:id="0">
    <w:p w14:paraId="686704FC" w14:textId="77777777" w:rsidR="004E751D" w:rsidRDefault="004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359F" w14:textId="77777777" w:rsidR="00BD316D" w:rsidRDefault="00FA3E53">
    <w:pPr>
      <w:pStyle w:val="a3"/>
      <w:tabs>
        <w:tab w:val="clear" w:pos="4153"/>
      </w:tabs>
      <w:jc w:val="right"/>
    </w:pPr>
    <w:r>
      <w:rPr>
        <w:rFonts w:hint="eastAsia"/>
      </w:rPr>
      <w:t>招商局能源运输股份有限公司投资者关系活动记录表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BD316D"/>
    <w:rsid w:val="0039562A"/>
    <w:rsid w:val="004E751D"/>
    <w:rsid w:val="00BD316D"/>
    <w:rsid w:val="00C71D75"/>
    <w:rsid w:val="00FA3E53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A35AD"/>
  <w15:docId w15:val="{513A072E-311F-48F2-96C9-BC5FE44D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FA3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A3E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755</Characters>
  <Application>Microsoft Office Word</Application>
  <DocSecurity>0</DocSecurity>
  <Lines>35</Lines>
  <Paragraphs>31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娟 赵</cp:lastModifiedBy>
  <cp:revision>2</cp:revision>
  <dcterms:created xsi:type="dcterms:W3CDTF">2025-05-29T08:11:00Z</dcterms:created>
  <dcterms:modified xsi:type="dcterms:W3CDTF">2025-05-29T08:11:00Z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