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745CA6" w14:textId="77777777" w:rsidR="001703EA" w:rsidRDefault="00A32CCE">
      <w:pPr>
        <w:jc w:val="left"/>
        <w:rPr>
          <w:rFonts w:ascii="宋体" w:hAnsi="宋体"/>
          <w:sz w:val="24"/>
          <w:szCs w:val="24"/>
        </w:rPr>
      </w:pPr>
      <w:r>
        <w:rPr>
          <w:rFonts w:ascii="宋体" w:hAnsi="宋体" w:hint="eastAsia"/>
          <w:sz w:val="24"/>
          <w:szCs w:val="24"/>
        </w:rPr>
        <w:t>证券代码：</w:t>
      </w:r>
      <w:r>
        <w:rPr>
          <w:rFonts w:ascii="宋体" w:hAnsi="宋体"/>
          <w:sz w:val="24"/>
          <w:szCs w:val="24"/>
        </w:rPr>
        <w:t>600081</w:t>
      </w:r>
      <w:r>
        <w:rPr>
          <w:rFonts w:ascii="宋体" w:hAnsi="宋体" w:hint="eastAsia"/>
          <w:sz w:val="24"/>
          <w:szCs w:val="24"/>
        </w:rPr>
        <w:t xml:space="preserve">                      </w:t>
      </w:r>
      <w:r>
        <w:rPr>
          <w:rFonts w:ascii="宋体" w:hAnsi="宋体"/>
          <w:sz w:val="24"/>
          <w:szCs w:val="24"/>
        </w:rPr>
        <w:t xml:space="preserve">     </w:t>
      </w:r>
      <w:r w:rsidR="00536F7E">
        <w:rPr>
          <w:rFonts w:ascii="宋体" w:hAnsi="宋体"/>
          <w:sz w:val="24"/>
          <w:szCs w:val="24"/>
        </w:rPr>
        <w:t xml:space="preserve">        </w:t>
      </w:r>
      <w:r>
        <w:rPr>
          <w:rFonts w:ascii="宋体" w:hAnsi="宋体" w:hint="eastAsia"/>
          <w:sz w:val="24"/>
          <w:szCs w:val="24"/>
        </w:rPr>
        <w:t>公司简称：</w:t>
      </w:r>
      <w:r>
        <w:rPr>
          <w:rFonts w:ascii="宋体" w:hAnsi="宋体"/>
          <w:sz w:val="24"/>
          <w:szCs w:val="24"/>
        </w:rPr>
        <w:t>东风科技</w:t>
      </w:r>
    </w:p>
    <w:p w14:paraId="44AD446C" w14:textId="77777777" w:rsidR="001275EA" w:rsidRDefault="001275EA">
      <w:pPr>
        <w:jc w:val="center"/>
        <w:rPr>
          <w:rFonts w:ascii="黑体" w:eastAsia="黑体" w:hAnsi="黑体"/>
          <w:sz w:val="36"/>
          <w:szCs w:val="36"/>
        </w:rPr>
      </w:pPr>
    </w:p>
    <w:p w14:paraId="7B1318F4" w14:textId="52D4B193" w:rsidR="001703EA" w:rsidRDefault="00A32CCE">
      <w:pPr>
        <w:jc w:val="center"/>
        <w:rPr>
          <w:rFonts w:ascii="黑体" w:eastAsia="黑体" w:hAnsi="黑体"/>
          <w:sz w:val="36"/>
          <w:szCs w:val="36"/>
        </w:rPr>
      </w:pPr>
      <w:r>
        <w:rPr>
          <w:rFonts w:ascii="黑体" w:eastAsia="黑体" w:hAnsi="黑体" w:hint="eastAsia"/>
          <w:sz w:val="36"/>
          <w:szCs w:val="36"/>
        </w:rPr>
        <w:t>东风电子科技股份有限公司</w:t>
      </w:r>
    </w:p>
    <w:p w14:paraId="26B141E0" w14:textId="77777777" w:rsidR="001703EA" w:rsidRDefault="00A32CCE">
      <w:pPr>
        <w:jc w:val="center"/>
        <w:rPr>
          <w:rFonts w:ascii="黑体" w:eastAsia="黑体" w:hAnsi="黑体"/>
          <w:sz w:val="36"/>
          <w:szCs w:val="36"/>
        </w:rPr>
      </w:pPr>
      <w:r>
        <w:rPr>
          <w:rFonts w:ascii="黑体" w:eastAsia="黑体" w:hAnsi="黑体" w:hint="eastAsia"/>
          <w:sz w:val="36"/>
          <w:szCs w:val="36"/>
        </w:rPr>
        <w:t>投资者关系活动记录表</w:t>
      </w:r>
    </w:p>
    <w:p w14:paraId="79390451" w14:textId="77777777" w:rsidR="00536F7E" w:rsidRDefault="00536F7E">
      <w:pPr>
        <w:jc w:val="center"/>
        <w:rPr>
          <w:rFonts w:ascii="黑体" w:eastAsia="黑体" w:hAnsi="黑体"/>
          <w:sz w:val="36"/>
          <w:szCs w:val="36"/>
        </w:rPr>
      </w:pPr>
      <w:r w:rsidRPr="00536F7E">
        <w:rPr>
          <w:rFonts w:ascii="黑体" w:eastAsia="黑体" w:hAnsi="黑体" w:hint="eastAsia"/>
          <w:sz w:val="28"/>
          <w:szCs w:val="36"/>
        </w:rPr>
        <w:t>(2024年度暨2025年第一季度业绩说明会)</w:t>
      </w:r>
    </w:p>
    <w:p w14:paraId="1B677E61" w14:textId="77777777" w:rsidR="001703EA" w:rsidRDefault="001703EA">
      <w:pPr>
        <w:jc w:val="center"/>
        <w:rPr>
          <w:rFonts w:ascii="黑体" w:eastAsia="黑体" w:hAnsi="黑体"/>
          <w:sz w:val="24"/>
          <w:szCs w:val="24"/>
        </w:rPr>
      </w:pPr>
    </w:p>
    <w:tbl>
      <w:tblPr>
        <w:tblW w:w="8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191"/>
      </w:tblGrid>
      <w:tr w:rsidR="001703EA" w:rsidRPr="00A32CCE" w14:paraId="576BBD02" w14:textId="77777777" w:rsidTr="00A32CCE">
        <w:trPr>
          <w:trHeight w:val="838"/>
        </w:trPr>
        <w:tc>
          <w:tcPr>
            <w:tcW w:w="1526" w:type="dxa"/>
            <w:shd w:val="clear" w:color="auto" w:fill="auto"/>
            <w:vAlign w:val="center"/>
          </w:tcPr>
          <w:p w14:paraId="708FD1DF" w14:textId="77777777" w:rsidR="001703EA" w:rsidRPr="00A32CCE" w:rsidRDefault="00A32CCE" w:rsidP="00A32CCE">
            <w:pPr>
              <w:jc w:val="left"/>
              <w:rPr>
                <w:rFonts w:ascii="宋体" w:hAnsi="宋体"/>
                <w:sz w:val="24"/>
                <w:szCs w:val="24"/>
              </w:rPr>
            </w:pPr>
            <w:r w:rsidRPr="00A32CCE">
              <w:rPr>
                <w:rFonts w:ascii="宋体" w:hAnsi="宋体" w:hint="eastAsia"/>
                <w:sz w:val="24"/>
                <w:szCs w:val="24"/>
              </w:rPr>
              <w:t>投资者关系活动类别</w:t>
            </w:r>
          </w:p>
        </w:tc>
        <w:tc>
          <w:tcPr>
            <w:tcW w:w="7191" w:type="dxa"/>
            <w:shd w:val="clear" w:color="auto" w:fill="auto"/>
            <w:vAlign w:val="center"/>
          </w:tcPr>
          <w:p w14:paraId="58733958" w14:textId="77777777" w:rsidR="001703EA" w:rsidRPr="00A32CCE" w:rsidRDefault="00A32CCE" w:rsidP="00A32CCE">
            <w:pPr>
              <w:spacing w:line="360" w:lineRule="auto"/>
              <w:rPr>
                <w:rFonts w:ascii="宋体" w:hAnsi="宋体"/>
                <w:sz w:val="24"/>
                <w:szCs w:val="24"/>
              </w:rPr>
            </w:pPr>
            <w:r w:rsidRPr="00A32CCE">
              <w:rPr>
                <w:rFonts w:ascii="宋体" w:hAnsi="宋体" w:cs="宋体" w:hint="eastAsia"/>
                <w:sz w:val="24"/>
                <w:szCs w:val="24"/>
              </w:rPr>
              <w:t>业绩说明会</w:t>
            </w:r>
          </w:p>
        </w:tc>
      </w:tr>
      <w:tr w:rsidR="001703EA" w:rsidRPr="00A32CCE" w14:paraId="61CF28C6" w14:textId="77777777" w:rsidTr="00A32CCE">
        <w:trPr>
          <w:trHeight w:val="838"/>
        </w:trPr>
        <w:tc>
          <w:tcPr>
            <w:tcW w:w="1526" w:type="dxa"/>
            <w:shd w:val="clear" w:color="auto" w:fill="auto"/>
            <w:vAlign w:val="center"/>
          </w:tcPr>
          <w:p w14:paraId="5B3EDFF9" w14:textId="77777777" w:rsidR="001703EA" w:rsidRPr="00A32CCE" w:rsidRDefault="00A32CCE">
            <w:pPr>
              <w:rPr>
                <w:rFonts w:ascii="宋体" w:hAnsi="宋体"/>
                <w:sz w:val="24"/>
                <w:szCs w:val="24"/>
              </w:rPr>
            </w:pPr>
            <w:r w:rsidRPr="00A32CCE">
              <w:rPr>
                <w:rFonts w:ascii="宋体" w:hAnsi="宋体" w:hint="eastAsia"/>
                <w:sz w:val="24"/>
                <w:szCs w:val="24"/>
              </w:rPr>
              <w:t>活动主题</w:t>
            </w:r>
          </w:p>
        </w:tc>
        <w:tc>
          <w:tcPr>
            <w:tcW w:w="7191" w:type="dxa"/>
            <w:shd w:val="clear" w:color="auto" w:fill="auto"/>
            <w:vAlign w:val="center"/>
          </w:tcPr>
          <w:p w14:paraId="16234307" w14:textId="77777777" w:rsidR="001703EA" w:rsidRPr="00A32CCE" w:rsidRDefault="00A32CCE">
            <w:pPr>
              <w:rPr>
                <w:rFonts w:ascii="宋体" w:hAnsi="宋体"/>
                <w:sz w:val="24"/>
                <w:szCs w:val="24"/>
              </w:rPr>
            </w:pPr>
            <w:r w:rsidRPr="00A32CCE">
              <w:rPr>
                <w:rFonts w:ascii="宋体" w:hAnsi="宋体" w:cs="宋体" w:hint="eastAsia"/>
                <w:bCs/>
                <w:iCs/>
                <w:color w:val="000000"/>
                <w:sz w:val="24"/>
                <w:szCs w:val="24"/>
                <w:lang w:val="en-GB"/>
              </w:rPr>
              <w:t>东风科技2024年度暨2025年第一季度业绩说明会</w:t>
            </w:r>
          </w:p>
        </w:tc>
      </w:tr>
      <w:tr w:rsidR="001703EA" w:rsidRPr="00A32CCE" w14:paraId="4BF9D6C1" w14:textId="77777777" w:rsidTr="00A32CCE">
        <w:trPr>
          <w:trHeight w:val="799"/>
        </w:trPr>
        <w:tc>
          <w:tcPr>
            <w:tcW w:w="1526" w:type="dxa"/>
            <w:shd w:val="clear" w:color="auto" w:fill="auto"/>
            <w:vAlign w:val="center"/>
          </w:tcPr>
          <w:p w14:paraId="635C2DD6" w14:textId="77777777" w:rsidR="001703EA" w:rsidRPr="00A32CCE" w:rsidRDefault="00A32CCE">
            <w:pPr>
              <w:rPr>
                <w:rFonts w:ascii="宋体" w:hAnsi="宋体"/>
                <w:sz w:val="24"/>
                <w:szCs w:val="24"/>
              </w:rPr>
            </w:pPr>
            <w:r w:rsidRPr="00A32CCE">
              <w:rPr>
                <w:rFonts w:ascii="宋体" w:hAnsi="宋体" w:hint="eastAsia"/>
                <w:sz w:val="24"/>
                <w:szCs w:val="24"/>
              </w:rPr>
              <w:t>时间</w:t>
            </w:r>
          </w:p>
        </w:tc>
        <w:tc>
          <w:tcPr>
            <w:tcW w:w="7191" w:type="dxa"/>
            <w:shd w:val="clear" w:color="auto" w:fill="auto"/>
            <w:vAlign w:val="center"/>
          </w:tcPr>
          <w:p w14:paraId="625758E3" w14:textId="3A110CF9" w:rsidR="001703EA" w:rsidRPr="00A32CCE" w:rsidRDefault="00A03E9C" w:rsidP="00A03E9C">
            <w:pPr>
              <w:rPr>
                <w:rFonts w:ascii="宋体" w:hAnsi="宋体"/>
                <w:sz w:val="24"/>
                <w:szCs w:val="24"/>
              </w:rPr>
            </w:pPr>
            <w:r w:rsidRPr="00A32CCE">
              <w:rPr>
                <w:rFonts w:ascii="宋体" w:hAnsi="宋体" w:cs="宋体" w:hint="eastAsia"/>
                <w:bCs/>
                <w:iCs/>
                <w:color w:val="000000"/>
                <w:sz w:val="24"/>
                <w:szCs w:val="24"/>
              </w:rPr>
              <w:t>2025</w:t>
            </w:r>
            <w:r w:rsidR="008B2BE3">
              <w:rPr>
                <w:rFonts w:ascii="宋体" w:hAnsi="宋体" w:cs="宋体" w:hint="eastAsia"/>
                <w:bCs/>
                <w:iCs/>
                <w:color w:val="000000"/>
                <w:sz w:val="24"/>
                <w:szCs w:val="24"/>
              </w:rPr>
              <w:t>年</w:t>
            </w:r>
            <w:r w:rsidRPr="00A32CCE">
              <w:rPr>
                <w:rFonts w:ascii="宋体" w:hAnsi="宋体" w:cs="宋体" w:hint="eastAsia"/>
                <w:bCs/>
                <w:iCs/>
                <w:color w:val="000000"/>
                <w:sz w:val="24"/>
                <w:szCs w:val="24"/>
              </w:rPr>
              <w:t>6</w:t>
            </w:r>
            <w:r w:rsidR="008B2BE3">
              <w:rPr>
                <w:rFonts w:ascii="宋体" w:hAnsi="宋体" w:cs="宋体" w:hint="eastAsia"/>
                <w:bCs/>
                <w:iCs/>
                <w:color w:val="000000"/>
                <w:sz w:val="24"/>
                <w:szCs w:val="24"/>
              </w:rPr>
              <w:t>月</w:t>
            </w:r>
            <w:r w:rsidR="00A32CCE" w:rsidRPr="00A32CCE">
              <w:rPr>
                <w:rFonts w:ascii="宋体" w:hAnsi="宋体" w:cs="宋体" w:hint="eastAsia"/>
                <w:bCs/>
                <w:iCs/>
                <w:color w:val="000000"/>
                <w:sz w:val="24"/>
                <w:szCs w:val="24"/>
              </w:rPr>
              <w:t>4</w:t>
            </w:r>
            <w:r w:rsidR="008B2BE3">
              <w:rPr>
                <w:rFonts w:ascii="宋体" w:hAnsi="宋体" w:cs="宋体" w:hint="eastAsia"/>
                <w:bCs/>
                <w:iCs/>
                <w:color w:val="000000"/>
                <w:sz w:val="24"/>
                <w:szCs w:val="24"/>
              </w:rPr>
              <w:t>日</w:t>
            </w:r>
            <w:r w:rsidR="00A32CCE" w:rsidRPr="00A32CCE">
              <w:rPr>
                <w:rFonts w:ascii="宋体" w:hAnsi="宋体" w:cs="宋体" w:hint="eastAsia"/>
                <w:bCs/>
                <w:iCs/>
                <w:color w:val="000000"/>
                <w:sz w:val="24"/>
                <w:szCs w:val="24"/>
              </w:rPr>
              <w:t xml:space="preserve"> </w:t>
            </w:r>
            <w:r w:rsidRPr="00A32CCE">
              <w:rPr>
                <w:rFonts w:ascii="宋体" w:hAnsi="宋体" w:cs="宋体"/>
                <w:bCs/>
                <w:iCs/>
                <w:color w:val="000000"/>
                <w:sz w:val="24"/>
                <w:szCs w:val="24"/>
              </w:rPr>
              <w:t xml:space="preserve"> </w:t>
            </w:r>
            <w:r w:rsidR="00A32CCE" w:rsidRPr="00A32CCE">
              <w:rPr>
                <w:rFonts w:ascii="宋体" w:hAnsi="宋体" w:cs="宋体" w:hint="eastAsia"/>
                <w:bCs/>
                <w:iCs/>
                <w:color w:val="000000"/>
                <w:sz w:val="24"/>
                <w:szCs w:val="24"/>
              </w:rPr>
              <w:t>14:00-15:00</w:t>
            </w:r>
          </w:p>
        </w:tc>
      </w:tr>
      <w:tr w:rsidR="001703EA" w:rsidRPr="00A32CCE" w14:paraId="150AB2BF" w14:textId="77777777" w:rsidTr="00A32CCE">
        <w:trPr>
          <w:trHeight w:val="838"/>
        </w:trPr>
        <w:tc>
          <w:tcPr>
            <w:tcW w:w="1526" w:type="dxa"/>
            <w:shd w:val="clear" w:color="auto" w:fill="auto"/>
            <w:vAlign w:val="center"/>
          </w:tcPr>
          <w:p w14:paraId="4AB07F3B" w14:textId="77777777" w:rsidR="001703EA" w:rsidRPr="00A32CCE" w:rsidRDefault="00A32CCE">
            <w:pPr>
              <w:rPr>
                <w:rFonts w:ascii="宋体" w:hAnsi="宋体"/>
                <w:sz w:val="24"/>
                <w:szCs w:val="24"/>
              </w:rPr>
            </w:pPr>
            <w:r w:rsidRPr="00A32CCE">
              <w:rPr>
                <w:rFonts w:ascii="宋体" w:hAnsi="宋体" w:hint="eastAsia"/>
                <w:sz w:val="24"/>
                <w:szCs w:val="24"/>
              </w:rPr>
              <w:t>地点/方式</w:t>
            </w:r>
          </w:p>
        </w:tc>
        <w:tc>
          <w:tcPr>
            <w:tcW w:w="7191" w:type="dxa"/>
            <w:shd w:val="clear" w:color="auto" w:fill="auto"/>
            <w:vAlign w:val="center"/>
          </w:tcPr>
          <w:p w14:paraId="700DE175" w14:textId="5F279B86" w:rsidR="001703EA" w:rsidRPr="00A32CCE" w:rsidRDefault="00E95B77">
            <w:pPr>
              <w:rPr>
                <w:rFonts w:ascii="宋体" w:hAnsi="宋体"/>
                <w:bCs/>
                <w:sz w:val="24"/>
                <w:szCs w:val="24"/>
              </w:rPr>
            </w:pPr>
            <w:r>
              <w:rPr>
                <w:rFonts w:ascii="宋体" w:hAnsi="宋体" w:hint="eastAsia"/>
                <w:bCs/>
                <w:sz w:val="24"/>
                <w:szCs w:val="24"/>
              </w:rPr>
              <w:t>召开地点：</w:t>
            </w:r>
            <w:r w:rsidR="00A32CCE" w:rsidRPr="00A32CCE">
              <w:rPr>
                <w:rFonts w:ascii="宋体" w:hAnsi="宋体" w:hint="eastAsia"/>
                <w:bCs/>
                <w:sz w:val="24"/>
                <w:szCs w:val="24"/>
              </w:rPr>
              <w:t xml:space="preserve">上证路演中心 </w:t>
            </w:r>
            <w:hyperlink r:id="rId6" w:history="1">
              <w:r w:rsidR="00A32CCE" w:rsidRPr="00A32CCE">
                <w:rPr>
                  <w:rStyle w:val="a5"/>
                  <w:rFonts w:ascii="宋体" w:hAnsi="宋体" w:hint="eastAsia"/>
                  <w:bCs/>
                  <w:sz w:val="24"/>
                  <w:szCs w:val="24"/>
                </w:rPr>
                <w:t>https://roadshow.sseinfo.com</w:t>
              </w:r>
            </w:hyperlink>
          </w:p>
          <w:p w14:paraId="5F8F3C57" w14:textId="1A046114" w:rsidR="001703EA" w:rsidRPr="00A32CCE" w:rsidRDefault="00E95B77" w:rsidP="009B3BDE">
            <w:pPr>
              <w:rPr>
                <w:rFonts w:ascii="宋体" w:hAnsi="宋体"/>
                <w:sz w:val="24"/>
                <w:szCs w:val="24"/>
              </w:rPr>
            </w:pPr>
            <w:r>
              <w:rPr>
                <w:rFonts w:ascii="宋体" w:hAnsi="宋体" w:hint="eastAsia"/>
                <w:bCs/>
                <w:sz w:val="24"/>
                <w:szCs w:val="24"/>
              </w:rPr>
              <w:t>召开方式：</w:t>
            </w:r>
            <w:r w:rsidR="00A32CCE" w:rsidRPr="00A32CCE">
              <w:rPr>
                <w:rFonts w:ascii="宋体" w:hAnsi="宋体" w:hint="eastAsia"/>
                <w:bCs/>
                <w:sz w:val="24"/>
                <w:szCs w:val="24"/>
              </w:rPr>
              <w:t>网络文字互动</w:t>
            </w:r>
          </w:p>
        </w:tc>
      </w:tr>
      <w:tr w:rsidR="001703EA" w:rsidRPr="00A32CCE" w14:paraId="1C8781C0" w14:textId="77777777" w:rsidTr="00A32CCE">
        <w:trPr>
          <w:trHeight w:val="838"/>
        </w:trPr>
        <w:tc>
          <w:tcPr>
            <w:tcW w:w="1526" w:type="dxa"/>
            <w:shd w:val="clear" w:color="auto" w:fill="auto"/>
            <w:vAlign w:val="center"/>
          </w:tcPr>
          <w:p w14:paraId="5677F465" w14:textId="77777777" w:rsidR="001703EA" w:rsidRPr="00A32CCE" w:rsidRDefault="00A32CCE">
            <w:pPr>
              <w:rPr>
                <w:rFonts w:ascii="宋体" w:hAnsi="宋体"/>
                <w:sz w:val="24"/>
                <w:szCs w:val="24"/>
              </w:rPr>
            </w:pPr>
            <w:r w:rsidRPr="00A32CCE">
              <w:rPr>
                <w:rFonts w:ascii="宋体" w:hAnsi="宋体" w:hint="eastAsia"/>
                <w:sz w:val="24"/>
                <w:szCs w:val="24"/>
              </w:rPr>
              <w:t>参会人员</w:t>
            </w:r>
          </w:p>
        </w:tc>
        <w:tc>
          <w:tcPr>
            <w:tcW w:w="7191" w:type="dxa"/>
            <w:shd w:val="clear" w:color="auto" w:fill="auto"/>
            <w:vAlign w:val="center"/>
          </w:tcPr>
          <w:p w14:paraId="52E7AA92" w14:textId="77777777" w:rsidR="001703EA" w:rsidRPr="00A32CCE" w:rsidRDefault="00A32CCE" w:rsidP="00A32CCE">
            <w:pPr>
              <w:spacing w:line="360" w:lineRule="auto"/>
              <w:rPr>
                <w:rFonts w:ascii="宋体" w:hAnsi="宋体"/>
                <w:sz w:val="24"/>
                <w:szCs w:val="24"/>
              </w:rPr>
            </w:pPr>
            <w:r w:rsidRPr="00A32CCE">
              <w:rPr>
                <w:rFonts w:ascii="宋体" w:hAnsi="宋体" w:cs="宋体" w:hint="eastAsia"/>
                <w:sz w:val="24"/>
                <w:szCs w:val="24"/>
              </w:rPr>
              <w:t>董事长：蔡士龙</w:t>
            </w:r>
            <w:r w:rsidR="0036795D" w:rsidRPr="00A32CCE">
              <w:rPr>
                <w:rFonts w:ascii="宋体" w:hAnsi="宋体" w:cs="宋体" w:hint="eastAsia"/>
                <w:sz w:val="24"/>
                <w:szCs w:val="24"/>
              </w:rPr>
              <w:t>，</w:t>
            </w:r>
            <w:r w:rsidRPr="00A32CCE">
              <w:rPr>
                <w:rFonts w:ascii="宋体" w:hAnsi="宋体" w:cs="宋体" w:hint="eastAsia"/>
                <w:sz w:val="24"/>
                <w:szCs w:val="24"/>
              </w:rPr>
              <w:t>董事、副总经理、总会计师：翁天晓</w:t>
            </w:r>
            <w:r w:rsidR="0036795D" w:rsidRPr="00A32CCE">
              <w:rPr>
                <w:rFonts w:ascii="宋体" w:hAnsi="宋体" w:cs="宋体" w:hint="eastAsia"/>
                <w:sz w:val="24"/>
                <w:szCs w:val="24"/>
              </w:rPr>
              <w:t>，</w:t>
            </w:r>
            <w:r w:rsidRPr="00A32CCE">
              <w:rPr>
                <w:rFonts w:ascii="宋体" w:hAnsi="宋体" w:cs="宋体" w:hint="eastAsia"/>
                <w:sz w:val="24"/>
                <w:szCs w:val="24"/>
              </w:rPr>
              <w:t>独立董事：徐凤菊</w:t>
            </w:r>
            <w:r w:rsidR="0036795D" w:rsidRPr="00A32CCE">
              <w:rPr>
                <w:rFonts w:ascii="宋体" w:hAnsi="宋体" w:cs="宋体" w:hint="eastAsia"/>
                <w:sz w:val="24"/>
                <w:szCs w:val="24"/>
              </w:rPr>
              <w:t>，</w:t>
            </w:r>
            <w:r w:rsidRPr="00A32CCE">
              <w:rPr>
                <w:rFonts w:ascii="宋体" w:hAnsi="宋体" w:cs="宋体" w:hint="eastAsia"/>
                <w:sz w:val="24"/>
                <w:szCs w:val="24"/>
              </w:rPr>
              <w:t>董事会秘书：李非</w:t>
            </w:r>
          </w:p>
        </w:tc>
      </w:tr>
      <w:tr w:rsidR="001703EA" w:rsidRPr="00A32CCE" w14:paraId="68F6F47F" w14:textId="77777777" w:rsidTr="00A32CCE">
        <w:trPr>
          <w:trHeight w:val="557"/>
        </w:trPr>
        <w:tc>
          <w:tcPr>
            <w:tcW w:w="1526" w:type="dxa"/>
            <w:shd w:val="clear" w:color="auto" w:fill="auto"/>
            <w:vAlign w:val="center"/>
          </w:tcPr>
          <w:p w14:paraId="15896D02" w14:textId="77777777" w:rsidR="001703EA" w:rsidRPr="00A32CCE" w:rsidRDefault="00A32CCE">
            <w:pPr>
              <w:rPr>
                <w:rFonts w:ascii="宋体" w:hAnsi="宋体"/>
                <w:sz w:val="24"/>
                <w:szCs w:val="24"/>
              </w:rPr>
            </w:pPr>
            <w:r w:rsidRPr="00A32CCE">
              <w:rPr>
                <w:rFonts w:ascii="宋体" w:hAnsi="宋体" w:hint="eastAsia"/>
                <w:sz w:val="24"/>
                <w:szCs w:val="24"/>
              </w:rPr>
              <w:t>投资者关系活动主要内容介绍</w:t>
            </w:r>
          </w:p>
        </w:tc>
        <w:tc>
          <w:tcPr>
            <w:tcW w:w="7191" w:type="dxa"/>
            <w:shd w:val="clear" w:color="auto" w:fill="auto"/>
          </w:tcPr>
          <w:p w14:paraId="5427996D" w14:textId="77777777" w:rsidR="0036795D" w:rsidRPr="00A32CCE" w:rsidRDefault="0036795D" w:rsidP="00A32CCE">
            <w:pPr>
              <w:spacing w:line="360" w:lineRule="auto"/>
              <w:ind w:firstLineChars="200" w:firstLine="480"/>
              <w:rPr>
                <w:rFonts w:ascii="宋体" w:hAnsi="宋体"/>
                <w:sz w:val="24"/>
                <w:szCs w:val="24"/>
              </w:rPr>
            </w:pPr>
            <w:r w:rsidRPr="00A32CCE">
              <w:rPr>
                <w:rFonts w:ascii="宋体" w:hAnsi="宋体" w:hint="eastAsia"/>
                <w:sz w:val="24"/>
                <w:szCs w:val="24"/>
              </w:rPr>
              <w:t>在本次业绩说明会上，公司就投资者关心的问题给予了答复，并对相关问题进行了梳理，主要问题及答复如下：</w:t>
            </w:r>
          </w:p>
          <w:p w14:paraId="0E35D12E" w14:textId="77777777" w:rsidR="001703EA" w:rsidRPr="00A32CCE" w:rsidRDefault="00A32CCE" w:rsidP="00A32CCE">
            <w:pPr>
              <w:spacing w:line="360" w:lineRule="auto"/>
              <w:ind w:firstLineChars="200" w:firstLine="482"/>
              <w:rPr>
                <w:rFonts w:ascii="宋体" w:hAnsi="宋体"/>
                <w:b/>
                <w:sz w:val="24"/>
                <w:szCs w:val="24"/>
              </w:rPr>
            </w:pPr>
            <w:r w:rsidRPr="00A32CCE">
              <w:rPr>
                <w:rFonts w:ascii="宋体" w:hAnsi="宋体"/>
                <w:b/>
                <w:sz w:val="24"/>
                <w:szCs w:val="24"/>
              </w:rPr>
              <w:t>1、</w:t>
            </w:r>
            <w:r w:rsidR="0036795D" w:rsidRPr="00A32CCE">
              <w:rPr>
                <w:rFonts w:ascii="宋体" w:hAnsi="宋体"/>
                <w:b/>
                <w:sz w:val="24"/>
                <w:szCs w:val="24"/>
              </w:rPr>
              <w:t>能否</w:t>
            </w:r>
            <w:r w:rsidRPr="00A32CCE">
              <w:rPr>
                <w:rFonts w:ascii="宋体" w:hAnsi="宋体"/>
                <w:b/>
                <w:sz w:val="24"/>
                <w:szCs w:val="24"/>
              </w:rPr>
              <w:t>介绍一下本期行业整体和行业内其他主要企业的业绩表现？谢谢。</w:t>
            </w:r>
          </w:p>
          <w:p w14:paraId="41A67860" w14:textId="77777777" w:rsidR="001703EA" w:rsidRPr="00A32CCE" w:rsidRDefault="00A32CCE" w:rsidP="00A32CCE">
            <w:pPr>
              <w:spacing w:line="360" w:lineRule="auto"/>
              <w:ind w:firstLineChars="200" w:firstLine="480"/>
              <w:rPr>
                <w:rFonts w:ascii="宋体" w:hAnsi="宋体"/>
                <w:sz w:val="24"/>
                <w:szCs w:val="24"/>
              </w:rPr>
            </w:pPr>
            <w:r w:rsidRPr="00A32CCE">
              <w:rPr>
                <w:rFonts w:ascii="宋体" w:hAnsi="宋体"/>
                <w:sz w:val="24"/>
                <w:szCs w:val="24"/>
              </w:rPr>
              <w:t>尊敬的投资者，您好，从整体来看，行业竞争加剧、经营压力不断增大；公司本期经营情况详见公司对外披露的定期报告，行业其他公司的经营表现详见对应公司的公告，感谢您的关注！</w:t>
            </w:r>
          </w:p>
          <w:p w14:paraId="2A64CA3A" w14:textId="77777777" w:rsidR="001703EA" w:rsidRPr="00A32CCE" w:rsidRDefault="00A32CCE" w:rsidP="00A32CCE">
            <w:pPr>
              <w:spacing w:line="360" w:lineRule="auto"/>
              <w:ind w:firstLineChars="200" w:firstLine="482"/>
              <w:rPr>
                <w:rFonts w:ascii="宋体" w:hAnsi="宋体"/>
                <w:b/>
                <w:sz w:val="24"/>
                <w:szCs w:val="24"/>
              </w:rPr>
            </w:pPr>
            <w:r w:rsidRPr="00A32CCE">
              <w:rPr>
                <w:rFonts w:ascii="宋体" w:hAnsi="宋体"/>
                <w:b/>
                <w:sz w:val="24"/>
                <w:szCs w:val="24"/>
              </w:rPr>
              <w:t>2、请问贵公司未来盈利增长的主要驱动因素有哪些？谢谢。</w:t>
            </w:r>
          </w:p>
          <w:p w14:paraId="77AED441" w14:textId="77777777" w:rsidR="001703EA" w:rsidRPr="00A32CCE" w:rsidRDefault="00A32CCE" w:rsidP="00A32CCE">
            <w:pPr>
              <w:spacing w:line="360" w:lineRule="auto"/>
              <w:ind w:firstLineChars="200" w:firstLine="480"/>
              <w:rPr>
                <w:rFonts w:ascii="宋体" w:hAnsi="宋体"/>
                <w:sz w:val="24"/>
                <w:szCs w:val="24"/>
              </w:rPr>
            </w:pPr>
            <w:r w:rsidRPr="00A32CCE">
              <w:rPr>
                <w:rFonts w:ascii="宋体" w:hAnsi="宋体"/>
                <w:sz w:val="24"/>
                <w:szCs w:val="24"/>
              </w:rPr>
              <w:t>尊敬的投资者，您好，公司坚持市场引领，开展技术与管理创新，强化极致成本运营管控能力，不断提升公司的经营质量，感谢您的关注！</w:t>
            </w:r>
          </w:p>
          <w:p w14:paraId="0911C2DE" w14:textId="77777777" w:rsidR="001703EA" w:rsidRPr="00A32CCE" w:rsidRDefault="00A32CCE" w:rsidP="00A32CCE">
            <w:pPr>
              <w:spacing w:line="360" w:lineRule="auto"/>
              <w:ind w:firstLineChars="200" w:firstLine="482"/>
              <w:rPr>
                <w:rFonts w:ascii="宋体" w:hAnsi="宋体"/>
                <w:b/>
                <w:sz w:val="24"/>
                <w:szCs w:val="24"/>
              </w:rPr>
            </w:pPr>
            <w:r w:rsidRPr="00A32CCE">
              <w:rPr>
                <w:rFonts w:ascii="宋体" w:hAnsi="宋体"/>
                <w:b/>
                <w:sz w:val="24"/>
                <w:szCs w:val="24"/>
              </w:rPr>
              <w:t>3、请问贵公司本期财务报告中，盈利表现如何？谢谢。</w:t>
            </w:r>
          </w:p>
          <w:p w14:paraId="096D7EDE" w14:textId="77777777" w:rsidR="001703EA" w:rsidRPr="00A32CCE" w:rsidRDefault="00A32CCE" w:rsidP="00A32CCE">
            <w:pPr>
              <w:spacing w:line="360" w:lineRule="auto"/>
              <w:ind w:firstLineChars="200" w:firstLine="480"/>
              <w:rPr>
                <w:rFonts w:ascii="宋体" w:hAnsi="宋体"/>
                <w:sz w:val="24"/>
                <w:szCs w:val="24"/>
              </w:rPr>
            </w:pPr>
            <w:r w:rsidRPr="00A32CCE">
              <w:rPr>
                <w:rFonts w:ascii="宋体" w:hAnsi="宋体"/>
                <w:sz w:val="24"/>
                <w:szCs w:val="24"/>
              </w:rPr>
              <w:t>尊敬的投资者，您好，公司2025年第一季度经营业绩稳健，具</w:t>
            </w:r>
            <w:r w:rsidRPr="00A32CCE">
              <w:rPr>
                <w:rFonts w:ascii="宋体" w:hAnsi="宋体"/>
                <w:sz w:val="24"/>
                <w:szCs w:val="24"/>
              </w:rPr>
              <w:lastRenderedPageBreak/>
              <w:t>体内容详见公司披露的相关公告，感谢您的关注！</w:t>
            </w:r>
          </w:p>
          <w:p w14:paraId="48A8B150" w14:textId="77777777" w:rsidR="001703EA" w:rsidRPr="00A32CCE" w:rsidRDefault="00A32CCE" w:rsidP="00A32CCE">
            <w:pPr>
              <w:spacing w:line="360" w:lineRule="auto"/>
              <w:ind w:firstLineChars="200" w:firstLine="482"/>
              <w:rPr>
                <w:rFonts w:ascii="宋体" w:hAnsi="宋体"/>
                <w:b/>
                <w:sz w:val="24"/>
                <w:szCs w:val="24"/>
              </w:rPr>
            </w:pPr>
            <w:r w:rsidRPr="00A32CCE">
              <w:rPr>
                <w:rFonts w:ascii="宋体" w:hAnsi="宋体"/>
                <w:b/>
                <w:sz w:val="24"/>
                <w:szCs w:val="24"/>
              </w:rPr>
              <w:t>4、在汽车行业发展迅速，竞争激烈的今天，贵公司长时间没有太大进步，针对这一情况，贵公司如果想要在这一行业竞争中做大做强，是否有长远的发展计划，是否考虑重组？</w:t>
            </w:r>
          </w:p>
          <w:p w14:paraId="0AA7196A" w14:textId="77777777" w:rsidR="001703EA" w:rsidRPr="00A32CCE" w:rsidRDefault="00A32CCE" w:rsidP="00A32CCE">
            <w:pPr>
              <w:spacing w:line="360" w:lineRule="auto"/>
              <w:ind w:firstLineChars="200" w:firstLine="480"/>
              <w:rPr>
                <w:rFonts w:ascii="宋体" w:hAnsi="宋体"/>
                <w:sz w:val="24"/>
                <w:szCs w:val="24"/>
              </w:rPr>
            </w:pPr>
            <w:r w:rsidRPr="00A32CCE">
              <w:rPr>
                <w:rFonts w:ascii="宋体" w:hAnsi="宋体"/>
                <w:sz w:val="24"/>
                <w:szCs w:val="24"/>
              </w:rPr>
              <w:t>尊敬的投资者，您好，公司持续关注战略新兴业务布局，推动公司全面转型升级；后续，公司将结合业务的实际情况，如有相关进展，公司将及时披露有关信息，感谢您的关注！</w:t>
            </w:r>
          </w:p>
          <w:p w14:paraId="4786B8B2" w14:textId="77777777" w:rsidR="001703EA" w:rsidRPr="00A32CCE" w:rsidRDefault="00A32CCE" w:rsidP="00A32CCE">
            <w:pPr>
              <w:spacing w:line="360" w:lineRule="auto"/>
              <w:ind w:firstLineChars="200" w:firstLine="482"/>
              <w:rPr>
                <w:rFonts w:ascii="宋体" w:hAnsi="宋体"/>
                <w:b/>
                <w:sz w:val="24"/>
                <w:szCs w:val="24"/>
              </w:rPr>
            </w:pPr>
            <w:r w:rsidRPr="00A32CCE">
              <w:rPr>
                <w:rFonts w:ascii="宋体" w:hAnsi="宋体"/>
                <w:b/>
                <w:sz w:val="24"/>
                <w:szCs w:val="24"/>
              </w:rPr>
              <w:t>5、零部件集团去年已经委托公司管理接下来零部件集团全部资产是否会注入公司</w:t>
            </w:r>
            <w:r w:rsidR="0036795D" w:rsidRPr="00A32CCE">
              <w:rPr>
                <w:rFonts w:ascii="宋体" w:hAnsi="宋体" w:hint="eastAsia"/>
                <w:b/>
                <w:sz w:val="24"/>
                <w:szCs w:val="24"/>
              </w:rPr>
              <w:t>？</w:t>
            </w:r>
          </w:p>
          <w:p w14:paraId="16685F8E" w14:textId="77777777" w:rsidR="001703EA" w:rsidRPr="00A32CCE" w:rsidRDefault="00A32CCE" w:rsidP="00A32CCE">
            <w:pPr>
              <w:spacing w:line="360" w:lineRule="auto"/>
              <w:ind w:firstLineChars="200" w:firstLine="480"/>
              <w:rPr>
                <w:rFonts w:ascii="宋体" w:hAnsi="宋体"/>
                <w:sz w:val="24"/>
                <w:szCs w:val="24"/>
              </w:rPr>
            </w:pPr>
            <w:r w:rsidRPr="00A32CCE">
              <w:rPr>
                <w:rFonts w:ascii="宋体" w:hAnsi="宋体"/>
                <w:sz w:val="24"/>
                <w:szCs w:val="24"/>
              </w:rPr>
              <w:t>尊敬的投资者，您好，公司将结合相关业务的实际情况，严格按照监管要求做好信息披露，感谢您的关注！</w:t>
            </w:r>
          </w:p>
          <w:p w14:paraId="3D268ABA" w14:textId="77777777" w:rsidR="001703EA" w:rsidRPr="00A32CCE" w:rsidRDefault="00A32CCE" w:rsidP="00A32CCE">
            <w:pPr>
              <w:spacing w:line="360" w:lineRule="auto"/>
              <w:ind w:firstLineChars="200" w:firstLine="482"/>
              <w:rPr>
                <w:rFonts w:ascii="宋体" w:hAnsi="宋体"/>
                <w:b/>
                <w:sz w:val="24"/>
                <w:szCs w:val="24"/>
              </w:rPr>
            </w:pPr>
            <w:r w:rsidRPr="00A32CCE">
              <w:rPr>
                <w:rFonts w:ascii="宋体" w:hAnsi="宋体"/>
                <w:b/>
                <w:sz w:val="24"/>
                <w:szCs w:val="24"/>
              </w:rPr>
              <w:t>6、请问2025年公司业绩预测</w:t>
            </w:r>
            <w:r w:rsidR="0036795D" w:rsidRPr="00A32CCE">
              <w:rPr>
                <w:rFonts w:ascii="宋体" w:hAnsi="宋体" w:hint="eastAsia"/>
                <w:b/>
                <w:sz w:val="24"/>
                <w:szCs w:val="24"/>
              </w:rPr>
              <w:t>？</w:t>
            </w:r>
          </w:p>
          <w:p w14:paraId="0AA4C7A2" w14:textId="77777777" w:rsidR="001703EA" w:rsidRPr="00A32CCE" w:rsidRDefault="00A32CCE" w:rsidP="00A32CCE">
            <w:pPr>
              <w:spacing w:line="360" w:lineRule="auto"/>
              <w:ind w:firstLineChars="200" w:firstLine="480"/>
              <w:rPr>
                <w:rFonts w:ascii="宋体" w:hAnsi="宋体"/>
                <w:sz w:val="24"/>
                <w:szCs w:val="24"/>
              </w:rPr>
            </w:pPr>
            <w:r w:rsidRPr="00A32CCE">
              <w:rPr>
                <w:rFonts w:ascii="宋体" w:hAnsi="宋体"/>
                <w:sz w:val="24"/>
                <w:szCs w:val="24"/>
              </w:rPr>
              <w:t>尊敬的投资者，您好，公司持续聚焦核心业务发展，强化产品收益管理，密切关注内外部环境变化，积极采取措施应对机会和风险，保障经营稳定；同时，公司将严格按照信息披露的管理要求及时披露相关信息，感谢您的关注！</w:t>
            </w:r>
          </w:p>
          <w:p w14:paraId="6E8B3EF5" w14:textId="77777777" w:rsidR="001703EA" w:rsidRPr="00A32CCE" w:rsidRDefault="00A32CCE" w:rsidP="00A32CCE">
            <w:pPr>
              <w:spacing w:line="360" w:lineRule="auto"/>
              <w:ind w:firstLineChars="200" w:firstLine="482"/>
              <w:rPr>
                <w:rFonts w:ascii="宋体" w:hAnsi="宋体"/>
                <w:b/>
                <w:sz w:val="24"/>
                <w:szCs w:val="24"/>
              </w:rPr>
            </w:pPr>
            <w:r w:rsidRPr="00A32CCE">
              <w:rPr>
                <w:rFonts w:ascii="宋体" w:hAnsi="宋体"/>
                <w:b/>
                <w:sz w:val="24"/>
                <w:szCs w:val="24"/>
              </w:rPr>
              <w:t>7、请问公司未来发展方向重点发展领域</w:t>
            </w:r>
            <w:r w:rsidR="0036795D" w:rsidRPr="00A32CCE">
              <w:rPr>
                <w:rFonts w:ascii="宋体" w:hAnsi="宋体" w:hint="eastAsia"/>
                <w:b/>
                <w:sz w:val="24"/>
                <w:szCs w:val="24"/>
              </w:rPr>
              <w:t>？</w:t>
            </w:r>
          </w:p>
          <w:p w14:paraId="6EFB242D" w14:textId="3B2B707E" w:rsidR="001703EA" w:rsidRPr="00A32CCE" w:rsidRDefault="00A32CCE" w:rsidP="00A32CCE">
            <w:pPr>
              <w:spacing w:line="360" w:lineRule="auto"/>
              <w:ind w:firstLineChars="200" w:firstLine="480"/>
              <w:rPr>
                <w:rFonts w:ascii="宋体" w:hAnsi="宋体"/>
                <w:sz w:val="24"/>
                <w:szCs w:val="24"/>
              </w:rPr>
            </w:pPr>
            <w:r w:rsidRPr="00A32CCE">
              <w:rPr>
                <w:rFonts w:ascii="宋体" w:hAnsi="宋体"/>
                <w:sz w:val="24"/>
                <w:szCs w:val="24"/>
              </w:rPr>
              <w:t>尊敬的投资者，您好，公司坚持战略引领，大力落实公司事业计划，按照“系统化管理、平台化（模块化）开发、集成化供应</w:t>
            </w:r>
            <w:r w:rsidR="00E95B77">
              <w:rPr>
                <w:rFonts w:ascii="宋体" w:hAnsi="宋体" w:hint="eastAsia"/>
                <w:sz w:val="24"/>
                <w:szCs w:val="24"/>
              </w:rPr>
              <w:t>”</w:t>
            </w:r>
            <w:r w:rsidRPr="00A32CCE">
              <w:rPr>
                <w:rFonts w:ascii="宋体" w:hAnsi="宋体"/>
                <w:sz w:val="24"/>
                <w:szCs w:val="24"/>
              </w:rPr>
              <w:t>发展原则，持续推进公司业务系统化构建，提升核心业务竞争力，积极培育新的利润增长点，实现业务整合创新、转型升级，感谢您的关注！</w:t>
            </w:r>
          </w:p>
          <w:p w14:paraId="33A7D732" w14:textId="77777777" w:rsidR="001703EA" w:rsidRPr="00A32CCE" w:rsidRDefault="00A32CCE" w:rsidP="00A32CCE">
            <w:pPr>
              <w:spacing w:line="360" w:lineRule="auto"/>
              <w:ind w:firstLineChars="200" w:firstLine="482"/>
              <w:rPr>
                <w:rFonts w:ascii="宋体" w:hAnsi="宋体"/>
                <w:b/>
                <w:sz w:val="24"/>
                <w:szCs w:val="24"/>
              </w:rPr>
            </w:pPr>
            <w:r w:rsidRPr="00A32CCE">
              <w:rPr>
                <w:rFonts w:ascii="宋体" w:hAnsi="宋体"/>
                <w:b/>
                <w:sz w:val="24"/>
                <w:szCs w:val="24"/>
              </w:rPr>
              <w:t>8、公司未来股东回报规划</w:t>
            </w:r>
            <w:r w:rsidR="0036795D" w:rsidRPr="00A32CCE">
              <w:rPr>
                <w:rFonts w:ascii="宋体" w:hAnsi="宋体" w:hint="eastAsia"/>
                <w:b/>
                <w:sz w:val="24"/>
                <w:szCs w:val="24"/>
              </w:rPr>
              <w:t>？</w:t>
            </w:r>
          </w:p>
          <w:p w14:paraId="48F774F3" w14:textId="77777777" w:rsidR="001703EA" w:rsidRPr="00A32CCE" w:rsidRDefault="00A32CCE" w:rsidP="00A32CCE">
            <w:pPr>
              <w:spacing w:line="360" w:lineRule="auto"/>
              <w:ind w:firstLineChars="200" w:firstLine="480"/>
              <w:rPr>
                <w:rFonts w:ascii="宋体" w:hAnsi="宋体"/>
                <w:sz w:val="24"/>
                <w:szCs w:val="24"/>
              </w:rPr>
            </w:pPr>
            <w:r w:rsidRPr="00A32CCE">
              <w:rPr>
                <w:rFonts w:ascii="宋体" w:hAnsi="宋体"/>
                <w:sz w:val="24"/>
                <w:szCs w:val="24"/>
              </w:rPr>
              <w:t>尊敬的投资者，您好，公司严格遵守《公司章程》及监管要求，在兼顾盈利状况、现金流与资金需求的情况下实施利润分配，感谢您的关注！</w:t>
            </w:r>
          </w:p>
          <w:p w14:paraId="584E7BAC" w14:textId="77777777" w:rsidR="001703EA" w:rsidRPr="00A32CCE" w:rsidRDefault="00A32CCE" w:rsidP="00A32CCE">
            <w:pPr>
              <w:spacing w:line="360" w:lineRule="auto"/>
              <w:ind w:firstLineChars="200" w:firstLine="482"/>
              <w:rPr>
                <w:rFonts w:ascii="宋体" w:hAnsi="宋体"/>
                <w:b/>
                <w:sz w:val="24"/>
                <w:szCs w:val="24"/>
              </w:rPr>
            </w:pPr>
            <w:r w:rsidRPr="00A32CCE">
              <w:rPr>
                <w:rFonts w:ascii="宋体" w:hAnsi="宋体"/>
                <w:b/>
                <w:sz w:val="24"/>
                <w:szCs w:val="24"/>
              </w:rPr>
              <w:t>9、请问东风系和长安重组进度怎么样了？贵司作为东风集团旗下上市公司在这背景下有什么可作为的地方？</w:t>
            </w:r>
          </w:p>
          <w:p w14:paraId="55EB56D1" w14:textId="77777777" w:rsidR="001703EA" w:rsidRPr="00A32CCE" w:rsidRDefault="00A32CCE" w:rsidP="00A32CCE">
            <w:pPr>
              <w:spacing w:line="360" w:lineRule="auto"/>
              <w:ind w:firstLineChars="200" w:firstLine="480"/>
              <w:rPr>
                <w:rFonts w:ascii="宋体" w:hAnsi="宋体"/>
                <w:sz w:val="24"/>
                <w:szCs w:val="24"/>
              </w:rPr>
            </w:pPr>
            <w:r w:rsidRPr="00A32CCE">
              <w:rPr>
                <w:rFonts w:ascii="宋体" w:hAnsi="宋体"/>
                <w:sz w:val="24"/>
                <w:szCs w:val="24"/>
              </w:rPr>
              <w:t>尊敬的投资者，您好，汽车央企的战略重组是国家层面推动的</w:t>
            </w:r>
            <w:r w:rsidRPr="00A32CCE">
              <w:rPr>
                <w:rFonts w:ascii="宋体" w:hAnsi="宋体"/>
                <w:sz w:val="24"/>
                <w:szCs w:val="24"/>
              </w:rPr>
              <w:lastRenderedPageBreak/>
              <w:t>整车央企战略性重组项目，有利于打造具有全球竞争力、拥有核心技术、引领智能网联新能源汽车变革的世界一流汽车集团，公司的关联方东风集团对此事进展做了公开回应，长安汽车也对本次重组做了公开的回应，未来东风科技会在重组的大背景下加强整零协同合作、争取更多的市场机会；同时，公司将严格按照信息披露要求，持续关注有关进展并根据相关法律法规的要求及时履行信息披露义务，感谢您的关注！</w:t>
            </w:r>
          </w:p>
          <w:p w14:paraId="406E67E4" w14:textId="77777777" w:rsidR="001703EA" w:rsidRPr="00A32CCE" w:rsidRDefault="00A32CCE" w:rsidP="00A32CCE">
            <w:pPr>
              <w:spacing w:line="360" w:lineRule="auto"/>
              <w:ind w:firstLineChars="200" w:firstLine="482"/>
              <w:rPr>
                <w:rFonts w:ascii="宋体" w:hAnsi="宋体"/>
                <w:b/>
                <w:sz w:val="24"/>
                <w:szCs w:val="24"/>
              </w:rPr>
            </w:pPr>
            <w:r w:rsidRPr="00A32CCE">
              <w:rPr>
                <w:rFonts w:ascii="宋体" w:hAnsi="宋体"/>
                <w:b/>
                <w:sz w:val="24"/>
                <w:szCs w:val="24"/>
              </w:rPr>
              <w:t>10、请问重组方案什么时候落地</w:t>
            </w:r>
            <w:r w:rsidR="0036795D" w:rsidRPr="00A32CCE">
              <w:rPr>
                <w:rFonts w:ascii="宋体" w:hAnsi="宋体" w:hint="eastAsia"/>
                <w:b/>
                <w:sz w:val="24"/>
                <w:szCs w:val="24"/>
              </w:rPr>
              <w:t>？</w:t>
            </w:r>
          </w:p>
          <w:p w14:paraId="6694791B" w14:textId="77777777" w:rsidR="001703EA" w:rsidRPr="00A32CCE" w:rsidRDefault="00A32CCE" w:rsidP="00A32CCE">
            <w:pPr>
              <w:spacing w:line="360" w:lineRule="auto"/>
              <w:ind w:firstLineChars="200" w:firstLine="480"/>
              <w:rPr>
                <w:sz w:val="24"/>
                <w:szCs w:val="24"/>
              </w:rPr>
            </w:pPr>
            <w:r w:rsidRPr="00A32CCE">
              <w:rPr>
                <w:rFonts w:ascii="宋体" w:hAnsi="宋体"/>
                <w:sz w:val="24"/>
                <w:szCs w:val="24"/>
              </w:rPr>
              <w:t>尊敬的投资者，您好，公司将严格按照信息披露要求，持续关注有关进展并根据相关法律法规的要求及时履行信息披露义务，感谢您的关注！</w:t>
            </w:r>
          </w:p>
        </w:tc>
      </w:tr>
      <w:tr w:rsidR="00E95B77" w:rsidRPr="00A32CCE" w14:paraId="11678769" w14:textId="77777777" w:rsidTr="00A32CCE">
        <w:trPr>
          <w:trHeight w:val="557"/>
        </w:trPr>
        <w:tc>
          <w:tcPr>
            <w:tcW w:w="1526" w:type="dxa"/>
            <w:shd w:val="clear" w:color="auto" w:fill="auto"/>
            <w:vAlign w:val="center"/>
          </w:tcPr>
          <w:p w14:paraId="5ACAB7A6" w14:textId="1D2F5284" w:rsidR="00E95B77" w:rsidRPr="00A32CCE" w:rsidRDefault="00E95B77">
            <w:pPr>
              <w:rPr>
                <w:rFonts w:ascii="宋体" w:hAnsi="宋体"/>
                <w:sz w:val="24"/>
                <w:szCs w:val="24"/>
              </w:rPr>
            </w:pPr>
            <w:r w:rsidRPr="00E95B77">
              <w:rPr>
                <w:rFonts w:ascii="宋体" w:hAnsi="宋体"/>
                <w:sz w:val="24"/>
                <w:szCs w:val="24"/>
              </w:rPr>
              <w:lastRenderedPageBreak/>
              <w:t xml:space="preserve">其他事项 </w:t>
            </w:r>
          </w:p>
        </w:tc>
        <w:tc>
          <w:tcPr>
            <w:tcW w:w="7191" w:type="dxa"/>
            <w:shd w:val="clear" w:color="auto" w:fill="auto"/>
          </w:tcPr>
          <w:p w14:paraId="2DF454D7" w14:textId="2F3E5E4C" w:rsidR="00E95B77" w:rsidRPr="00E95B77" w:rsidRDefault="00E95B77" w:rsidP="00A769C3">
            <w:pPr>
              <w:spacing w:line="360" w:lineRule="auto"/>
              <w:ind w:firstLineChars="200" w:firstLine="480"/>
              <w:rPr>
                <w:rFonts w:ascii="宋体" w:hAnsi="宋体"/>
                <w:sz w:val="24"/>
                <w:szCs w:val="24"/>
              </w:rPr>
            </w:pPr>
            <w:r w:rsidRPr="00E95B77">
              <w:rPr>
                <w:rFonts w:ascii="宋体" w:hAnsi="宋体"/>
                <w:sz w:val="24"/>
                <w:szCs w:val="24"/>
              </w:rPr>
              <w:t>关于公司</w:t>
            </w:r>
            <w:r w:rsidR="00CE2142" w:rsidRPr="00CE2142">
              <w:rPr>
                <w:rFonts w:ascii="宋体" w:hAnsi="宋体" w:hint="eastAsia"/>
                <w:sz w:val="24"/>
                <w:szCs w:val="24"/>
              </w:rPr>
              <w:t>2024年度暨2025年第一季度</w:t>
            </w:r>
            <w:r w:rsidRPr="00E95B77">
              <w:rPr>
                <w:rFonts w:ascii="宋体" w:hAnsi="宋体"/>
                <w:sz w:val="24"/>
                <w:szCs w:val="24"/>
              </w:rPr>
              <w:t>业绩说明会的召开情况及主要内容，投资者可登陆上证路演中心（http://roadshow.sseinfo.com/）进行查看。公司在此，对关注和支持公司发展并积极提出建议的投资者表示衷心感谢！后续欢迎大家继续通过投资者热线、邮件、上交所e互动平台等方式与公司进行交流。</w:t>
            </w:r>
          </w:p>
        </w:tc>
      </w:tr>
      <w:tr w:rsidR="00E95B77" w:rsidRPr="00A32CCE" w14:paraId="2BCEF824" w14:textId="77777777" w:rsidTr="00A32CCE">
        <w:trPr>
          <w:trHeight w:val="557"/>
        </w:trPr>
        <w:tc>
          <w:tcPr>
            <w:tcW w:w="1526" w:type="dxa"/>
            <w:shd w:val="clear" w:color="auto" w:fill="auto"/>
            <w:vAlign w:val="center"/>
          </w:tcPr>
          <w:p w14:paraId="6935D693" w14:textId="4FF5A900" w:rsidR="00E95B77" w:rsidRPr="00E95B77" w:rsidRDefault="00E95B77">
            <w:pPr>
              <w:rPr>
                <w:rFonts w:ascii="宋体" w:hAnsi="宋体"/>
                <w:sz w:val="24"/>
                <w:szCs w:val="24"/>
              </w:rPr>
            </w:pPr>
            <w:r>
              <w:rPr>
                <w:rFonts w:ascii="宋体" w:hAnsi="宋体" w:hint="eastAsia"/>
                <w:sz w:val="24"/>
                <w:szCs w:val="24"/>
              </w:rPr>
              <w:t>日期</w:t>
            </w:r>
          </w:p>
        </w:tc>
        <w:tc>
          <w:tcPr>
            <w:tcW w:w="7191" w:type="dxa"/>
            <w:shd w:val="clear" w:color="auto" w:fill="auto"/>
          </w:tcPr>
          <w:p w14:paraId="5175B5DE" w14:textId="04EFAD03" w:rsidR="00E95B77" w:rsidRPr="00E95B77" w:rsidRDefault="00E95B77" w:rsidP="00467AE0">
            <w:pPr>
              <w:spacing w:line="360" w:lineRule="auto"/>
              <w:rPr>
                <w:rFonts w:ascii="宋体" w:hAnsi="宋体"/>
                <w:sz w:val="24"/>
                <w:szCs w:val="24"/>
              </w:rPr>
            </w:pPr>
            <w:r>
              <w:rPr>
                <w:rFonts w:ascii="宋体" w:hAnsi="宋体" w:hint="eastAsia"/>
                <w:sz w:val="24"/>
                <w:szCs w:val="24"/>
              </w:rPr>
              <w:t>2025年6月4日</w:t>
            </w:r>
          </w:p>
        </w:tc>
      </w:tr>
    </w:tbl>
    <w:p w14:paraId="650E975B" w14:textId="77777777" w:rsidR="001703EA" w:rsidRDefault="001703EA" w:rsidP="00A769C3">
      <w:bookmarkStart w:id="0" w:name="_GoBack"/>
      <w:bookmarkEnd w:id="0"/>
    </w:p>
    <w:sectPr w:rsidR="001703EA">
      <w:headerReference w:type="default" r:id="rId7"/>
      <w:pgSz w:w="11906" w:h="16838"/>
      <w:pgMar w:top="1440" w:right="1800" w:bottom="1440" w:left="1800" w:header="851" w:footer="992" w:gutter="0"/>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104EB3" w16cex:dateUtc="2025-06-04T08: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64B747" w16cid:durableId="73104EB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9C1C6" w14:textId="77777777" w:rsidR="0017669E" w:rsidRDefault="0017669E">
      <w:r>
        <w:separator/>
      </w:r>
    </w:p>
  </w:endnote>
  <w:endnote w:type="continuationSeparator" w:id="0">
    <w:p w14:paraId="26E0CEBA" w14:textId="77777777" w:rsidR="0017669E" w:rsidRDefault="00176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31BF3" w14:textId="77777777" w:rsidR="0017669E" w:rsidRDefault="0017669E">
      <w:r>
        <w:separator/>
      </w:r>
    </w:p>
  </w:footnote>
  <w:footnote w:type="continuationSeparator" w:id="0">
    <w:p w14:paraId="7148184E" w14:textId="77777777" w:rsidR="0017669E" w:rsidRDefault="001766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CE2CD" w14:textId="77777777" w:rsidR="001703EA" w:rsidRDefault="00A32CCE" w:rsidP="00536F7E">
    <w:pPr>
      <w:pStyle w:val="a3"/>
      <w:tabs>
        <w:tab w:val="clear" w:pos="4153"/>
      </w:tabs>
    </w:pPr>
    <w:r>
      <w:rPr>
        <w:rFonts w:hint="eastAsia"/>
      </w:rPr>
      <w:t>东风电子科技股份有限公司投资者关系活动记录表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3NTlhNGJhZTk1YmZkMTc2MTM0MTg2MGI3NTFmMTEifQ=="/>
  </w:docVars>
  <w:rsids>
    <w:rsidRoot w:val="001703EA"/>
    <w:rsid w:val="000322E0"/>
    <w:rsid w:val="001275EA"/>
    <w:rsid w:val="001703EA"/>
    <w:rsid w:val="0017669E"/>
    <w:rsid w:val="002E7B30"/>
    <w:rsid w:val="0034508A"/>
    <w:rsid w:val="0036795D"/>
    <w:rsid w:val="003E4777"/>
    <w:rsid w:val="00467AE0"/>
    <w:rsid w:val="004E30A1"/>
    <w:rsid w:val="00536F7E"/>
    <w:rsid w:val="005B17A3"/>
    <w:rsid w:val="006634FC"/>
    <w:rsid w:val="008061D3"/>
    <w:rsid w:val="008B2BE3"/>
    <w:rsid w:val="009B3BDE"/>
    <w:rsid w:val="00A03E9C"/>
    <w:rsid w:val="00A32CCE"/>
    <w:rsid w:val="00A769C3"/>
    <w:rsid w:val="00AD5BB3"/>
    <w:rsid w:val="00BA534C"/>
    <w:rsid w:val="00CE2142"/>
    <w:rsid w:val="00E95B77"/>
    <w:rsid w:val="00FB2F79"/>
    <w:rsid w:val="1CB2496B"/>
    <w:rsid w:val="61B42C51"/>
    <w:rsid w:val="670E1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BDCC22"/>
  <w15:docId w15:val="{65DC4B93-2632-4E28-A046-387D504C1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Hyperlink"/>
    <w:uiPriority w:val="99"/>
    <w:unhideWhenUsed/>
    <w:qFormat/>
    <w:rPr>
      <w:color w:val="0563C1"/>
      <w:u w:val="single"/>
    </w:rPr>
  </w:style>
  <w:style w:type="paragraph" w:customStyle="1" w:styleId="Style6">
    <w:name w:val="_Style 6"/>
    <w:basedOn w:val="a"/>
    <w:uiPriority w:val="34"/>
    <w:qFormat/>
    <w:pPr>
      <w:ind w:firstLineChars="200" w:firstLine="420"/>
    </w:pPr>
  </w:style>
  <w:style w:type="paragraph" w:styleId="a6">
    <w:name w:val="footer"/>
    <w:basedOn w:val="a"/>
    <w:link w:val="a7"/>
    <w:rsid w:val="00536F7E"/>
    <w:pPr>
      <w:tabs>
        <w:tab w:val="center" w:pos="4153"/>
        <w:tab w:val="right" w:pos="8306"/>
      </w:tabs>
      <w:snapToGrid w:val="0"/>
      <w:jc w:val="left"/>
    </w:pPr>
    <w:rPr>
      <w:sz w:val="18"/>
      <w:szCs w:val="18"/>
    </w:rPr>
  </w:style>
  <w:style w:type="character" w:customStyle="1" w:styleId="a7">
    <w:name w:val="页脚 字符"/>
    <w:link w:val="a6"/>
    <w:rsid w:val="00536F7E"/>
    <w:rPr>
      <w:kern w:val="2"/>
      <w:sz w:val="18"/>
      <w:szCs w:val="18"/>
    </w:rPr>
  </w:style>
  <w:style w:type="paragraph" w:styleId="a8">
    <w:name w:val="Revision"/>
    <w:hidden/>
    <w:uiPriority w:val="99"/>
    <w:semiHidden/>
    <w:rsid w:val="00E95B77"/>
    <w:rPr>
      <w:kern w:val="2"/>
      <w:sz w:val="21"/>
      <w:szCs w:val="22"/>
    </w:rPr>
  </w:style>
  <w:style w:type="character" w:styleId="a9">
    <w:name w:val="annotation reference"/>
    <w:rsid w:val="00E95B77"/>
    <w:rPr>
      <w:sz w:val="21"/>
      <w:szCs w:val="21"/>
    </w:rPr>
  </w:style>
  <w:style w:type="paragraph" w:styleId="aa">
    <w:name w:val="annotation text"/>
    <w:basedOn w:val="a"/>
    <w:link w:val="ab"/>
    <w:rsid w:val="00E95B77"/>
    <w:pPr>
      <w:jc w:val="left"/>
    </w:pPr>
  </w:style>
  <w:style w:type="character" w:customStyle="1" w:styleId="ab">
    <w:name w:val="批注文字 字符"/>
    <w:link w:val="aa"/>
    <w:rsid w:val="00E95B77"/>
    <w:rPr>
      <w:kern w:val="2"/>
      <w:sz w:val="21"/>
      <w:szCs w:val="22"/>
    </w:rPr>
  </w:style>
  <w:style w:type="paragraph" w:styleId="ac">
    <w:name w:val="annotation subject"/>
    <w:basedOn w:val="aa"/>
    <w:next w:val="aa"/>
    <w:link w:val="ad"/>
    <w:rsid w:val="00E95B77"/>
    <w:rPr>
      <w:b/>
      <w:bCs/>
    </w:rPr>
  </w:style>
  <w:style w:type="character" w:customStyle="1" w:styleId="ad">
    <w:name w:val="批注主题 字符"/>
    <w:link w:val="ac"/>
    <w:rsid w:val="00E95B77"/>
    <w:rPr>
      <w:b/>
      <w:bCs/>
      <w:kern w:val="2"/>
      <w:sz w:val="21"/>
      <w:szCs w:val="22"/>
    </w:rPr>
  </w:style>
  <w:style w:type="character" w:styleId="ae">
    <w:name w:val="FollowedHyperlink"/>
    <w:rsid w:val="006634FC"/>
    <w:rPr>
      <w:color w:val="800080"/>
      <w:u w:val="single"/>
    </w:rPr>
  </w:style>
  <w:style w:type="paragraph" w:styleId="af">
    <w:name w:val="Balloon Text"/>
    <w:basedOn w:val="a"/>
    <w:link w:val="af0"/>
    <w:rsid w:val="003E4777"/>
    <w:rPr>
      <w:sz w:val="18"/>
      <w:szCs w:val="18"/>
    </w:rPr>
  </w:style>
  <w:style w:type="character" w:customStyle="1" w:styleId="af0">
    <w:name w:val="批注框文本 字符"/>
    <w:basedOn w:val="a0"/>
    <w:link w:val="af"/>
    <w:rsid w:val="003E477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80885">
      <w:bodyDiv w:val="1"/>
      <w:marLeft w:val="0"/>
      <w:marRight w:val="0"/>
      <w:marTop w:val="0"/>
      <w:marBottom w:val="0"/>
      <w:divBdr>
        <w:top w:val="none" w:sz="0" w:space="0" w:color="auto"/>
        <w:left w:val="none" w:sz="0" w:space="0" w:color="auto"/>
        <w:bottom w:val="none" w:sz="0" w:space="0" w:color="auto"/>
        <w:right w:val="none" w:sz="0" w:space="0" w:color="auto"/>
      </w:divBdr>
    </w:div>
    <w:div w:id="484518538">
      <w:bodyDiv w:val="1"/>
      <w:marLeft w:val="0"/>
      <w:marRight w:val="0"/>
      <w:marTop w:val="0"/>
      <w:marBottom w:val="0"/>
      <w:divBdr>
        <w:top w:val="none" w:sz="0" w:space="0" w:color="auto"/>
        <w:left w:val="none" w:sz="0" w:space="0" w:color="auto"/>
        <w:bottom w:val="none" w:sz="0" w:space="0" w:color="auto"/>
        <w:right w:val="none" w:sz="0" w:space="0" w:color="auto"/>
      </w:divBdr>
    </w:div>
    <w:div w:id="1474978321">
      <w:bodyDiv w:val="1"/>
      <w:marLeft w:val="0"/>
      <w:marRight w:val="0"/>
      <w:marTop w:val="0"/>
      <w:marBottom w:val="0"/>
      <w:divBdr>
        <w:top w:val="none" w:sz="0" w:space="0" w:color="auto"/>
        <w:left w:val="none" w:sz="0" w:space="0" w:color="auto"/>
        <w:bottom w:val="none" w:sz="0" w:space="0" w:color="auto"/>
        <w:right w:val="none" w:sz="0" w:space="0" w:color="auto"/>
      </w:divBdr>
    </w:div>
    <w:div w:id="2044986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oadshow.sseinfo.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265</Words>
  <Characters>1517</Characters>
  <Application>Microsoft Office Word</Application>
  <DocSecurity>0</DocSecurity>
  <Lines>12</Lines>
  <Paragraphs>3</Paragraphs>
  <ScaleCrop>false</ScaleCrop>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dcterms:created xsi:type="dcterms:W3CDTF">2025-06-04T08:47:00Z</dcterms:created>
  <dcterms:modified xsi:type="dcterms:W3CDTF">2025-06-04T08:50:00Z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209E8F5F19474D9B86DA58D8A53133EF</vt:lpwstr>
  </property>
</Properties>
</file>