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ZWMY6BA7RSA00BG9ZR80LJ87ZC0O7VREO0XOJEDXFBRTEWTZIBRVC0IFS6TPB8RBXM69OLIZH078LNJENFT0FFW89C0WMLB8UOOKHB32D71C0E03C826C400ED0F85301970197" Type="http://schemas.microsoft.com/office/2006/relationships/officeDocumentExtended" Target="NULL"/><Relationship Id="rId2" Type="http://schemas.openxmlformats.org/package/2006/relationships/metadata/core-properties" Target="docProps/core.xml"/><Relationship Id="rId1" Type="http://schemas.openxmlformats.org/officeDocument/2006/relationships/officeDocument" Target="word/document.xml"/><Relationship Id="CZWFY6BU796A0VHGQARNKL007NL0OSVREO06NJDBXGORTQLT68BRYC0HFY9TPCRRXNMX5OZMZHK78HNJQUFAQFFT8RL0WMLBAOOORHB3D3084A7976B1601D1D58328A499A05B5" Type="http://schemas.microsoft.com/office/2006/relationships/officeDocumentMain" Target="NUL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2E120" w14:textId="21B67F2C" w:rsidR="00B618D8" w:rsidRPr="00BD1CE3" w:rsidRDefault="00B618D8" w:rsidP="005B71F1">
      <w:pPr>
        <w:snapToGrid w:val="0"/>
        <w:spacing w:line="360" w:lineRule="auto"/>
        <w:rPr>
          <w:rFonts w:ascii="宋体" w:hAnsi="宋体"/>
          <w:bCs/>
          <w:iCs/>
          <w:color w:val="000000"/>
          <w:sz w:val="24"/>
          <w:szCs w:val="24"/>
        </w:rPr>
      </w:pPr>
      <w:r w:rsidRPr="00BD1CE3">
        <w:rPr>
          <w:rFonts w:ascii="宋体" w:hAnsi="宋体" w:hint="eastAsia"/>
          <w:bCs/>
          <w:iCs/>
          <w:color w:val="000000"/>
          <w:sz w:val="24"/>
          <w:szCs w:val="24"/>
        </w:rPr>
        <w:t>证券代码：</w:t>
      </w:r>
      <w:r w:rsidR="00CB1E33" w:rsidRPr="00BD1CE3">
        <w:rPr>
          <w:rFonts w:ascii="宋体" w:hAnsi="宋体" w:hint="eastAsia"/>
          <w:bCs/>
          <w:iCs/>
          <w:color w:val="000000"/>
          <w:sz w:val="24"/>
          <w:szCs w:val="24"/>
        </w:rPr>
        <w:t>6</w:t>
      </w:r>
      <w:r w:rsidR="00CB1E33" w:rsidRPr="00BD1CE3">
        <w:rPr>
          <w:rFonts w:ascii="宋体" w:hAnsi="宋体"/>
          <w:bCs/>
          <w:iCs/>
          <w:color w:val="000000"/>
          <w:sz w:val="24"/>
          <w:szCs w:val="24"/>
        </w:rPr>
        <w:t>00662</w:t>
      </w:r>
      <w:r w:rsidRPr="00BD1CE3">
        <w:rPr>
          <w:rFonts w:ascii="宋体" w:hAnsi="宋体" w:hint="eastAsia"/>
          <w:bCs/>
          <w:iCs/>
          <w:color w:val="000000"/>
          <w:sz w:val="24"/>
          <w:szCs w:val="24"/>
        </w:rPr>
        <w:t xml:space="preserve">                         </w:t>
      </w:r>
      <w:r w:rsidR="00BD1CE3">
        <w:rPr>
          <w:rFonts w:ascii="宋体" w:hAnsi="宋体"/>
          <w:bCs/>
          <w:iCs/>
          <w:color w:val="000000"/>
          <w:sz w:val="24"/>
          <w:szCs w:val="24"/>
        </w:rPr>
        <w:t xml:space="preserve">          </w:t>
      </w:r>
      <w:r w:rsidRPr="00BD1CE3">
        <w:rPr>
          <w:rFonts w:ascii="宋体" w:hAnsi="宋体" w:hint="eastAsia"/>
          <w:bCs/>
          <w:iCs/>
          <w:color w:val="000000"/>
          <w:sz w:val="24"/>
          <w:szCs w:val="24"/>
        </w:rPr>
        <w:t>证券简称：</w:t>
      </w:r>
      <w:r w:rsidR="00CB1E33" w:rsidRPr="00BD1CE3">
        <w:rPr>
          <w:rFonts w:ascii="宋体" w:hAnsi="宋体" w:hint="eastAsia"/>
          <w:bCs/>
          <w:iCs/>
          <w:color w:val="000000"/>
          <w:sz w:val="24"/>
          <w:szCs w:val="24"/>
        </w:rPr>
        <w:t>外服控股</w:t>
      </w:r>
    </w:p>
    <w:p w14:paraId="48C6C2AF" w14:textId="77777777" w:rsidR="00BD1CE3" w:rsidRPr="008322D0" w:rsidRDefault="00BD1CE3" w:rsidP="005B71F1">
      <w:pPr>
        <w:snapToGrid w:val="0"/>
        <w:spacing w:line="360" w:lineRule="auto"/>
        <w:rPr>
          <w:rFonts w:ascii="仿宋" w:eastAsia="仿宋" w:hAnsi="仿宋"/>
          <w:bCs/>
          <w:iCs/>
          <w:color w:val="000000"/>
          <w:sz w:val="28"/>
          <w:szCs w:val="28"/>
        </w:rPr>
      </w:pPr>
    </w:p>
    <w:p w14:paraId="656222B9" w14:textId="77777777" w:rsidR="00155339" w:rsidRDefault="00CB1E33" w:rsidP="00BD1CE3">
      <w:pPr>
        <w:adjustRightInd w:val="0"/>
        <w:snapToGrid w:val="0"/>
        <w:spacing w:line="360" w:lineRule="auto"/>
        <w:jc w:val="center"/>
        <w:rPr>
          <w:rFonts w:ascii="华文中宋" w:eastAsia="华文中宋" w:hAnsi="华文中宋"/>
          <w:b/>
          <w:bCs/>
          <w:iCs/>
          <w:color w:val="000000"/>
          <w:sz w:val="32"/>
          <w:szCs w:val="32"/>
        </w:rPr>
      </w:pPr>
      <w:r>
        <w:rPr>
          <w:rFonts w:ascii="华文中宋" w:eastAsia="华文中宋" w:hAnsi="华文中宋" w:hint="eastAsia"/>
          <w:b/>
          <w:bCs/>
          <w:iCs/>
          <w:color w:val="000000"/>
          <w:sz w:val="32"/>
          <w:szCs w:val="32"/>
        </w:rPr>
        <w:t>上海外服控股集团</w:t>
      </w:r>
      <w:r w:rsidR="00B618D8" w:rsidRPr="008729B5">
        <w:rPr>
          <w:rFonts w:ascii="华文中宋" w:eastAsia="华文中宋" w:hAnsi="华文中宋" w:hint="eastAsia"/>
          <w:b/>
          <w:bCs/>
          <w:iCs/>
          <w:color w:val="000000"/>
          <w:sz w:val="32"/>
          <w:szCs w:val="32"/>
        </w:rPr>
        <w:t>股份有限公司</w:t>
      </w:r>
    </w:p>
    <w:p w14:paraId="268351C2" w14:textId="7FF14146" w:rsidR="00B618D8" w:rsidRPr="008729B5" w:rsidRDefault="00B618D8" w:rsidP="00BD1CE3">
      <w:pPr>
        <w:adjustRightInd w:val="0"/>
        <w:snapToGrid w:val="0"/>
        <w:spacing w:line="360" w:lineRule="auto"/>
        <w:jc w:val="center"/>
        <w:rPr>
          <w:rFonts w:ascii="华文中宋" w:eastAsia="华文中宋" w:hAnsi="华文中宋"/>
          <w:b/>
          <w:bCs/>
          <w:iCs/>
          <w:color w:val="000000"/>
          <w:sz w:val="32"/>
          <w:szCs w:val="32"/>
        </w:rPr>
      </w:pPr>
      <w:r w:rsidRPr="008729B5">
        <w:rPr>
          <w:rFonts w:ascii="华文中宋" w:eastAsia="华文中宋" w:hAnsi="华文中宋" w:hint="eastAsia"/>
          <w:b/>
          <w:bCs/>
          <w:iCs/>
          <w:color w:val="000000"/>
          <w:sz w:val="32"/>
          <w:szCs w:val="32"/>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58"/>
      </w:tblGrid>
      <w:tr w:rsidR="00B618D8" w:rsidRPr="00E50B1C" w14:paraId="55A4D2B6"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tcPr>
          <w:p w14:paraId="4D2179B0" w14:textId="3FD6597D" w:rsidR="00B618D8" w:rsidRPr="00155339" w:rsidRDefault="00B618D8" w:rsidP="00B614A6">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8"/>
                <w:szCs w:val="28"/>
              </w:rPr>
              <w:t xml:space="preserve">                                                      </w:t>
            </w:r>
            <w:r w:rsidRPr="00155339">
              <w:rPr>
                <w:rFonts w:asciiTheme="minorEastAsia" w:eastAsiaTheme="minorEastAsia" w:hAnsiTheme="minorEastAsia" w:hint="eastAsia"/>
                <w:bCs/>
                <w:iCs/>
                <w:color w:val="000000"/>
                <w:sz w:val="24"/>
                <w:szCs w:val="24"/>
              </w:rPr>
              <w:t>投资者关系活动类别</w:t>
            </w:r>
          </w:p>
          <w:p w14:paraId="184642B6" w14:textId="77777777" w:rsidR="00B618D8" w:rsidRPr="00155339" w:rsidRDefault="00B618D8" w:rsidP="00B614A6">
            <w:pPr>
              <w:adjustRightInd w:val="0"/>
              <w:snapToGrid w:val="0"/>
              <w:spacing w:line="360" w:lineRule="auto"/>
              <w:rPr>
                <w:rFonts w:asciiTheme="minorEastAsia" w:eastAsiaTheme="minorEastAsia" w:hAnsiTheme="minorEastAsia"/>
                <w:bCs/>
                <w:iCs/>
                <w:color w:val="000000"/>
                <w:sz w:val="24"/>
                <w:szCs w:val="24"/>
              </w:rPr>
            </w:pPr>
          </w:p>
        </w:tc>
        <w:tc>
          <w:tcPr>
            <w:tcW w:w="6458" w:type="dxa"/>
            <w:tcBorders>
              <w:top w:val="single" w:sz="4" w:space="0" w:color="auto"/>
              <w:left w:val="single" w:sz="4" w:space="0" w:color="auto"/>
              <w:bottom w:val="single" w:sz="4" w:space="0" w:color="auto"/>
              <w:right w:val="single" w:sz="4" w:space="0" w:color="auto"/>
            </w:tcBorders>
            <w:shd w:val="clear" w:color="auto" w:fill="auto"/>
          </w:tcPr>
          <w:p w14:paraId="5A79F790" w14:textId="77777777" w:rsidR="00B618D8" w:rsidRPr="00155339" w:rsidRDefault="00B618D8" w:rsidP="00B614A6">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 xml:space="preserve">特定对象调研        </w:t>
            </w: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分析师会议</w:t>
            </w:r>
          </w:p>
          <w:p w14:paraId="141B390A" w14:textId="30B9B663" w:rsidR="00B618D8" w:rsidRPr="00155339" w:rsidRDefault="00B618D8" w:rsidP="00B614A6">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 xml:space="preserve">媒体采访            </w:t>
            </w:r>
            <w:r w:rsidR="00B534EF" w:rsidRPr="00155339">
              <w:rPr>
                <w:rFonts w:asciiTheme="minorEastAsia" w:eastAsiaTheme="minorEastAsia" w:hAnsiTheme="minorEastAsia" w:hint="eastAsia"/>
                <w:bCs/>
                <w:iCs/>
                <w:color w:val="000000"/>
                <w:sz w:val="24"/>
                <w:szCs w:val="24"/>
              </w:rPr>
              <w:sym w:font="Wingdings" w:char="F0FC"/>
            </w:r>
            <w:r w:rsidRPr="00155339">
              <w:rPr>
                <w:rFonts w:asciiTheme="minorEastAsia" w:eastAsiaTheme="minorEastAsia" w:hAnsiTheme="minorEastAsia" w:hint="eastAsia"/>
                <w:color w:val="000000"/>
                <w:sz w:val="24"/>
                <w:szCs w:val="24"/>
              </w:rPr>
              <w:t>业绩说明会</w:t>
            </w:r>
          </w:p>
          <w:p w14:paraId="7367F36B" w14:textId="77777777" w:rsidR="00B618D8" w:rsidRPr="00155339" w:rsidRDefault="00B618D8" w:rsidP="00B614A6">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 xml:space="preserve">新闻发布会          </w:t>
            </w: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路演活动</w:t>
            </w:r>
          </w:p>
          <w:p w14:paraId="75F25850" w14:textId="77777777" w:rsidR="00B618D8" w:rsidRPr="00155339" w:rsidRDefault="00B618D8" w:rsidP="00B614A6">
            <w:pPr>
              <w:tabs>
                <w:tab w:val="left" w:pos="3045"/>
                <w:tab w:val="center" w:pos="3199"/>
              </w:tabs>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现场参观</w:t>
            </w:r>
            <w:r w:rsidRPr="00155339">
              <w:rPr>
                <w:rFonts w:asciiTheme="minorEastAsia" w:eastAsiaTheme="minorEastAsia" w:hAnsiTheme="minorEastAsia" w:hint="eastAsia"/>
                <w:bCs/>
                <w:iCs/>
                <w:color w:val="000000"/>
                <w:sz w:val="24"/>
                <w:szCs w:val="24"/>
              </w:rPr>
              <w:tab/>
            </w:r>
          </w:p>
          <w:p w14:paraId="6D32EC6C" w14:textId="77777777" w:rsidR="00B618D8" w:rsidRPr="00155339" w:rsidRDefault="00B618D8" w:rsidP="00B614A6">
            <w:pPr>
              <w:tabs>
                <w:tab w:val="center" w:pos="3199"/>
              </w:tabs>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w:t>
            </w:r>
            <w:r w:rsidRPr="00155339">
              <w:rPr>
                <w:rFonts w:asciiTheme="minorEastAsia" w:eastAsiaTheme="minorEastAsia" w:hAnsiTheme="minorEastAsia" w:hint="eastAsia"/>
                <w:color w:val="000000"/>
                <w:sz w:val="24"/>
                <w:szCs w:val="24"/>
              </w:rPr>
              <w:t>其他 （</w:t>
            </w:r>
            <w:proofErr w:type="gramStart"/>
            <w:r w:rsidRPr="00155339">
              <w:rPr>
                <w:rFonts w:asciiTheme="minorEastAsia" w:eastAsiaTheme="minorEastAsia" w:hAnsiTheme="minorEastAsia" w:hint="eastAsia"/>
                <w:color w:val="000000"/>
                <w:sz w:val="24"/>
                <w:szCs w:val="24"/>
                <w:u w:val="single"/>
              </w:rPr>
              <w:t>请文字</w:t>
            </w:r>
            <w:proofErr w:type="gramEnd"/>
            <w:r w:rsidRPr="00155339">
              <w:rPr>
                <w:rFonts w:asciiTheme="minorEastAsia" w:eastAsiaTheme="minorEastAsia" w:hAnsiTheme="minorEastAsia" w:hint="eastAsia"/>
                <w:color w:val="000000"/>
                <w:sz w:val="24"/>
                <w:szCs w:val="24"/>
                <w:u w:val="single"/>
              </w:rPr>
              <w:t>说明其他活动内容）</w:t>
            </w:r>
          </w:p>
        </w:tc>
      </w:tr>
      <w:tr w:rsidR="00B618D8" w:rsidRPr="00E50B1C" w14:paraId="558C5BC4"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F34641D" w14:textId="2019E21C" w:rsidR="00B618D8" w:rsidRPr="00155339" w:rsidRDefault="00B618D8"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sz w:val="24"/>
                <w:szCs w:val="24"/>
              </w:rPr>
              <w:t>参与</w:t>
            </w:r>
            <w:r w:rsidR="00155339" w:rsidRPr="00155339">
              <w:rPr>
                <w:rFonts w:asciiTheme="minorEastAsia" w:eastAsiaTheme="minorEastAsia" w:hAnsiTheme="minorEastAsia" w:hint="eastAsia"/>
                <w:bCs/>
                <w:iCs/>
                <w:sz w:val="24"/>
                <w:szCs w:val="24"/>
              </w:rPr>
              <w:t>人员</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7F177C4" w14:textId="291DE709" w:rsidR="00B618D8"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参与公司2</w:t>
            </w:r>
            <w:r w:rsidR="00CE2FD5">
              <w:rPr>
                <w:rFonts w:asciiTheme="minorEastAsia" w:eastAsiaTheme="minorEastAsia" w:hAnsiTheme="minorEastAsia"/>
                <w:bCs/>
                <w:iCs/>
                <w:color w:val="000000"/>
                <w:sz w:val="24"/>
                <w:szCs w:val="24"/>
              </w:rPr>
              <w:t>024</w:t>
            </w:r>
            <w:r w:rsidRPr="00155339">
              <w:rPr>
                <w:rFonts w:asciiTheme="minorEastAsia" w:eastAsiaTheme="minorEastAsia" w:hAnsiTheme="minorEastAsia" w:hint="eastAsia"/>
                <w:bCs/>
                <w:iCs/>
                <w:color w:val="000000"/>
                <w:sz w:val="24"/>
                <w:szCs w:val="24"/>
              </w:rPr>
              <w:t>年度暨2</w:t>
            </w:r>
            <w:r w:rsidR="00CE2FD5">
              <w:rPr>
                <w:rFonts w:asciiTheme="minorEastAsia" w:eastAsiaTheme="minorEastAsia" w:hAnsiTheme="minorEastAsia"/>
                <w:bCs/>
                <w:iCs/>
                <w:color w:val="000000"/>
                <w:sz w:val="24"/>
                <w:szCs w:val="24"/>
              </w:rPr>
              <w:t>025</w:t>
            </w:r>
            <w:r w:rsidRPr="00155339">
              <w:rPr>
                <w:rFonts w:asciiTheme="minorEastAsia" w:eastAsiaTheme="minorEastAsia" w:hAnsiTheme="minorEastAsia" w:hint="eastAsia"/>
                <w:bCs/>
                <w:iCs/>
                <w:color w:val="000000"/>
                <w:sz w:val="24"/>
                <w:szCs w:val="24"/>
              </w:rPr>
              <w:t>年第一季度业绩说明会的投资者</w:t>
            </w:r>
          </w:p>
        </w:tc>
      </w:tr>
      <w:tr w:rsidR="00B618D8" w:rsidRPr="00E50B1C" w14:paraId="390F961F"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4A94593" w14:textId="528B54B8" w:rsidR="00B618D8"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会议</w:t>
            </w:r>
            <w:r w:rsidR="00B618D8" w:rsidRPr="00155339">
              <w:rPr>
                <w:rFonts w:asciiTheme="minorEastAsia" w:eastAsiaTheme="minorEastAsia" w:hAnsiTheme="minorEastAsia" w:hint="eastAsia"/>
                <w:bCs/>
                <w:iCs/>
                <w:color w:val="000000"/>
                <w:sz w:val="24"/>
                <w:szCs w:val="24"/>
              </w:rPr>
              <w:t>时间</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6CDEC3EF" w14:textId="63181731" w:rsidR="00B618D8" w:rsidRPr="00155339" w:rsidRDefault="00155339" w:rsidP="009A33D1">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2</w:t>
            </w:r>
            <w:r w:rsidRPr="00155339">
              <w:rPr>
                <w:rFonts w:asciiTheme="minorEastAsia" w:eastAsiaTheme="minorEastAsia" w:hAnsiTheme="minorEastAsia"/>
                <w:bCs/>
                <w:iCs/>
                <w:color w:val="000000"/>
                <w:sz w:val="24"/>
                <w:szCs w:val="24"/>
              </w:rPr>
              <w:t>02</w:t>
            </w:r>
            <w:r w:rsidR="009A33D1">
              <w:rPr>
                <w:rFonts w:asciiTheme="minorEastAsia" w:eastAsiaTheme="minorEastAsia" w:hAnsiTheme="minorEastAsia"/>
                <w:bCs/>
                <w:iCs/>
                <w:color w:val="000000"/>
                <w:sz w:val="24"/>
                <w:szCs w:val="24"/>
              </w:rPr>
              <w:t>5</w:t>
            </w:r>
            <w:r w:rsidRPr="00155339">
              <w:rPr>
                <w:rFonts w:asciiTheme="minorEastAsia" w:eastAsiaTheme="minorEastAsia" w:hAnsiTheme="minorEastAsia" w:hint="eastAsia"/>
                <w:bCs/>
                <w:iCs/>
                <w:color w:val="000000"/>
                <w:sz w:val="24"/>
                <w:szCs w:val="24"/>
              </w:rPr>
              <w:t>年5月3</w:t>
            </w:r>
            <w:r w:rsidRPr="00155339">
              <w:rPr>
                <w:rFonts w:asciiTheme="minorEastAsia" w:eastAsiaTheme="minorEastAsia" w:hAnsiTheme="minorEastAsia"/>
                <w:bCs/>
                <w:iCs/>
                <w:color w:val="000000"/>
                <w:sz w:val="24"/>
                <w:szCs w:val="24"/>
              </w:rPr>
              <w:t>0</w:t>
            </w:r>
            <w:r w:rsidRPr="00155339">
              <w:rPr>
                <w:rFonts w:asciiTheme="minorEastAsia" w:eastAsiaTheme="minorEastAsia" w:hAnsiTheme="minorEastAsia" w:hint="eastAsia"/>
                <w:bCs/>
                <w:iCs/>
                <w:color w:val="000000"/>
                <w:sz w:val="24"/>
                <w:szCs w:val="24"/>
              </w:rPr>
              <w:t>日1</w:t>
            </w:r>
            <w:r w:rsidRPr="00155339">
              <w:rPr>
                <w:rFonts w:asciiTheme="minorEastAsia" w:eastAsiaTheme="minorEastAsia" w:hAnsiTheme="minorEastAsia"/>
                <w:bCs/>
                <w:iCs/>
                <w:color w:val="000000"/>
                <w:sz w:val="24"/>
                <w:szCs w:val="24"/>
              </w:rPr>
              <w:t>3</w:t>
            </w:r>
            <w:r w:rsidRPr="00155339">
              <w:rPr>
                <w:rFonts w:asciiTheme="minorEastAsia" w:eastAsiaTheme="minorEastAsia" w:hAnsiTheme="minorEastAsia" w:hint="eastAsia"/>
                <w:bCs/>
                <w:iCs/>
                <w:color w:val="000000"/>
                <w:sz w:val="24"/>
                <w:szCs w:val="24"/>
              </w:rPr>
              <w:t>:0</w:t>
            </w:r>
            <w:r w:rsidRPr="00155339">
              <w:rPr>
                <w:rFonts w:asciiTheme="minorEastAsia" w:eastAsiaTheme="minorEastAsia" w:hAnsiTheme="minorEastAsia"/>
                <w:bCs/>
                <w:iCs/>
                <w:color w:val="000000"/>
                <w:sz w:val="24"/>
                <w:szCs w:val="24"/>
              </w:rPr>
              <w:t>0-14</w:t>
            </w:r>
            <w:r w:rsidRPr="00155339">
              <w:rPr>
                <w:rFonts w:asciiTheme="minorEastAsia" w:eastAsiaTheme="minorEastAsia" w:hAnsiTheme="minorEastAsia" w:hint="eastAsia"/>
                <w:bCs/>
                <w:iCs/>
                <w:color w:val="000000"/>
                <w:sz w:val="24"/>
                <w:szCs w:val="24"/>
              </w:rPr>
              <w:t>:</w:t>
            </w:r>
            <w:r w:rsidR="00CE2FD5">
              <w:rPr>
                <w:rFonts w:asciiTheme="minorEastAsia" w:eastAsiaTheme="minorEastAsia" w:hAnsiTheme="minorEastAsia"/>
                <w:bCs/>
                <w:iCs/>
                <w:color w:val="000000"/>
                <w:sz w:val="24"/>
                <w:szCs w:val="24"/>
              </w:rPr>
              <w:t>45</w:t>
            </w:r>
          </w:p>
        </w:tc>
      </w:tr>
      <w:tr w:rsidR="00B618D8" w:rsidRPr="00E50B1C" w14:paraId="6C471B46"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5FEE520" w14:textId="463DEBE3" w:rsidR="00B618D8"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会议</w:t>
            </w:r>
            <w:r w:rsidR="00B618D8" w:rsidRPr="00155339">
              <w:rPr>
                <w:rFonts w:asciiTheme="minorEastAsia" w:eastAsiaTheme="minorEastAsia" w:hAnsiTheme="minorEastAsia" w:hint="eastAsia"/>
                <w:bCs/>
                <w:iCs/>
                <w:color w:val="000000"/>
                <w:sz w:val="24"/>
                <w:szCs w:val="24"/>
              </w:rPr>
              <w:t>地点</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259AAC4B" w14:textId="77777777" w:rsidR="00BD1CE3"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上海证券交易所</w:t>
            </w:r>
            <w:proofErr w:type="gramStart"/>
            <w:r w:rsidRPr="00155339">
              <w:rPr>
                <w:rFonts w:asciiTheme="minorEastAsia" w:eastAsiaTheme="minorEastAsia" w:hAnsiTheme="minorEastAsia" w:hint="eastAsia"/>
                <w:bCs/>
                <w:iCs/>
                <w:color w:val="000000"/>
                <w:sz w:val="24"/>
                <w:szCs w:val="24"/>
              </w:rPr>
              <w:t>上证路演</w:t>
            </w:r>
            <w:proofErr w:type="gramEnd"/>
            <w:r w:rsidRPr="00155339">
              <w:rPr>
                <w:rFonts w:asciiTheme="minorEastAsia" w:eastAsiaTheme="minorEastAsia" w:hAnsiTheme="minorEastAsia" w:hint="eastAsia"/>
                <w:bCs/>
                <w:iCs/>
                <w:color w:val="000000"/>
                <w:sz w:val="24"/>
                <w:szCs w:val="24"/>
              </w:rPr>
              <w:t>中心</w:t>
            </w:r>
          </w:p>
          <w:p w14:paraId="3EA8C980" w14:textId="144C88CC" w:rsidR="00B618D8"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（h</w:t>
            </w:r>
            <w:r w:rsidRPr="00155339">
              <w:rPr>
                <w:rFonts w:asciiTheme="minorEastAsia" w:eastAsiaTheme="minorEastAsia" w:hAnsiTheme="minorEastAsia"/>
                <w:bCs/>
                <w:iCs/>
                <w:color w:val="000000"/>
                <w:sz w:val="24"/>
                <w:szCs w:val="24"/>
              </w:rPr>
              <w:t>ttp://roadshow.sseinfo.com</w:t>
            </w:r>
            <w:r w:rsidRPr="00155339">
              <w:rPr>
                <w:rFonts w:asciiTheme="minorEastAsia" w:eastAsiaTheme="minorEastAsia" w:hAnsiTheme="minorEastAsia" w:hint="eastAsia"/>
                <w:bCs/>
                <w:iCs/>
                <w:color w:val="000000"/>
                <w:sz w:val="24"/>
                <w:szCs w:val="24"/>
              </w:rPr>
              <w:t>）</w:t>
            </w:r>
          </w:p>
        </w:tc>
      </w:tr>
      <w:tr w:rsidR="00155339" w:rsidRPr="00E50B1C" w14:paraId="6BCADE38"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9E62029" w14:textId="0DA63BB1" w:rsidR="00155339"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会议形式</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C6C8F85" w14:textId="0AD418BD" w:rsidR="00155339"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视频录播结合网络互动</w:t>
            </w:r>
          </w:p>
        </w:tc>
      </w:tr>
      <w:tr w:rsidR="00B618D8" w:rsidRPr="00E50B1C" w14:paraId="6E23BC16"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EEE3C38" w14:textId="6D403056" w:rsidR="00B618D8" w:rsidRPr="00155339" w:rsidRDefault="00B618D8"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公司接待人员姓名</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48930D9" w14:textId="2642681B" w:rsidR="00155339" w:rsidRPr="00155339" w:rsidRDefault="00155339"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董事长、总裁陈伟权先生，</w:t>
            </w:r>
            <w:r w:rsidR="007C7772">
              <w:rPr>
                <w:rFonts w:asciiTheme="minorEastAsia" w:eastAsiaTheme="minorEastAsia" w:hAnsiTheme="minorEastAsia" w:hint="eastAsia"/>
                <w:bCs/>
                <w:iCs/>
                <w:color w:val="000000"/>
                <w:sz w:val="24"/>
                <w:szCs w:val="24"/>
              </w:rPr>
              <w:t>董事、</w:t>
            </w:r>
            <w:r w:rsidRPr="00155339">
              <w:rPr>
                <w:rFonts w:asciiTheme="minorEastAsia" w:eastAsiaTheme="minorEastAsia" w:hAnsiTheme="minorEastAsia" w:hint="eastAsia"/>
                <w:bCs/>
                <w:iCs/>
                <w:color w:val="000000"/>
                <w:sz w:val="24"/>
                <w:szCs w:val="24"/>
              </w:rPr>
              <w:t>常务副总裁、董事会秘书朱海元先生，财务总监</w:t>
            </w:r>
            <w:r w:rsidR="00CE2FD5">
              <w:rPr>
                <w:rFonts w:asciiTheme="minorEastAsia" w:eastAsiaTheme="minorEastAsia" w:hAnsiTheme="minorEastAsia" w:hint="eastAsia"/>
                <w:bCs/>
                <w:iCs/>
                <w:color w:val="000000"/>
                <w:sz w:val="24"/>
                <w:szCs w:val="24"/>
              </w:rPr>
              <w:t>徐骏先生</w:t>
            </w:r>
            <w:r w:rsidRPr="00155339">
              <w:rPr>
                <w:rFonts w:asciiTheme="minorEastAsia" w:eastAsiaTheme="minorEastAsia" w:hAnsiTheme="minorEastAsia" w:hint="eastAsia"/>
                <w:bCs/>
                <w:iCs/>
                <w:color w:val="000000"/>
                <w:sz w:val="24"/>
                <w:szCs w:val="24"/>
              </w:rPr>
              <w:t>，独立董事谢荣先生</w:t>
            </w:r>
          </w:p>
        </w:tc>
      </w:tr>
      <w:tr w:rsidR="00B618D8" w:rsidRPr="00E50B1C" w14:paraId="41EEDB52" w14:textId="77777777" w:rsidTr="007602EB">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BF38E3A" w14:textId="77777777" w:rsidR="00B618D8" w:rsidRPr="00155339" w:rsidRDefault="00B618D8"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t>投资者关系活动主要内容介绍</w:t>
            </w:r>
          </w:p>
          <w:p w14:paraId="79A4392F" w14:textId="77777777" w:rsidR="00B618D8" w:rsidRPr="00155339" w:rsidRDefault="00B618D8" w:rsidP="00BD1CE3">
            <w:pPr>
              <w:adjustRightInd w:val="0"/>
              <w:snapToGrid w:val="0"/>
              <w:spacing w:line="360" w:lineRule="auto"/>
              <w:rPr>
                <w:rFonts w:asciiTheme="minorEastAsia" w:eastAsiaTheme="minorEastAsia" w:hAnsiTheme="minorEastAsia"/>
                <w:bCs/>
                <w:iCs/>
                <w:color w:val="000000"/>
                <w:sz w:val="24"/>
                <w:szCs w:val="24"/>
              </w:rPr>
            </w:pP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D9DFABD" w14:textId="77777777" w:rsidR="00AA4A7F" w:rsidRPr="007E480A" w:rsidRDefault="00AA4A7F" w:rsidP="001353F6">
            <w:pPr>
              <w:adjustRightInd w:val="0"/>
              <w:snapToGrid w:val="0"/>
              <w:spacing w:line="360" w:lineRule="auto"/>
              <w:rPr>
                <w:rFonts w:ascii="宋体" w:hAnsi="宋体"/>
                <w:color w:val="000000"/>
                <w:sz w:val="24"/>
                <w:szCs w:val="24"/>
              </w:rPr>
            </w:pPr>
            <w:r w:rsidRPr="007E480A">
              <w:rPr>
                <w:rFonts w:ascii="宋体" w:hAnsi="宋体" w:hint="eastAsia"/>
                <w:color w:val="000000"/>
                <w:sz w:val="24"/>
                <w:szCs w:val="24"/>
              </w:rPr>
              <w:t>投资者提出的问题及公司回复情况：</w:t>
            </w:r>
          </w:p>
          <w:p w14:paraId="2D8B84AB" w14:textId="11B357A9" w:rsidR="00CE2FD5" w:rsidRPr="00C75626" w:rsidRDefault="00CE2FD5" w:rsidP="001353F6">
            <w:pPr>
              <w:adjustRightInd w:val="0"/>
              <w:snapToGrid w:val="0"/>
              <w:spacing w:line="360" w:lineRule="auto"/>
              <w:rPr>
                <w:rFonts w:ascii="宋体" w:hAnsi="宋体"/>
                <w:b/>
                <w:sz w:val="24"/>
                <w:szCs w:val="24"/>
              </w:rPr>
            </w:pPr>
            <w:r>
              <w:rPr>
                <w:rFonts w:ascii="宋体" w:hAnsi="宋体" w:hint="eastAsia"/>
                <w:b/>
                <w:sz w:val="24"/>
                <w:szCs w:val="24"/>
              </w:rPr>
              <w:t>1</w:t>
            </w:r>
            <w:r w:rsidR="00492744">
              <w:rPr>
                <w:rFonts w:ascii="宋体" w:hAnsi="宋体" w:hint="eastAsia"/>
                <w:b/>
                <w:sz w:val="24"/>
                <w:szCs w:val="24"/>
              </w:rPr>
              <w:t>、</w:t>
            </w:r>
            <w:r w:rsidRPr="00C75626">
              <w:rPr>
                <w:rFonts w:ascii="宋体" w:hAnsi="宋体" w:hint="eastAsia"/>
                <w:b/>
                <w:sz w:val="24"/>
                <w:szCs w:val="24"/>
              </w:rPr>
              <w:t>最近几年，公司多次出手在业务外包领域开展</w:t>
            </w:r>
            <w:r w:rsidRPr="00C75626">
              <w:rPr>
                <w:rFonts w:ascii="宋体" w:hAnsi="宋体"/>
                <w:b/>
                <w:bCs/>
                <w:sz w:val="24"/>
                <w:szCs w:val="24"/>
              </w:rPr>
              <w:t>并购，</w:t>
            </w:r>
            <w:r w:rsidRPr="00C75626">
              <w:rPr>
                <w:rFonts w:ascii="宋体" w:hAnsi="宋体" w:hint="eastAsia"/>
                <w:b/>
                <w:bCs/>
                <w:sz w:val="24"/>
                <w:szCs w:val="24"/>
              </w:rPr>
              <w:t>请问并购后的</w:t>
            </w:r>
            <w:r w:rsidRPr="00C75626">
              <w:rPr>
                <w:rFonts w:ascii="宋体" w:hAnsi="宋体"/>
                <w:b/>
                <w:bCs/>
                <w:sz w:val="24"/>
                <w:szCs w:val="24"/>
              </w:rPr>
              <w:t>整合情况如何？未来</w:t>
            </w:r>
            <w:r w:rsidRPr="00C75626">
              <w:rPr>
                <w:rFonts w:ascii="宋体" w:hAnsi="宋体" w:hint="eastAsia"/>
                <w:b/>
                <w:bCs/>
                <w:sz w:val="24"/>
                <w:szCs w:val="24"/>
              </w:rPr>
              <w:t>，公司</w:t>
            </w:r>
            <w:r w:rsidRPr="00C75626">
              <w:rPr>
                <w:rFonts w:ascii="宋体" w:hAnsi="宋体"/>
                <w:b/>
                <w:bCs/>
                <w:sz w:val="24"/>
                <w:szCs w:val="24"/>
              </w:rPr>
              <w:t>在投资并购方面有何打算？</w:t>
            </w:r>
            <w:r w:rsidRPr="00C75626">
              <w:rPr>
                <w:rFonts w:ascii="宋体" w:hAnsi="宋体" w:hint="eastAsia"/>
                <w:b/>
                <w:bCs/>
                <w:sz w:val="24"/>
                <w:szCs w:val="24"/>
              </w:rPr>
              <w:t>是否有意向</w:t>
            </w:r>
            <w:proofErr w:type="gramStart"/>
            <w:r w:rsidRPr="00C75626">
              <w:rPr>
                <w:rFonts w:ascii="宋体" w:hAnsi="宋体" w:hint="eastAsia"/>
                <w:b/>
                <w:bCs/>
                <w:sz w:val="24"/>
                <w:szCs w:val="24"/>
              </w:rPr>
              <w:t>向</w:t>
            </w:r>
            <w:proofErr w:type="gramEnd"/>
            <w:r w:rsidRPr="00C75626">
              <w:rPr>
                <w:rFonts w:ascii="宋体" w:hAnsi="宋体" w:hint="eastAsia"/>
                <w:b/>
                <w:bCs/>
                <w:sz w:val="24"/>
                <w:szCs w:val="24"/>
              </w:rPr>
              <w:t>新方向拓展</w:t>
            </w:r>
            <w:r w:rsidRPr="00C75626">
              <w:rPr>
                <w:rFonts w:ascii="宋体" w:hAnsi="宋体"/>
                <w:b/>
                <w:bCs/>
                <w:sz w:val="24"/>
                <w:szCs w:val="24"/>
              </w:rPr>
              <w:t>？</w:t>
            </w:r>
          </w:p>
          <w:p w14:paraId="5C6D59BA" w14:textId="77777777" w:rsidR="00CE2FD5" w:rsidRDefault="00CE2FD5" w:rsidP="001353F6">
            <w:pPr>
              <w:adjustRightInd w:val="0"/>
              <w:snapToGrid w:val="0"/>
              <w:spacing w:line="360" w:lineRule="auto"/>
              <w:rPr>
                <w:rFonts w:ascii="宋体" w:hAnsi="宋体"/>
                <w:sz w:val="24"/>
                <w:szCs w:val="24"/>
              </w:rPr>
            </w:pPr>
            <w:r>
              <w:rPr>
                <w:rFonts w:ascii="宋体" w:hAnsi="宋体" w:hint="eastAsia"/>
                <w:b/>
                <w:bCs/>
                <w:sz w:val="24"/>
                <w:szCs w:val="24"/>
              </w:rPr>
              <w:t>答</w:t>
            </w:r>
            <w:r w:rsidRPr="00492422">
              <w:rPr>
                <w:rFonts w:ascii="宋体" w:hAnsi="宋体" w:hint="eastAsia"/>
                <w:b/>
                <w:bCs/>
                <w:sz w:val="24"/>
                <w:szCs w:val="24"/>
              </w:rPr>
              <w:t>：</w:t>
            </w:r>
            <w:r w:rsidRPr="00C75626">
              <w:rPr>
                <w:rFonts w:ascii="宋体" w:hAnsi="宋体"/>
                <w:sz w:val="24"/>
                <w:szCs w:val="24"/>
              </w:rPr>
              <w:t>近年</w:t>
            </w:r>
            <w:r>
              <w:rPr>
                <w:rFonts w:ascii="宋体" w:hAnsi="宋体" w:hint="eastAsia"/>
                <w:sz w:val="24"/>
                <w:szCs w:val="24"/>
              </w:rPr>
              <w:t>来，公司先后完成</w:t>
            </w:r>
            <w:proofErr w:type="gramStart"/>
            <w:r>
              <w:rPr>
                <w:rFonts w:ascii="宋体" w:hAnsi="宋体" w:hint="eastAsia"/>
                <w:sz w:val="24"/>
                <w:szCs w:val="24"/>
              </w:rPr>
              <w:t>了远茂股份</w:t>
            </w:r>
            <w:proofErr w:type="gramEnd"/>
            <w:r>
              <w:rPr>
                <w:rFonts w:ascii="宋体" w:hAnsi="宋体" w:hint="eastAsia"/>
                <w:sz w:val="24"/>
                <w:szCs w:val="24"/>
              </w:rPr>
              <w:t>、绛门科技以及区域公司的一些投资项目。目前看来，被收购企业均发展健康，公司也在收购过程中在公司治理、文化融合、系统对接和党建联建等方面积累了经验。下一步，公司会继续聚焦主责主业，围绕核心功能和核心竞争力的提升，进行外延式市场化拓展。除了在现有专业赛道上的</w:t>
            </w:r>
            <w:proofErr w:type="gramStart"/>
            <w:r>
              <w:rPr>
                <w:rFonts w:ascii="宋体" w:hAnsi="宋体" w:hint="eastAsia"/>
                <w:sz w:val="24"/>
                <w:szCs w:val="24"/>
              </w:rPr>
              <w:t>强链补链外</w:t>
            </w:r>
            <w:proofErr w:type="gramEnd"/>
            <w:r>
              <w:rPr>
                <w:rFonts w:ascii="宋体" w:hAnsi="宋体" w:hint="eastAsia"/>
                <w:sz w:val="24"/>
                <w:szCs w:val="24"/>
              </w:rPr>
              <w:t>，还将在一些新领域进行拓展：一是继续秉持“外服中国”战略加强区域布局，进一步提升区域公司的广度；二是加强与细分赛道头部</w:t>
            </w:r>
            <w:r>
              <w:rPr>
                <w:rFonts w:ascii="宋体" w:hAnsi="宋体" w:hint="eastAsia"/>
                <w:sz w:val="24"/>
                <w:szCs w:val="24"/>
              </w:rPr>
              <w:lastRenderedPageBreak/>
              <w:t>企业的资本合作，之前与华侨城物业（集团）有限公司的合作就很成功；三是关注具有科技属性的标的公司，AI技术的发展将会引发行业变革，公司将探索与具有发展潜力且在业务协调上能产生化学反应的科技标的公司的资本合作；四是加强在境外市场的资本化拓展，在投资TG公司、运营香港公司的基础上，公司还将在中资企业“走出去”聚集度比较高的区域选择优质标的进行资本合作。</w:t>
            </w:r>
          </w:p>
          <w:p w14:paraId="6A182AF4" w14:textId="018AB887" w:rsidR="00CE2FD5" w:rsidRPr="00492422" w:rsidRDefault="00CE2FD5" w:rsidP="001353F6">
            <w:pPr>
              <w:adjustRightInd w:val="0"/>
              <w:snapToGrid w:val="0"/>
              <w:spacing w:line="360" w:lineRule="auto"/>
              <w:rPr>
                <w:rFonts w:ascii="宋体" w:hAnsi="宋体"/>
                <w:b/>
                <w:sz w:val="24"/>
                <w:szCs w:val="24"/>
              </w:rPr>
            </w:pPr>
            <w:bookmarkStart w:id="0" w:name="OLE_LINK3"/>
            <w:r>
              <w:rPr>
                <w:rFonts w:ascii="宋体" w:hAnsi="宋体" w:hint="eastAsia"/>
                <w:b/>
                <w:bCs/>
                <w:sz w:val="24"/>
                <w:szCs w:val="24"/>
              </w:rPr>
              <w:t>2</w:t>
            </w:r>
            <w:r w:rsidR="003B0448">
              <w:rPr>
                <w:rFonts w:ascii="宋体" w:hAnsi="宋体" w:hint="eastAsia"/>
                <w:b/>
                <w:bCs/>
                <w:sz w:val="24"/>
                <w:szCs w:val="24"/>
              </w:rPr>
              <w:t>、</w:t>
            </w:r>
            <w:bookmarkStart w:id="1" w:name="_GoBack"/>
            <w:bookmarkEnd w:id="1"/>
            <w:r w:rsidRPr="008F7DCD">
              <w:rPr>
                <w:rFonts w:ascii="宋体" w:hAnsi="宋体"/>
                <w:b/>
                <w:bCs/>
                <w:sz w:val="24"/>
                <w:szCs w:val="24"/>
              </w:rPr>
              <w:t>一季度公司少数股东损益同比少了七八百万，原因是什么？</w:t>
            </w:r>
          </w:p>
          <w:p w14:paraId="3C34D28B" w14:textId="77777777" w:rsidR="00CE2FD5" w:rsidRDefault="00CE2FD5" w:rsidP="001353F6">
            <w:pPr>
              <w:adjustRightInd w:val="0"/>
              <w:snapToGrid w:val="0"/>
              <w:spacing w:line="360" w:lineRule="auto"/>
              <w:rPr>
                <w:rFonts w:ascii="宋体" w:hAnsi="宋体"/>
                <w:bCs/>
                <w:sz w:val="24"/>
                <w:szCs w:val="24"/>
              </w:rPr>
            </w:pPr>
            <w:r>
              <w:rPr>
                <w:rFonts w:ascii="宋体" w:hAnsi="宋体" w:hint="eastAsia"/>
                <w:b/>
                <w:bCs/>
                <w:sz w:val="24"/>
                <w:szCs w:val="24"/>
              </w:rPr>
              <w:t>答</w:t>
            </w:r>
            <w:r w:rsidRPr="00492422">
              <w:rPr>
                <w:rFonts w:ascii="宋体" w:hAnsi="宋体" w:hint="eastAsia"/>
                <w:b/>
                <w:bCs/>
                <w:sz w:val="24"/>
                <w:szCs w:val="24"/>
              </w:rPr>
              <w:t>：</w:t>
            </w:r>
            <w:r w:rsidRPr="00C60775">
              <w:rPr>
                <w:rFonts w:ascii="宋体" w:hAnsi="宋体" w:hint="eastAsia"/>
                <w:bCs/>
                <w:sz w:val="24"/>
                <w:szCs w:val="24"/>
              </w:rPr>
              <w:t>由于各地政府审批流程和最终结果的不确定性，</w:t>
            </w:r>
            <w:r w:rsidRPr="00C60775">
              <w:rPr>
                <w:rFonts w:ascii="宋体" w:hAnsi="宋体"/>
                <w:bCs/>
                <w:sz w:val="24"/>
                <w:szCs w:val="24"/>
              </w:rPr>
              <w:t>本季度政府扶持资金主要流向各级全资子公司，部分非全资子公司未能在一季度确认收入，属于正常差异，公司实际业务运营正常，全年利润目标不受影响。</w:t>
            </w:r>
          </w:p>
          <w:bookmarkEnd w:id="0"/>
          <w:p w14:paraId="517DFAA8" w14:textId="14E9FCC6" w:rsidR="00CE2FD5" w:rsidRPr="00C75626" w:rsidRDefault="00CE2FD5" w:rsidP="001353F6">
            <w:pPr>
              <w:adjustRightInd w:val="0"/>
              <w:snapToGrid w:val="0"/>
              <w:spacing w:line="360" w:lineRule="auto"/>
              <w:rPr>
                <w:rFonts w:ascii="宋体" w:hAnsi="宋体"/>
                <w:bCs/>
                <w:sz w:val="24"/>
                <w:szCs w:val="24"/>
              </w:rPr>
            </w:pPr>
            <w:r>
              <w:rPr>
                <w:rFonts w:ascii="宋体" w:hAnsi="宋体" w:hint="eastAsia"/>
                <w:b/>
                <w:bCs/>
                <w:sz w:val="24"/>
                <w:szCs w:val="24"/>
              </w:rPr>
              <w:t>3</w:t>
            </w:r>
            <w:r w:rsidR="003B0448">
              <w:rPr>
                <w:rFonts w:ascii="宋体" w:hAnsi="宋体" w:hint="eastAsia"/>
                <w:b/>
                <w:bCs/>
                <w:sz w:val="24"/>
                <w:szCs w:val="24"/>
              </w:rPr>
              <w:t>、</w:t>
            </w:r>
            <w:r w:rsidRPr="00C75626">
              <w:rPr>
                <w:rFonts w:ascii="宋体" w:hAnsi="宋体" w:hint="eastAsia"/>
                <w:b/>
                <w:sz w:val="24"/>
                <w:szCs w:val="24"/>
              </w:rPr>
              <w:t>公司目前的董事会中独立董事的配置如何？如何发挥作用？</w:t>
            </w:r>
            <w:r w:rsidRPr="00C75626">
              <w:rPr>
                <w:rFonts w:ascii="宋体" w:hAnsi="宋体"/>
                <w:bCs/>
                <w:sz w:val="24"/>
                <w:szCs w:val="24"/>
              </w:rPr>
              <w:t xml:space="preserve"> </w:t>
            </w:r>
          </w:p>
          <w:p w14:paraId="6905E8E7" w14:textId="77777777" w:rsidR="00CE2FD5" w:rsidRPr="00C75626" w:rsidRDefault="00CE2FD5" w:rsidP="001353F6">
            <w:pPr>
              <w:adjustRightInd w:val="0"/>
              <w:snapToGrid w:val="0"/>
              <w:spacing w:line="360" w:lineRule="auto"/>
              <w:rPr>
                <w:rFonts w:ascii="宋体" w:hAnsi="宋体"/>
                <w:sz w:val="24"/>
                <w:szCs w:val="24"/>
                <w:shd w:val="clear" w:color="auto" w:fill="FCFDFF"/>
              </w:rPr>
            </w:pPr>
            <w:r>
              <w:rPr>
                <w:rFonts w:ascii="宋体" w:hAnsi="宋体" w:hint="eastAsia"/>
                <w:b/>
                <w:sz w:val="24"/>
                <w:szCs w:val="24"/>
              </w:rPr>
              <w:t>答</w:t>
            </w:r>
            <w:r w:rsidRPr="00C75626">
              <w:rPr>
                <w:rFonts w:ascii="宋体" w:hAnsi="宋体" w:hint="eastAsia"/>
                <w:b/>
                <w:sz w:val="24"/>
                <w:szCs w:val="24"/>
              </w:rPr>
              <w:t>：</w:t>
            </w:r>
            <w:r w:rsidRPr="00C75626">
              <w:rPr>
                <w:rFonts w:ascii="宋体" w:hAnsi="宋体" w:hint="eastAsia"/>
                <w:sz w:val="24"/>
                <w:szCs w:val="24"/>
                <w:shd w:val="clear" w:color="auto" w:fill="FCFDFF"/>
              </w:rPr>
              <w:t>公司第十二届董事会共有独立董事三名，占董事总人数的三分之一，符合《公司章程》的相关要求。三位独立董事均符合相关法律法规和上市公司监管规则关于独立董事独立性的要求，不存在任何妨碍本人进行客观判断的情况。公司在独立董事的配备上遵循了专业化、多元化的原则，在三位独立董事中，一位具有财务专业背景，一位具有法律专业背景，还有一位具有投资专业背景。三位独立董事在履职过程中，充分了解公司经营发展情况，站在公正客观的立场上，独立审慎地</w:t>
            </w:r>
            <w:proofErr w:type="gramStart"/>
            <w:r w:rsidRPr="00C75626">
              <w:rPr>
                <w:rFonts w:ascii="宋体" w:hAnsi="宋体" w:hint="eastAsia"/>
                <w:sz w:val="24"/>
                <w:szCs w:val="24"/>
                <w:shd w:val="clear" w:color="auto" w:fill="FCFDFF"/>
              </w:rPr>
              <w:t>作出</w:t>
            </w:r>
            <w:proofErr w:type="gramEnd"/>
            <w:r w:rsidRPr="00C75626">
              <w:rPr>
                <w:rFonts w:ascii="宋体" w:hAnsi="宋体" w:hint="eastAsia"/>
                <w:sz w:val="24"/>
                <w:szCs w:val="24"/>
                <w:shd w:val="clear" w:color="auto" w:fill="FCFDFF"/>
              </w:rPr>
              <w:t>决策，并始终以维护公司和股东合法权益，尤其是确保中小股东合法权益不受损害为己任。在充分发挥审查监督作用的同时，三位独立董事还积极运用各自在不同领域的专业优势，为公司发展出谋划策，帮助公司提升治理水平。</w:t>
            </w:r>
          </w:p>
          <w:p w14:paraId="36301EDF" w14:textId="7EF2AF6E" w:rsidR="00CE2FD5" w:rsidRDefault="00CE2FD5" w:rsidP="001353F6">
            <w:pPr>
              <w:adjustRightInd w:val="0"/>
              <w:snapToGrid w:val="0"/>
              <w:spacing w:line="360" w:lineRule="auto"/>
              <w:rPr>
                <w:rFonts w:ascii="宋体" w:hAnsi="宋体"/>
                <w:b/>
                <w:color w:val="00040D"/>
                <w:sz w:val="24"/>
                <w:szCs w:val="24"/>
                <w:shd w:val="clear" w:color="auto" w:fill="FFFFFF"/>
              </w:rPr>
            </w:pPr>
            <w:r>
              <w:rPr>
                <w:rFonts w:ascii="宋体" w:hAnsi="宋体" w:hint="eastAsia"/>
                <w:b/>
                <w:color w:val="00040D"/>
                <w:sz w:val="24"/>
                <w:szCs w:val="24"/>
                <w:shd w:val="clear" w:color="auto" w:fill="FFFFFF"/>
              </w:rPr>
              <w:t>4</w:t>
            </w:r>
            <w:r w:rsidR="003B0448">
              <w:rPr>
                <w:rFonts w:ascii="宋体" w:hAnsi="宋体" w:hint="eastAsia"/>
                <w:b/>
                <w:color w:val="00040D"/>
                <w:sz w:val="24"/>
                <w:szCs w:val="24"/>
                <w:shd w:val="clear" w:color="auto" w:fill="FFFFFF"/>
              </w:rPr>
              <w:t>、</w:t>
            </w:r>
            <w:r w:rsidRPr="00CE2FD5">
              <w:rPr>
                <w:rFonts w:ascii="宋体" w:hAnsi="宋体"/>
                <w:b/>
                <w:color w:val="00040D"/>
                <w:sz w:val="24"/>
                <w:szCs w:val="24"/>
                <w:shd w:val="clear" w:color="auto" w:fill="FFFFFF"/>
              </w:rPr>
              <w:t>尽管公司主营收入比较高，但发现主营利润增长一直处于</w:t>
            </w:r>
            <w:r w:rsidRPr="00CE2FD5">
              <w:rPr>
                <w:rFonts w:ascii="宋体" w:hAnsi="宋体"/>
                <w:b/>
                <w:color w:val="00040D"/>
                <w:sz w:val="24"/>
                <w:szCs w:val="24"/>
                <w:shd w:val="clear" w:color="auto" w:fill="FFFFFF"/>
              </w:rPr>
              <w:lastRenderedPageBreak/>
              <w:t>低水平，觉得公司股价表现不好可能和这有关吗</w:t>
            </w:r>
            <w:r w:rsidRPr="00CE2FD5">
              <w:rPr>
                <w:rFonts w:ascii="宋体" w:hAnsi="宋体" w:hint="eastAsia"/>
                <w:b/>
                <w:color w:val="00040D"/>
                <w:sz w:val="24"/>
                <w:szCs w:val="24"/>
                <w:shd w:val="clear" w:color="auto" w:fill="FFFFFF"/>
              </w:rPr>
              <w:t>？</w:t>
            </w:r>
            <w:r w:rsidRPr="00CE2FD5">
              <w:rPr>
                <w:rFonts w:ascii="宋体" w:hAnsi="宋体"/>
                <w:b/>
                <w:color w:val="00040D"/>
                <w:sz w:val="24"/>
                <w:szCs w:val="24"/>
                <w:shd w:val="clear" w:color="auto" w:fill="FFFFFF"/>
              </w:rPr>
              <w:t>再则，公司重组不久，收购了</w:t>
            </w:r>
            <w:r w:rsidRPr="00CE2FD5">
              <w:rPr>
                <w:rFonts w:ascii="宋体" w:hAnsi="宋体" w:hint="eastAsia"/>
                <w:b/>
                <w:color w:val="00040D"/>
                <w:sz w:val="24"/>
                <w:szCs w:val="24"/>
                <w:shd w:val="clear" w:color="auto" w:fill="FFFFFF"/>
              </w:rPr>
              <w:t>两</w:t>
            </w:r>
            <w:r w:rsidRPr="00CE2FD5">
              <w:rPr>
                <w:rFonts w:ascii="宋体" w:hAnsi="宋体"/>
                <w:b/>
                <w:color w:val="00040D"/>
                <w:sz w:val="24"/>
                <w:szCs w:val="24"/>
                <w:shd w:val="clear" w:color="auto" w:fill="FFFFFF"/>
              </w:rPr>
              <w:t>家公司也没有看见公司业绩大幅度提升，相比BOSS你们是否看到差距在哪</w:t>
            </w:r>
            <w:r w:rsidRPr="00CE2FD5">
              <w:rPr>
                <w:rFonts w:ascii="宋体" w:hAnsi="宋体" w:hint="eastAsia"/>
                <w:b/>
                <w:color w:val="00040D"/>
                <w:sz w:val="24"/>
                <w:szCs w:val="24"/>
                <w:shd w:val="clear" w:color="auto" w:fill="FFFFFF"/>
              </w:rPr>
              <w:t>？</w:t>
            </w:r>
            <w:r w:rsidRPr="00CE2FD5">
              <w:rPr>
                <w:rFonts w:ascii="宋体" w:hAnsi="宋体"/>
                <w:b/>
                <w:color w:val="00040D"/>
                <w:sz w:val="24"/>
                <w:szCs w:val="24"/>
                <w:shd w:val="clear" w:color="auto" w:fill="FFFFFF"/>
              </w:rPr>
              <w:t>如果行业竞争激烈，为什么不扩展其他领域投资，像同为一个大股东的兰生在金融券商和人工智能的投资</w:t>
            </w:r>
            <w:r w:rsidRPr="00CE2FD5">
              <w:rPr>
                <w:rFonts w:ascii="宋体" w:hAnsi="宋体" w:hint="eastAsia"/>
                <w:b/>
                <w:color w:val="00040D"/>
                <w:sz w:val="24"/>
                <w:szCs w:val="24"/>
                <w:shd w:val="clear" w:color="auto" w:fill="FFFFFF"/>
              </w:rPr>
              <w:t>？</w:t>
            </w:r>
            <w:r w:rsidRPr="00CE2FD5">
              <w:rPr>
                <w:rFonts w:ascii="宋体" w:hAnsi="宋体"/>
                <w:b/>
                <w:color w:val="00040D"/>
                <w:sz w:val="24"/>
                <w:szCs w:val="24"/>
                <w:shd w:val="clear" w:color="auto" w:fill="FFFFFF"/>
              </w:rPr>
              <w:t>去年贵公司靠出售资产获得了大幅增长的利润，那么公司今年的利润会不会出现负增长情况</w:t>
            </w:r>
            <w:r w:rsidRPr="00CE2FD5">
              <w:rPr>
                <w:rFonts w:ascii="宋体" w:hAnsi="宋体" w:hint="eastAsia"/>
                <w:b/>
                <w:color w:val="00040D"/>
                <w:sz w:val="24"/>
                <w:szCs w:val="24"/>
                <w:shd w:val="clear" w:color="auto" w:fill="FFFFFF"/>
              </w:rPr>
              <w:t>？</w:t>
            </w:r>
          </w:p>
          <w:p w14:paraId="4D5ADADC" w14:textId="77777777" w:rsidR="00CE2FD5" w:rsidRDefault="00CE2FD5" w:rsidP="001353F6">
            <w:pPr>
              <w:adjustRightInd w:val="0"/>
              <w:snapToGrid w:val="0"/>
              <w:spacing w:line="360" w:lineRule="auto"/>
              <w:rPr>
                <w:rFonts w:ascii="宋体" w:hAnsi="宋体"/>
                <w:color w:val="00040D"/>
                <w:sz w:val="24"/>
                <w:szCs w:val="24"/>
                <w:shd w:val="clear" w:color="auto" w:fill="FFFFFF"/>
              </w:rPr>
            </w:pPr>
            <w:r w:rsidRPr="007C7772">
              <w:rPr>
                <w:rFonts w:ascii="宋体" w:hAnsi="宋体" w:hint="eastAsia"/>
                <w:b/>
                <w:color w:val="00040D"/>
                <w:sz w:val="24"/>
                <w:szCs w:val="24"/>
                <w:shd w:val="clear" w:color="auto" w:fill="FFFFFF"/>
              </w:rPr>
              <w:t>答：</w:t>
            </w:r>
            <w:r w:rsidRPr="006700EE">
              <w:rPr>
                <w:rFonts w:ascii="宋体" w:hAnsi="宋体" w:hint="eastAsia"/>
                <w:color w:val="00040D"/>
                <w:sz w:val="24"/>
                <w:szCs w:val="24"/>
                <w:shd w:val="clear" w:color="auto" w:fill="FFFFFF"/>
              </w:rPr>
              <w:t>公司营收与利润增长幅度不同，与公司业</w:t>
            </w:r>
            <w:r>
              <w:rPr>
                <w:rFonts w:ascii="宋体" w:hAnsi="宋体" w:hint="eastAsia"/>
                <w:color w:val="00040D"/>
                <w:sz w:val="24"/>
                <w:szCs w:val="24"/>
                <w:shd w:val="clear" w:color="auto" w:fill="FFFFFF"/>
              </w:rPr>
              <w:t>务结构有关。目前，公司毛利率偏低的业务外包业务营收</w:t>
            </w:r>
            <w:proofErr w:type="gramStart"/>
            <w:r>
              <w:rPr>
                <w:rFonts w:ascii="宋体" w:hAnsi="宋体" w:hint="eastAsia"/>
                <w:color w:val="00040D"/>
                <w:sz w:val="24"/>
                <w:szCs w:val="24"/>
                <w:shd w:val="clear" w:color="auto" w:fill="FFFFFF"/>
              </w:rPr>
              <w:t>占比较</w:t>
            </w:r>
            <w:proofErr w:type="gramEnd"/>
            <w:r>
              <w:rPr>
                <w:rFonts w:ascii="宋体" w:hAnsi="宋体" w:hint="eastAsia"/>
                <w:color w:val="00040D"/>
                <w:sz w:val="24"/>
                <w:szCs w:val="24"/>
                <w:shd w:val="clear" w:color="auto" w:fill="FFFFFF"/>
              </w:rPr>
              <w:t>大，使得营</w:t>
            </w:r>
            <w:proofErr w:type="gramStart"/>
            <w:r>
              <w:rPr>
                <w:rFonts w:ascii="宋体" w:hAnsi="宋体" w:hint="eastAsia"/>
                <w:color w:val="00040D"/>
                <w:sz w:val="24"/>
                <w:szCs w:val="24"/>
                <w:shd w:val="clear" w:color="auto" w:fill="FFFFFF"/>
              </w:rPr>
              <w:t>收增长</w:t>
            </w:r>
            <w:proofErr w:type="gramEnd"/>
            <w:r>
              <w:rPr>
                <w:rFonts w:ascii="宋体" w:hAnsi="宋体" w:hint="eastAsia"/>
                <w:color w:val="00040D"/>
                <w:sz w:val="24"/>
                <w:szCs w:val="24"/>
                <w:shd w:val="clear" w:color="auto" w:fill="FFFFFF"/>
              </w:rPr>
              <w:t>高于利润增长。近年来，公司在业务外包业务领域完成的两个收购项目，有效提升了公司整体营收和业务外包业务的毛利率，有利于公司进一步强链补链。</w:t>
            </w:r>
          </w:p>
          <w:p w14:paraId="318AF6B9" w14:textId="77777777" w:rsidR="00CE2FD5" w:rsidRDefault="00CE2FD5" w:rsidP="001353F6">
            <w:pPr>
              <w:adjustRightInd w:val="0"/>
              <w:snapToGrid w:val="0"/>
              <w:spacing w:line="360" w:lineRule="auto"/>
              <w:ind w:firstLine="480"/>
              <w:rPr>
                <w:rFonts w:ascii="宋体" w:hAnsi="宋体"/>
                <w:color w:val="00040D"/>
                <w:sz w:val="24"/>
                <w:szCs w:val="24"/>
                <w:shd w:val="clear" w:color="auto" w:fill="FFFFFF"/>
              </w:rPr>
            </w:pPr>
            <w:r>
              <w:rPr>
                <w:rFonts w:ascii="宋体" w:hAnsi="宋体" w:hint="eastAsia"/>
                <w:color w:val="00040D"/>
                <w:sz w:val="24"/>
                <w:szCs w:val="24"/>
                <w:shd w:val="clear" w:color="auto" w:fill="FFFFFF"/>
              </w:rPr>
              <w:t>目前，公司的资本化运作主要聚焦于人力资源服务主业，着力</w:t>
            </w:r>
            <w:r w:rsidRPr="00840498">
              <w:rPr>
                <w:rFonts w:ascii="宋体" w:hAnsi="宋体" w:hint="eastAsia"/>
                <w:color w:val="00040D"/>
                <w:sz w:val="24"/>
                <w:szCs w:val="24"/>
                <w:shd w:val="clear" w:color="auto" w:fill="FFFFFF"/>
              </w:rPr>
              <w:t>在产业链上下游和价值</w:t>
            </w:r>
            <w:proofErr w:type="gramStart"/>
            <w:r w:rsidRPr="00840498">
              <w:rPr>
                <w:rFonts w:ascii="宋体" w:hAnsi="宋体" w:hint="eastAsia"/>
                <w:color w:val="00040D"/>
                <w:sz w:val="24"/>
                <w:szCs w:val="24"/>
                <w:shd w:val="clear" w:color="auto" w:fill="FFFFFF"/>
              </w:rPr>
              <w:t>链核心</w:t>
            </w:r>
            <w:proofErr w:type="gramEnd"/>
            <w:r w:rsidRPr="00840498">
              <w:rPr>
                <w:rFonts w:ascii="宋体" w:hAnsi="宋体" w:hint="eastAsia"/>
                <w:color w:val="00040D"/>
                <w:sz w:val="24"/>
                <w:szCs w:val="24"/>
                <w:shd w:val="clear" w:color="auto" w:fill="FFFFFF"/>
              </w:rPr>
              <w:t>环节开展投资并购。</w:t>
            </w:r>
          </w:p>
          <w:p w14:paraId="3B27F804" w14:textId="77777777" w:rsidR="00CE2FD5" w:rsidRPr="006700EE" w:rsidRDefault="00CE2FD5" w:rsidP="001353F6">
            <w:pPr>
              <w:adjustRightInd w:val="0"/>
              <w:snapToGrid w:val="0"/>
              <w:spacing w:line="360" w:lineRule="auto"/>
              <w:ind w:firstLine="480"/>
              <w:rPr>
                <w:rFonts w:ascii="宋体" w:hAnsi="宋体"/>
                <w:color w:val="00040D"/>
                <w:sz w:val="24"/>
                <w:szCs w:val="24"/>
                <w:shd w:val="clear" w:color="auto" w:fill="FFFFFF"/>
              </w:rPr>
            </w:pPr>
            <w:r>
              <w:rPr>
                <w:rFonts w:ascii="宋体" w:hAnsi="宋体" w:hint="eastAsia"/>
                <w:color w:val="00040D"/>
                <w:sz w:val="24"/>
                <w:szCs w:val="24"/>
                <w:shd w:val="clear" w:color="auto" w:fill="FFFFFF"/>
              </w:rPr>
              <w:t>2</w:t>
            </w:r>
            <w:r>
              <w:rPr>
                <w:rFonts w:ascii="宋体" w:hAnsi="宋体"/>
                <w:color w:val="00040D"/>
                <w:sz w:val="24"/>
                <w:szCs w:val="24"/>
                <w:shd w:val="clear" w:color="auto" w:fill="FFFFFF"/>
              </w:rPr>
              <w:t>024</w:t>
            </w:r>
            <w:r>
              <w:rPr>
                <w:rFonts w:ascii="宋体" w:hAnsi="宋体" w:hint="eastAsia"/>
                <w:color w:val="00040D"/>
                <w:sz w:val="24"/>
                <w:szCs w:val="24"/>
                <w:shd w:val="clear" w:color="auto" w:fill="FFFFFF"/>
              </w:rPr>
              <w:t>年，公司实施上海</w:t>
            </w:r>
            <w:r w:rsidRPr="00840498">
              <w:rPr>
                <w:rFonts w:ascii="宋体" w:hAnsi="宋体" w:hint="eastAsia"/>
                <w:color w:val="00040D"/>
                <w:sz w:val="24"/>
                <w:szCs w:val="24"/>
                <w:shd w:val="clear" w:color="auto" w:fill="FFFFFF"/>
              </w:rPr>
              <w:t>新世纪酒店发展有限公司</w:t>
            </w:r>
            <w:r w:rsidRPr="00840498">
              <w:rPr>
                <w:rFonts w:ascii="宋体" w:hAnsi="宋体"/>
                <w:color w:val="00040D"/>
                <w:sz w:val="24"/>
                <w:szCs w:val="24"/>
                <w:shd w:val="clear" w:color="auto" w:fill="FFFFFF"/>
              </w:rPr>
              <w:t>51%股权转让</w:t>
            </w:r>
            <w:r>
              <w:rPr>
                <w:rFonts w:ascii="宋体" w:hAnsi="宋体" w:hint="eastAsia"/>
                <w:color w:val="00040D"/>
                <w:sz w:val="24"/>
                <w:szCs w:val="24"/>
                <w:shd w:val="clear" w:color="auto" w:fill="FFFFFF"/>
              </w:rPr>
              <w:t>项目，是当初购置新办公楼时就明确的举措，有利于公司及时回流资金，盘活空置房产。今年利润情况请关注公司届时披露的定期报告。</w:t>
            </w:r>
          </w:p>
          <w:p w14:paraId="07CE395E" w14:textId="218D5844" w:rsidR="007C7772" w:rsidRPr="00BC5500" w:rsidRDefault="00CE2FD5" w:rsidP="001353F6">
            <w:pPr>
              <w:adjustRightInd w:val="0"/>
              <w:snapToGrid w:val="0"/>
              <w:spacing w:line="360" w:lineRule="auto"/>
              <w:rPr>
                <w:rFonts w:ascii="宋体" w:hAnsi="宋体"/>
                <w:b/>
                <w:bCs/>
                <w:sz w:val="24"/>
                <w:szCs w:val="24"/>
              </w:rPr>
            </w:pPr>
            <w:r>
              <w:rPr>
                <w:rFonts w:asciiTheme="minorEastAsia" w:eastAsiaTheme="minorEastAsia" w:hAnsiTheme="minorEastAsia" w:hint="eastAsia"/>
                <w:b/>
                <w:sz w:val="24"/>
                <w:szCs w:val="24"/>
              </w:rPr>
              <w:t>5、</w:t>
            </w:r>
            <w:r w:rsidR="007C7772" w:rsidRPr="00BC5500">
              <w:rPr>
                <w:rFonts w:ascii="宋体" w:hAnsi="宋体" w:hint="eastAsia"/>
                <w:b/>
                <w:bCs/>
                <w:sz w:val="24"/>
                <w:szCs w:val="24"/>
              </w:rPr>
              <w:t>公司目前的</w:t>
            </w:r>
            <w:r w:rsidR="007C7772" w:rsidRPr="00BC5500">
              <w:rPr>
                <w:rFonts w:ascii="宋体" w:hAnsi="宋体"/>
                <w:b/>
                <w:bCs/>
                <w:sz w:val="24"/>
                <w:szCs w:val="24"/>
              </w:rPr>
              <w:t>客户结构</w:t>
            </w:r>
            <w:r w:rsidR="007C7772" w:rsidRPr="00BC5500">
              <w:rPr>
                <w:rFonts w:ascii="宋体" w:hAnsi="宋体" w:hint="eastAsia"/>
                <w:b/>
                <w:bCs/>
                <w:sz w:val="24"/>
                <w:szCs w:val="24"/>
              </w:rPr>
              <w:t>如何</w:t>
            </w:r>
            <w:r w:rsidR="007C7772" w:rsidRPr="00BC5500">
              <w:rPr>
                <w:rFonts w:ascii="宋体" w:hAnsi="宋体"/>
                <w:b/>
                <w:bCs/>
                <w:sz w:val="24"/>
                <w:szCs w:val="24"/>
              </w:rPr>
              <w:t>？</w:t>
            </w:r>
            <w:r w:rsidR="007C7772" w:rsidRPr="00BC5500">
              <w:rPr>
                <w:rFonts w:ascii="宋体" w:hAnsi="宋体" w:hint="eastAsia"/>
                <w:b/>
                <w:bCs/>
                <w:sz w:val="24"/>
                <w:szCs w:val="24"/>
              </w:rPr>
              <w:t>公司怎样满足不同规模客户的需求？</w:t>
            </w:r>
          </w:p>
          <w:p w14:paraId="0D7B77E2" w14:textId="6C449D12" w:rsidR="007C7772" w:rsidRPr="00BC5500" w:rsidRDefault="007C7772" w:rsidP="001353F6">
            <w:pPr>
              <w:adjustRightInd w:val="0"/>
              <w:snapToGrid w:val="0"/>
              <w:spacing w:line="360" w:lineRule="auto"/>
              <w:rPr>
                <w:rFonts w:ascii="宋体" w:hAnsi="宋体"/>
                <w:sz w:val="24"/>
                <w:szCs w:val="24"/>
              </w:rPr>
            </w:pPr>
            <w:r>
              <w:rPr>
                <w:rFonts w:ascii="宋体" w:hAnsi="宋体" w:hint="eastAsia"/>
                <w:b/>
                <w:sz w:val="24"/>
                <w:szCs w:val="24"/>
              </w:rPr>
              <w:t>答</w:t>
            </w:r>
            <w:r w:rsidRPr="00BC5500">
              <w:rPr>
                <w:rFonts w:ascii="宋体" w:hAnsi="宋体"/>
                <w:b/>
                <w:sz w:val="24"/>
                <w:szCs w:val="24"/>
              </w:rPr>
              <w:t>：</w:t>
            </w:r>
            <w:r w:rsidRPr="00BC5500">
              <w:rPr>
                <w:rFonts w:ascii="宋体" w:hAnsi="宋体" w:hint="eastAsia"/>
                <w:sz w:val="24"/>
                <w:szCs w:val="24"/>
              </w:rPr>
              <w:t>从</w:t>
            </w:r>
            <w:r w:rsidRPr="00BC5500">
              <w:rPr>
                <w:rFonts w:ascii="宋体" w:hAnsi="宋体"/>
                <w:sz w:val="24"/>
                <w:szCs w:val="24"/>
              </w:rPr>
              <w:t>客户</w:t>
            </w:r>
            <w:r w:rsidRPr="00BC5500">
              <w:rPr>
                <w:rFonts w:ascii="宋体" w:hAnsi="宋体" w:hint="eastAsia"/>
                <w:sz w:val="24"/>
                <w:szCs w:val="24"/>
              </w:rPr>
              <w:t>数量上看，公司目前的</w:t>
            </w:r>
            <w:r w:rsidRPr="00BC5500">
              <w:rPr>
                <w:rFonts w:ascii="宋体" w:hAnsi="宋体"/>
                <w:sz w:val="24"/>
                <w:szCs w:val="24"/>
              </w:rPr>
              <w:t>外资客户占一半左右，</w:t>
            </w:r>
            <w:r w:rsidRPr="00BC5500">
              <w:rPr>
                <w:rFonts w:ascii="宋体" w:hAnsi="宋体" w:hint="eastAsia"/>
                <w:sz w:val="24"/>
                <w:szCs w:val="24"/>
              </w:rPr>
              <w:t>国企</w:t>
            </w:r>
            <w:r w:rsidRPr="00BC5500">
              <w:rPr>
                <w:rFonts w:ascii="宋体" w:hAnsi="宋体"/>
                <w:sz w:val="24"/>
                <w:szCs w:val="24"/>
              </w:rPr>
              <w:t>和政府</w:t>
            </w:r>
            <w:r w:rsidRPr="00BC5500">
              <w:rPr>
                <w:rFonts w:ascii="宋体" w:hAnsi="宋体" w:hint="eastAsia"/>
                <w:sz w:val="24"/>
                <w:szCs w:val="24"/>
              </w:rPr>
              <w:t>客户约占</w:t>
            </w:r>
            <w:r w:rsidRPr="00BC5500">
              <w:rPr>
                <w:rFonts w:ascii="宋体" w:hAnsi="宋体"/>
                <w:sz w:val="24"/>
                <w:szCs w:val="24"/>
              </w:rPr>
              <w:t>20%，民企</w:t>
            </w:r>
            <w:r w:rsidRPr="00BC5500">
              <w:rPr>
                <w:rFonts w:ascii="宋体" w:hAnsi="宋体" w:hint="eastAsia"/>
                <w:sz w:val="24"/>
                <w:szCs w:val="24"/>
              </w:rPr>
              <w:t>客户约</w:t>
            </w:r>
            <w:r w:rsidRPr="00BC5500">
              <w:rPr>
                <w:rFonts w:ascii="宋体" w:hAnsi="宋体"/>
                <w:sz w:val="24"/>
                <w:szCs w:val="24"/>
              </w:rPr>
              <w:t>占30%。</w:t>
            </w:r>
            <w:r w:rsidRPr="00BC5500">
              <w:rPr>
                <w:rFonts w:ascii="宋体" w:hAnsi="宋体" w:hint="eastAsia"/>
                <w:sz w:val="24"/>
                <w:szCs w:val="24"/>
              </w:rPr>
              <w:t>从营</w:t>
            </w:r>
            <w:proofErr w:type="gramStart"/>
            <w:r w:rsidRPr="00BC5500">
              <w:rPr>
                <w:rFonts w:ascii="宋体" w:hAnsi="宋体" w:hint="eastAsia"/>
                <w:sz w:val="24"/>
                <w:szCs w:val="24"/>
              </w:rPr>
              <w:t>收规模</w:t>
            </w:r>
            <w:proofErr w:type="gramEnd"/>
            <w:r w:rsidRPr="00BC5500">
              <w:rPr>
                <w:rFonts w:ascii="宋体" w:hAnsi="宋体" w:hint="eastAsia"/>
                <w:sz w:val="24"/>
                <w:szCs w:val="24"/>
              </w:rPr>
              <w:t>上看，内资客户已超过外资客户，占到六成以上。公司客群覆盖大中小不同规模的客户，会根据不同规模客户的服务需求提供</w:t>
            </w:r>
            <w:r>
              <w:rPr>
                <w:rFonts w:ascii="宋体" w:hAnsi="宋体" w:hint="eastAsia"/>
                <w:sz w:val="24"/>
                <w:szCs w:val="24"/>
              </w:rPr>
              <w:t>有</w:t>
            </w:r>
            <w:r w:rsidRPr="00BC5500">
              <w:rPr>
                <w:rFonts w:ascii="宋体" w:hAnsi="宋体" w:hint="eastAsia"/>
                <w:sz w:val="24"/>
                <w:szCs w:val="24"/>
              </w:rPr>
              <w:t>针对性</w:t>
            </w:r>
            <w:r>
              <w:rPr>
                <w:rFonts w:ascii="宋体" w:hAnsi="宋体" w:hint="eastAsia"/>
                <w:sz w:val="24"/>
                <w:szCs w:val="24"/>
              </w:rPr>
              <w:t>的</w:t>
            </w:r>
            <w:r w:rsidRPr="00BC5500">
              <w:rPr>
                <w:rFonts w:ascii="宋体" w:hAnsi="宋体" w:hint="eastAsia"/>
                <w:sz w:val="24"/>
                <w:szCs w:val="24"/>
              </w:rPr>
              <w:t>解决方案。比如，大型客户比较看重全国乃至全球的服务交付能力，对合</w:t>
            </w:r>
            <w:proofErr w:type="gramStart"/>
            <w:r w:rsidRPr="00BC5500">
              <w:rPr>
                <w:rFonts w:ascii="宋体" w:hAnsi="宋体" w:hint="eastAsia"/>
                <w:sz w:val="24"/>
                <w:szCs w:val="24"/>
              </w:rPr>
              <w:t>规</w:t>
            </w:r>
            <w:proofErr w:type="gramEnd"/>
            <w:r w:rsidRPr="00BC5500">
              <w:rPr>
                <w:rFonts w:ascii="宋体" w:hAnsi="宋体" w:hint="eastAsia"/>
                <w:sz w:val="24"/>
                <w:szCs w:val="24"/>
              </w:rPr>
              <w:t>性的要求比较高；中型客户比较关注政策咨询服务和额外增值服务；小型客户则更看重供应商的一站式服务能力。得益于公司全产业链的服务覆盖、全国化的服务网络和数字化的服务平台，可以满足以上不同</w:t>
            </w:r>
            <w:r w:rsidRPr="00BC5500">
              <w:rPr>
                <w:rFonts w:ascii="宋体" w:hAnsi="宋体" w:hint="eastAsia"/>
                <w:sz w:val="24"/>
                <w:szCs w:val="24"/>
              </w:rPr>
              <w:lastRenderedPageBreak/>
              <w:t>规模客户的服务需求。</w:t>
            </w:r>
          </w:p>
          <w:p w14:paraId="33F9C824" w14:textId="24D15D19" w:rsidR="006F7454" w:rsidRDefault="007C7772" w:rsidP="001353F6">
            <w:pPr>
              <w:adjustRightInd w:val="0"/>
              <w:snapToGrid w:val="0"/>
              <w:spacing w:line="360" w:lineRule="auto"/>
              <w:rPr>
                <w:rFonts w:ascii="宋体" w:hAnsi="宋体"/>
                <w:b/>
                <w:bCs/>
                <w:sz w:val="24"/>
                <w:szCs w:val="24"/>
              </w:rPr>
            </w:pPr>
            <w:r w:rsidRPr="001353F6">
              <w:rPr>
                <w:rFonts w:asciiTheme="minorEastAsia" w:eastAsiaTheme="minorEastAsia" w:hAnsiTheme="minorEastAsia" w:hint="eastAsia"/>
                <w:b/>
                <w:sz w:val="24"/>
                <w:szCs w:val="24"/>
              </w:rPr>
              <w:t>6</w:t>
            </w:r>
            <w:r w:rsidRPr="001353F6">
              <w:rPr>
                <w:rFonts w:ascii="宋体" w:hAnsi="宋体" w:hint="eastAsia"/>
                <w:b/>
                <w:bCs/>
                <w:sz w:val="24"/>
                <w:szCs w:val="24"/>
              </w:rPr>
              <w:t>、</w:t>
            </w:r>
            <w:r w:rsidRPr="001353F6">
              <w:rPr>
                <w:rFonts w:ascii="宋体" w:hAnsi="宋体"/>
                <w:b/>
                <w:bCs/>
                <w:sz w:val="24"/>
                <w:szCs w:val="24"/>
              </w:rPr>
              <w:t>高管您好。请问贵公司本期财务报告中，盈利表现如何？谢谢。</w:t>
            </w:r>
          </w:p>
          <w:p w14:paraId="0EED54E3" w14:textId="08B7E532" w:rsidR="007C7772" w:rsidRDefault="007C7772" w:rsidP="001353F6">
            <w:pPr>
              <w:adjustRightInd w:val="0"/>
              <w:snapToGrid w:val="0"/>
              <w:spacing w:line="360" w:lineRule="auto"/>
              <w:rPr>
                <w:rFonts w:ascii="宋体" w:hAnsi="宋体"/>
                <w:sz w:val="24"/>
                <w:szCs w:val="24"/>
              </w:rPr>
            </w:pPr>
            <w:r>
              <w:rPr>
                <w:rFonts w:ascii="宋体" w:hAnsi="宋体" w:hint="eastAsia"/>
                <w:b/>
                <w:bCs/>
                <w:sz w:val="24"/>
                <w:szCs w:val="24"/>
              </w:rPr>
              <w:t>答：</w:t>
            </w:r>
            <w:r w:rsidRPr="007C7772">
              <w:rPr>
                <w:rFonts w:ascii="宋体" w:hAnsi="宋体"/>
                <w:sz w:val="24"/>
                <w:szCs w:val="24"/>
              </w:rPr>
              <w:t>2024年，公司盈利表现良好。公司实现营收223.07亿元，同比增长16.45%；因处置全资孙公司上海新世纪酒店发展有限公司51%股权取得投资收益，归属于公司股东的净利润10.86亿元，同比增长85.41%；归属于公司股东的扣除非经常性损益的净利润4.57 亿元，同比增长0.37%。</w:t>
            </w:r>
          </w:p>
          <w:p w14:paraId="11E0650A" w14:textId="6664DC80" w:rsidR="007C7772" w:rsidRPr="007C7772" w:rsidRDefault="007C7772" w:rsidP="001353F6">
            <w:pPr>
              <w:adjustRightInd w:val="0"/>
              <w:snapToGrid w:val="0"/>
              <w:spacing w:line="360" w:lineRule="auto"/>
              <w:rPr>
                <w:rFonts w:ascii="宋体" w:hAnsi="宋体"/>
                <w:b/>
                <w:sz w:val="24"/>
                <w:szCs w:val="24"/>
              </w:rPr>
            </w:pPr>
            <w:r w:rsidRPr="007C7772">
              <w:rPr>
                <w:rFonts w:asciiTheme="minorEastAsia" w:eastAsiaTheme="minorEastAsia" w:hAnsiTheme="minorEastAsia" w:hint="eastAsia"/>
                <w:b/>
                <w:sz w:val="24"/>
                <w:szCs w:val="24"/>
              </w:rPr>
              <w:t>7</w:t>
            </w:r>
            <w:r w:rsidRPr="007C7772">
              <w:rPr>
                <w:rFonts w:ascii="宋体" w:hAnsi="宋体" w:hint="eastAsia"/>
                <w:b/>
                <w:sz w:val="24"/>
                <w:szCs w:val="24"/>
              </w:rPr>
              <w:t>、</w:t>
            </w:r>
            <w:r w:rsidRPr="007C7772">
              <w:rPr>
                <w:rFonts w:ascii="宋体" w:hAnsi="宋体"/>
                <w:b/>
                <w:sz w:val="24"/>
                <w:szCs w:val="24"/>
              </w:rPr>
              <w:t>高管您好，请问贵公司未来盈利增长的主要驱动因素有哪些？谢谢。</w:t>
            </w:r>
          </w:p>
          <w:p w14:paraId="466C0293" w14:textId="2580AB23" w:rsidR="007C7772" w:rsidRDefault="007C7772" w:rsidP="001353F6">
            <w:pPr>
              <w:adjustRightInd w:val="0"/>
              <w:snapToGrid w:val="0"/>
              <w:spacing w:line="360" w:lineRule="auto"/>
              <w:rPr>
                <w:rFonts w:ascii="宋体" w:hAnsi="宋体"/>
                <w:sz w:val="24"/>
                <w:szCs w:val="24"/>
              </w:rPr>
            </w:pPr>
            <w:r w:rsidRPr="007C7772">
              <w:rPr>
                <w:rFonts w:ascii="宋体" w:hAnsi="宋体" w:hint="eastAsia"/>
                <w:b/>
                <w:sz w:val="24"/>
                <w:szCs w:val="24"/>
              </w:rPr>
              <w:t>答：</w:t>
            </w:r>
            <w:r w:rsidRPr="007C7772">
              <w:rPr>
                <w:rFonts w:ascii="宋体" w:hAnsi="宋体"/>
                <w:sz w:val="24"/>
                <w:szCs w:val="24"/>
              </w:rPr>
              <w:t>公司遵循“专业化深耕、数字化转型、资本化驱动、国际化拓展”的发展战略，不断提升服务能级，扩大市场份额。未来，公司将继续坚持内涵式增长与外延式增长相结合的发展模式，一方面，通过精进现有服务产品，加强市场开拓，依托数字化转型，优化业务流程，实现降本增效；另一方面，通过投资并购补齐业务短板，拓展高附加值领域，迅速扩大业务规模。</w:t>
            </w:r>
          </w:p>
          <w:p w14:paraId="543230E2" w14:textId="4932F67D" w:rsidR="007C7772" w:rsidRPr="007C7772" w:rsidRDefault="007C7772" w:rsidP="001353F6">
            <w:pPr>
              <w:adjustRightInd w:val="0"/>
              <w:snapToGrid w:val="0"/>
              <w:spacing w:line="360" w:lineRule="auto"/>
              <w:rPr>
                <w:rFonts w:ascii="宋体" w:hAnsi="宋体"/>
                <w:b/>
                <w:sz w:val="24"/>
                <w:szCs w:val="24"/>
              </w:rPr>
            </w:pPr>
            <w:r>
              <w:rPr>
                <w:rFonts w:ascii="宋体" w:hAnsi="宋体"/>
                <w:b/>
                <w:sz w:val="24"/>
                <w:szCs w:val="24"/>
              </w:rPr>
              <w:t>8</w:t>
            </w:r>
            <w:r>
              <w:rPr>
                <w:rFonts w:ascii="宋体" w:hAnsi="宋体" w:hint="eastAsia"/>
                <w:b/>
                <w:sz w:val="24"/>
                <w:szCs w:val="24"/>
              </w:rPr>
              <w:t>、</w:t>
            </w:r>
            <w:r w:rsidRPr="007C7772">
              <w:rPr>
                <w:rFonts w:ascii="宋体" w:hAnsi="宋体"/>
                <w:b/>
                <w:sz w:val="24"/>
                <w:szCs w:val="24"/>
              </w:rPr>
              <w:t>2024年度有哪些重大的收入或支出项目？</w:t>
            </w:r>
          </w:p>
          <w:p w14:paraId="44599CB1" w14:textId="365BBDC2" w:rsidR="007C7772" w:rsidRDefault="007C7772" w:rsidP="001353F6">
            <w:pPr>
              <w:adjustRightInd w:val="0"/>
              <w:snapToGrid w:val="0"/>
              <w:spacing w:line="360" w:lineRule="auto"/>
              <w:rPr>
                <w:rFonts w:ascii="宋体" w:hAnsi="宋体"/>
                <w:sz w:val="24"/>
                <w:szCs w:val="24"/>
              </w:rPr>
            </w:pPr>
            <w:r w:rsidRPr="007C7772">
              <w:rPr>
                <w:rFonts w:ascii="宋体" w:hAnsi="宋体" w:hint="eastAsia"/>
                <w:b/>
                <w:sz w:val="24"/>
                <w:szCs w:val="24"/>
              </w:rPr>
              <w:t>答：</w:t>
            </w:r>
            <w:r w:rsidRPr="007C7772">
              <w:rPr>
                <w:rFonts w:ascii="宋体" w:hAnsi="宋体"/>
                <w:sz w:val="24"/>
                <w:szCs w:val="24"/>
              </w:rPr>
              <w:t>2024年，公司处置全资孙公司上海新世纪酒店发展有限公司51%股权，取得了较大的投资收益。</w:t>
            </w:r>
          </w:p>
          <w:p w14:paraId="788B8B7F" w14:textId="4C37D3CA" w:rsidR="007C7772" w:rsidRPr="007C7772" w:rsidRDefault="007C7772" w:rsidP="001353F6">
            <w:pPr>
              <w:adjustRightInd w:val="0"/>
              <w:snapToGrid w:val="0"/>
              <w:spacing w:line="360" w:lineRule="auto"/>
              <w:rPr>
                <w:rFonts w:ascii="宋体" w:hAnsi="宋体"/>
                <w:b/>
                <w:sz w:val="24"/>
                <w:szCs w:val="24"/>
              </w:rPr>
            </w:pPr>
            <w:r w:rsidRPr="007C7772">
              <w:rPr>
                <w:rFonts w:ascii="宋体" w:hAnsi="宋体"/>
                <w:b/>
                <w:sz w:val="24"/>
                <w:szCs w:val="24"/>
              </w:rPr>
              <w:t>9</w:t>
            </w:r>
            <w:r w:rsidRPr="007C7772">
              <w:rPr>
                <w:rFonts w:ascii="宋体" w:hAnsi="宋体" w:hint="eastAsia"/>
                <w:b/>
                <w:sz w:val="24"/>
                <w:szCs w:val="24"/>
              </w:rPr>
              <w:t>、</w:t>
            </w:r>
            <w:r w:rsidRPr="007C7772">
              <w:rPr>
                <w:rFonts w:ascii="宋体" w:hAnsi="宋体"/>
                <w:b/>
                <w:sz w:val="24"/>
                <w:szCs w:val="24"/>
              </w:rPr>
              <w:t>2024年，公司人事管理业务的毛利率、薪酬福利业务的营收都有所下降，请问原因是什么？</w:t>
            </w:r>
          </w:p>
          <w:p w14:paraId="5360373D" w14:textId="375C6A99" w:rsidR="007C7772" w:rsidRDefault="007C7772" w:rsidP="001353F6">
            <w:pPr>
              <w:adjustRightInd w:val="0"/>
              <w:snapToGrid w:val="0"/>
              <w:spacing w:line="360" w:lineRule="auto"/>
              <w:rPr>
                <w:rFonts w:ascii="宋体" w:hAnsi="宋体"/>
                <w:sz w:val="24"/>
                <w:szCs w:val="24"/>
              </w:rPr>
            </w:pPr>
            <w:r w:rsidRPr="007C7772">
              <w:rPr>
                <w:rFonts w:ascii="宋体" w:hAnsi="宋体" w:hint="eastAsia"/>
                <w:b/>
                <w:sz w:val="24"/>
                <w:szCs w:val="24"/>
              </w:rPr>
              <w:t>答：</w:t>
            </w:r>
            <w:r w:rsidRPr="007C7772">
              <w:rPr>
                <w:rFonts w:ascii="宋体" w:hAnsi="宋体"/>
                <w:sz w:val="24"/>
                <w:szCs w:val="24"/>
              </w:rPr>
              <w:t>2024年，人事管理业务毛利率下降，是因为客户对驻店服务的需求更为普遍，致使成本有所上升，但总体毛利率保持稳定。薪酬福利业务营收下降是因为公司主动对该业务进行了结构性调整，对存在潜在业务风险及毛利率较低的业务进行了优化。此举虽然在一定程度上影响了年度营收，但却有效提升了薪酬福利业务的毛利率，更有利于该业务今后的业务发展。</w:t>
            </w:r>
          </w:p>
          <w:p w14:paraId="6F72429A" w14:textId="280CD891" w:rsidR="007C7772" w:rsidRPr="007C7772" w:rsidRDefault="007C7772" w:rsidP="001353F6">
            <w:pPr>
              <w:adjustRightInd w:val="0"/>
              <w:snapToGrid w:val="0"/>
              <w:spacing w:line="360" w:lineRule="auto"/>
              <w:rPr>
                <w:rFonts w:ascii="宋体" w:hAnsi="宋体"/>
                <w:b/>
                <w:sz w:val="24"/>
                <w:szCs w:val="24"/>
              </w:rPr>
            </w:pPr>
            <w:r w:rsidRPr="007C7772">
              <w:rPr>
                <w:rFonts w:ascii="宋体" w:hAnsi="宋体" w:hint="eastAsia"/>
                <w:b/>
                <w:sz w:val="24"/>
                <w:szCs w:val="24"/>
              </w:rPr>
              <w:lastRenderedPageBreak/>
              <w:t>1</w:t>
            </w:r>
            <w:r w:rsidRPr="007C7772">
              <w:rPr>
                <w:rFonts w:ascii="宋体" w:hAnsi="宋体"/>
                <w:b/>
                <w:sz w:val="24"/>
                <w:szCs w:val="24"/>
              </w:rPr>
              <w:t>0</w:t>
            </w:r>
            <w:r w:rsidRPr="007C7772">
              <w:rPr>
                <w:rFonts w:ascii="宋体" w:hAnsi="宋体" w:hint="eastAsia"/>
                <w:b/>
                <w:sz w:val="24"/>
                <w:szCs w:val="24"/>
              </w:rPr>
              <w:t>、</w:t>
            </w:r>
            <w:r w:rsidRPr="007C7772">
              <w:rPr>
                <w:rFonts w:ascii="宋体" w:hAnsi="宋体"/>
                <w:b/>
                <w:sz w:val="24"/>
                <w:szCs w:val="24"/>
              </w:rPr>
              <w:t>公司今年每</w:t>
            </w:r>
            <w:proofErr w:type="gramStart"/>
            <w:r w:rsidRPr="007C7772">
              <w:rPr>
                <w:rFonts w:ascii="宋体" w:hAnsi="宋体"/>
                <w:b/>
                <w:sz w:val="24"/>
                <w:szCs w:val="24"/>
              </w:rPr>
              <w:t>股分</w:t>
            </w:r>
            <w:proofErr w:type="gramEnd"/>
            <w:r w:rsidRPr="007C7772">
              <w:rPr>
                <w:rFonts w:ascii="宋体" w:hAnsi="宋体"/>
                <w:b/>
                <w:sz w:val="24"/>
                <w:szCs w:val="24"/>
              </w:rPr>
              <w:t>红0.24元，较往年有明显提升，请问今后是否可以一直保持这么高的分红？</w:t>
            </w:r>
          </w:p>
          <w:p w14:paraId="0FDCF54A" w14:textId="1103F57F" w:rsidR="007C7772" w:rsidRPr="007C7772" w:rsidRDefault="007C7772" w:rsidP="001353F6">
            <w:pPr>
              <w:adjustRightInd w:val="0"/>
              <w:snapToGrid w:val="0"/>
              <w:spacing w:line="360" w:lineRule="auto"/>
              <w:rPr>
                <w:rFonts w:ascii="宋体" w:hAnsi="宋体" w:hint="eastAsia"/>
                <w:sz w:val="24"/>
                <w:szCs w:val="24"/>
              </w:rPr>
            </w:pPr>
            <w:r w:rsidRPr="007C7772">
              <w:rPr>
                <w:rFonts w:ascii="宋体" w:hAnsi="宋体" w:hint="eastAsia"/>
                <w:b/>
                <w:sz w:val="24"/>
                <w:szCs w:val="24"/>
              </w:rPr>
              <w:t>答：</w:t>
            </w:r>
            <w:r w:rsidRPr="007C7772">
              <w:rPr>
                <w:rFonts w:ascii="宋体" w:hAnsi="宋体"/>
                <w:sz w:val="24"/>
                <w:szCs w:val="24"/>
              </w:rPr>
              <w:t>2024年每</w:t>
            </w:r>
            <w:proofErr w:type="gramStart"/>
            <w:r w:rsidRPr="007C7772">
              <w:rPr>
                <w:rFonts w:ascii="宋体" w:hAnsi="宋体"/>
                <w:sz w:val="24"/>
                <w:szCs w:val="24"/>
              </w:rPr>
              <w:t>股分红金额</w:t>
            </w:r>
            <w:proofErr w:type="gramEnd"/>
            <w:r w:rsidRPr="007C7772">
              <w:rPr>
                <w:rFonts w:ascii="宋体" w:hAnsi="宋体"/>
                <w:sz w:val="24"/>
                <w:szCs w:val="24"/>
              </w:rPr>
              <w:t>较往年有明显提升，是因为当年公司出售全资孙公司上海新世纪酒店发展有限公司51%股权使得归属于公司股东的净利润大幅提升所致。一直以来，公司都高度重视投资者回报，并在《公司章程》《公司未来三年(2023-2025年)股东回报规划》等文件中，明确了稳定合理的利润分配政策。2021年公司重大资产重组完成以来，每年的分红比例均超过了50%。今后，公司也将继续秉持与投资者共享发展成果的原则，以实际行动积极回报投资者。</w:t>
            </w:r>
          </w:p>
          <w:p w14:paraId="72C33D1B" w14:textId="717CD2B8" w:rsidR="007C7772" w:rsidRPr="007C7772" w:rsidRDefault="007C7772" w:rsidP="001353F6">
            <w:pPr>
              <w:adjustRightInd w:val="0"/>
              <w:snapToGrid w:val="0"/>
              <w:spacing w:line="360" w:lineRule="auto"/>
              <w:rPr>
                <w:rFonts w:ascii="宋体" w:hAnsi="宋体"/>
                <w:b/>
                <w:sz w:val="24"/>
                <w:szCs w:val="24"/>
              </w:rPr>
            </w:pPr>
            <w:r w:rsidRPr="007C7772">
              <w:rPr>
                <w:rFonts w:ascii="宋体" w:hAnsi="宋体" w:hint="eastAsia"/>
                <w:b/>
                <w:sz w:val="24"/>
                <w:szCs w:val="24"/>
              </w:rPr>
              <w:t>1</w:t>
            </w:r>
            <w:r w:rsidRPr="007C7772">
              <w:rPr>
                <w:rFonts w:ascii="宋体" w:hAnsi="宋体"/>
                <w:b/>
                <w:sz w:val="24"/>
                <w:szCs w:val="24"/>
              </w:rPr>
              <w:t>1</w:t>
            </w:r>
            <w:r w:rsidRPr="007C7772">
              <w:rPr>
                <w:rFonts w:ascii="宋体" w:hAnsi="宋体" w:hint="eastAsia"/>
                <w:b/>
                <w:sz w:val="24"/>
                <w:szCs w:val="24"/>
              </w:rPr>
              <w:t>、</w:t>
            </w:r>
            <w:r w:rsidRPr="007C7772">
              <w:rPr>
                <w:rFonts w:ascii="宋体" w:hAnsi="宋体"/>
                <w:b/>
                <w:sz w:val="24"/>
                <w:szCs w:val="24"/>
              </w:rPr>
              <w:t>国家陆续出台了</w:t>
            </w:r>
            <w:proofErr w:type="gramStart"/>
            <w:r w:rsidRPr="007C7772">
              <w:rPr>
                <w:rFonts w:ascii="宋体" w:hAnsi="宋体"/>
                <w:b/>
                <w:sz w:val="24"/>
                <w:szCs w:val="24"/>
              </w:rPr>
              <w:t>很多稳促</w:t>
            </w:r>
            <w:proofErr w:type="gramEnd"/>
            <w:r w:rsidRPr="007C7772">
              <w:rPr>
                <w:rFonts w:ascii="宋体" w:hAnsi="宋体"/>
                <w:b/>
                <w:sz w:val="24"/>
                <w:szCs w:val="24"/>
              </w:rPr>
              <w:t>就业的政策，公司2025年</w:t>
            </w:r>
            <w:proofErr w:type="gramStart"/>
            <w:r w:rsidRPr="007C7772">
              <w:rPr>
                <w:rFonts w:ascii="宋体" w:hAnsi="宋体"/>
                <w:b/>
                <w:sz w:val="24"/>
                <w:szCs w:val="24"/>
              </w:rPr>
              <w:t>在稳促就业</w:t>
            </w:r>
            <w:proofErr w:type="gramEnd"/>
            <w:r w:rsidRPr="007C7772">
              <w:rPr>
                <w:rFonts w:ascii="宋体" w:hAnsi="宋体"/>
                <w:b/>
                <w:sz w:val="24"/>
                <w:szCs w:val="24"/>
              </w:rPr>
              <w:t>方面有什么计划？</w:t>
            </w:r>
          </w:p>
          <w:p w14:paraId="3A660552" w14:textId="2135AD13" w:rsidR="007C7772" w:rsidRPr="007C7772" w:rsidRDefault="007C7772" w:rsidP="001353F6">
            <w:pPr>
              <w:adjustRightInd w:val="0"/>
              <w:snapToGrid w:val="0"/>
              <w:spacing w:line="360" w:lineRule="auto"/>
              <w:rPr>
                <w:rFonts w:ascii="宋体" w:hAnsi="宋体"/>
                <w:sz w:val="24"/>
                <w:szCs w:val="24"/>
              </w:rPr>
            </w:pPr>
            <w:r w:rsidRPr="007C7772">
              <w:rPr>
                <w:rFonts w:ascii="宋体" w:hAnsi="宋体" w:hint="eastAsia"/>
                <w:b/>
                <w:sz w:val="24"/>
                <w:szCs w:val="24"/>
              </w:rPr>
              <w:t>答：</w:t>
            </w:r>
            <w:r w:rsidRPr="007C7772">
              <w:rPr>
                <w:rFonts w:ascii="宋体" w:hAnsi="宋体"/>
                <w:sz w:val="24"/>
                <w:szCs w:val="24"/>
              </w:rPr>
              <w:t>2025年，公司将继续对接上海市国资委的“国资骐骥”重点就业品牌，升级线上线下一体化校园招聘解决方案，在应届大学生促就业方面</w:t>
            </w:r>
            <w:proofErr w:type="gramStart"/>
            <w:r w:rsidRPr="007C7772">
              <w:rPr>
                <w:rFonts w:ascii="宋体" w:hAnsi="宋体"/>
                <w:sz w:val="24"/>
                <w:szCs w:val="24"/>
              </w:rPr>
              <w:t>作出</w:t>
            </w:r>
            <w:proofErr w:type="gramEnd"/>
            <w:r w:rsidRPr="007C7772">
              <w:rPr>
                <w:rFonts w:ascii="宋体" w:hAnsi="宋体"/>
                <w:sz w:val="24"/>
                <w:szCs w:val="24"/>
              </w:rPr>
              <w:t>更大贡献。同时，公司还将深入研究新用工形态，创造更多就业机会，为调节就业结构性矛盾提供解决方案。</w:t>
            </w:r>
          </w:p>
          <w:p w14:paraId="13C5475D" w14:textId="569A015A" w:rsidR="007C7772" w:rsidRPr="00800E75" w:rsidRDefault="00800E75" w:rsidP="001353F6">
            <w:pPr>
              <w:adjustRightInd w:val="0"/>
              <w:snapToGrid w:val="0"/>
              <w:spacing w:line="360" w:lineRule="auto"/>
              <w:rPr>
                <w:rFonts w:ascii="宋体" w:hAnsi="宋体"/>
                <w:b/>
                <w:sz w:val="24"/>
                <w:szCs w:val="24"/>
              </w:rPr>
            </w:pPr>
            <w:r w:rsidRPr="00800E75">
              <w:rPr>
                <w:rFonts w:ascii="宋体" w:hAnsi="宋体" w:hint="eastAsia"/>
                <w:b/>
                <w:sz w:val="24"/>
                <w:szCs w:val="24"/>
              </w:rPr>
              <w:t>1</w:t>
            </w:r>
            <w:r w:rsidRPr="00800E75">
              <w:rPr>
                <w:rFonts w:ascii="宋体" w:hAnsi="宋体"/>
                <w:b/>
                <w:sz w:val="24"/>
                <w:szCs w:val="24"/>
              </w:rPr>
              <w:t>2</w:t>
            </w:r>
            <w:r w:rsidRPr="00800E75">
              <w:rPr>
                <w:rFonts w:ascii="宋体" w:hAnsi="宋体" w:hint="eastAsia"/>
                <w:b/>
                <w:sz w:val="24"/>
                <w:szCs w:val="24"/>
              </w:rPr>
              <w:t>、</w:t>
            </w:r>
            <w:r w:rsidRPr="00800E75">
              <w:rPr>
                <w:rFonts w:ascii="宋体" w:hAnsi="宋体"/>
                <w:b/>
                <w:sz w:val="24"/>
                <w:szCs w:val="24"/>
              </w:rPr>
              <w:t>作为一家具有国资背景的上市公司，2025年，公司在服务国家战略方面有何</w:t>
            </w:r>
            <w:proofErr w:type="gramStart"/>
            <w:r w:rsidRPr="00800E75">
              <w:rPr>
                <w:rFonts w:ascii="宋体" w:hAnsi="宋体"/>
                <w:b/>
                <w:sz w:val="24"/>
                <w:szCs w:val="24"/>
              </w:rPr>
              <w:t>考量</w:t>
            </w:r>
            <w:proofErr w:type="gramEnd"/>
            <w:r w:rsidRPr="00800E75">
              <w:rPr>
                <w:rFonts w:ascii="宋体" w:hAnsi="宋体"/>
                <w:b/>
                <w:sz w:val="24"/>
                <w:szCs w:val="24"/>
              </w:rPr>
              <w:t>？</w:t>
            </w:r>
          </w:p>
          <w:p w14:paraId="0DDDFFA7" w14:textId="46FE4606" w:rsidR="007C7772" w:rsidRPr="00800E75" w:rsidRDefault="00800E75" w:rsidP="001353F6">
            <w:pPr>
              <w:adjustRightInd w:val="0"/>
              <w:snapToGrid w:val="0"/>
              <w:spacing w:line="360" w:lineRule="auto"/>
              <w:rPr>
                <w:rFonts w:ascii="宋体" w:hAnsi="宋体"/>
                <w:sz w:val="24"/>
                <w:szCs w:val="24"/>
              </w:rPr>
            </w:pPr>
            <w:r w:rsidRPr="00800E75">
              <w:rPr>
                <w:rFonts w:ascii="宋体" w:hAnsi="宋体" w:hint="eastAsia"/>
                <w:b/>
                <w:sz w:val="24"/>
                <w:szCs w:val="24"/>
              </w:rPr>
              <w:t>答：</w:t>
            </w:r>
            <w:r w:rsidRPr="00800E75">
              <w:rPr>
                <w:rFonts w:ascii="宋体" w:hAnsi="宋体"/>
                <w:sz w:val="24"/>
                <w:szCs w:val="24"/>
              </w:rPr>
              <w:t>一直以来，公司都把服务国家战略作为重要职责。2025年，公司将依托在人力资源服务领域的专业能力和客户资源，在服务中国企业“走出去”、服务扩大高水平开放、服务上海高水平人才高地建设、</w:t>
            </w:r>
            <w:proofErr w:type="gramStart"/>
            <w:r w:rsidRPr="00800E75">
              <w:rPr>
                <w:rFonts w:ascii="宋体" w:hAnsi="宋体"/>
                <w:sz w:val="24"/>
                <w:szCs w:val="24"/>
              </w:rPr>
              <w:t>服务稳促就业</w:t>
            </w:r>
            <w:proofErr w:type="gramEnd"/>
            <w:r w:rsidRPr="00800E75">
              <w:rPr>
                <w:rFonts w:ascii="宋体" w:hAnsi="宋体"/>
                <w:sz w:val="24"/>
                <w:szCs w:val="24"/>
              </w:rPr>
              <w:t>、</w:t>
            </w:r>
            <w:proofErr w:type="gramStart"/>
            <w:r w:rsidRPr="00800E75">
              <w:rPr>
                <w:rFonts w:ascii="宋体" w:hAnsi="宋体"/>
                <w:sz w:val="24"/>
                <w:szCs w:val="24"/>
              </w:rPr>
              <w:t>服务进博会</w:t>
            </w:r>
            <w:proofErr w:type="gramEnd"/>
            <w:r w:rsidRPr="00800E75">
              <w:rPr>
                <w:rFonts w:ascii="宋体" w:hAnsi="宋体"/>
                <w:sz w:val="24"/>
                <w:szCs w:val="24"/>
              </w:rPr>
              <w:t>、服务区域经济发展、助力优化营商环境等多个方面持续发力，</w:t>
            </w:r>
            <w:proofErr w:type="gramStart"/>
            <w:r w:rsidRPr="00800E75">
              <w:rPr>
                <w:rFonts w:ascii="宋体" w:hAnsi="宋体"/>
                <w:sz w:val="24"/>
                <w:szCs w:val="24"/>
              </w:rPr>
              <w:t>作出</w:t>
            </w:r>
            <w:proofErr w:type="gramEnd"/>
            <w:r w:rsidRPr="00800E75">
              <w:rPr>
                <w:rFonts w:ascii="宋体" w:hAnsi="宋体"/>
                <w:sz w:val="24"/>
                <w:szCs w:val="24"/>
              </w:rPr>
              <w:t>更多积极的贡献。</w:t>
            </w:r>
          </w:p>
          <w:p w14:paraId="196C37B4" w14:textId="15F8824A" w:rsidR="007C7772" w:rsidRPr="00800E75" w:rsidRDefault="00800E75" w:rsidP="001353F6">
            <w:pPr>
              <w:adjustRightInd w:val="0"/>
              <w:snapToGrid w:val="0"/>
              <w:spacing w:line="360" w:lineRule="auto"/>
              <w:rPr>
                <w:rFonts w:ascii="宋体" w:hAnsi="宋体"/>
                <w:b/>
                <w:sz w:val="24"/>
                <w:szCs w:val="24"/>
              </w:rPr>
            </w:pPr>
            <w:r w:rsidRPr="00800E75">
              <w:rPr>
                <w:rFonts w:ascii="宋体" w:hAnsi="宋体" w:hint="eastAsia"/>
                <w:b/>
                <w:sz w:val="24"/>
                <w:szCs w:val="24"/>
              </w:rPr>
              <w:t>1</w:t>
            </w:r>
            <w:r w:rsidRPr="00800E75">
              <w:rPr>
                <w:rFonts w:ascii="宋体" w:hAnsi="宋体"/>
                <w:b/>
                <w:sz w:val="24"/>
                <w:szCs w:val="24"/>
              </w:rPr>
              <w:t>3</w:t>
            </w:r>
            <w:r w:rsidRPr="00800E75">
              <w:rPr>
                <w:rFonts w:ascii="宋体" w:hAnsi="宋体" w:hint="eastAsia"/>
                <w:b/>
                <w:sz w:val="24"/>
                <w:szCs w:val="24"/>
              </w:rPr>
              <w:t>、</w:t>
            </w:r>
            <w:r w:rsidRPr="00800E75">
              <w:rPr>
                <w:rFonts w:ascii="宋体" w:hAnsi="宋体"/>
                <w:b/>
                <w:sz w:val="24"/>
                <w:szCs w:val="24"/>
              </w:rPr>
              <w:t>2025年，公司面临怎样的发展挑战和机遇？</w:t>
            </w:r>
          </w:p>
          <w:p w14:paraId="0F327A51" w14:textId="7777236F" w:rsidR="00800E75" w:rsidRDefault="00800E75" w:rsidP="001353F6">
            <w:pPr>
              <w:adjustRightInd w:val="0"/>
              <w:snapToGrid w:val="0"/>
              <w:spacing w:line="360" w:lineRule="auto"/>
              <w:rPr>
                <w:rFonts w:ascii="宋体" w:hAnsi="宋体"/>
                <w:sz w:val="24"/>
                <w:szCs w:val="24"/>
              </w:rPr>
            </w:pPr>
            <w:r w:rsidRPr="00800E75">
              <w:rPr>
                <w:rFonts w:ascii="宋体" w:hAnsi="宋体" w:hint="eastAsia"/>
                <w:b/>
                <w:sz w:val="24"/>
                <w:szCs w:val="24"/>
              </w:rPr>
              <w:t>答：</w:t>
            </w:r>
            <w:r w:rsidRPr="00800E75">
              <w:rPr>
                <w:rFonts w:ascii="宋体" w:hAnsi="宋体"/>
                <w:sz w:val="24"/>
                <w:szCs w:val="24"/>
              </w:rPr>
              <w:t>2025年，公司面临的挑战主要来自市场、政策和科技三个方面。从市场面来看，不确定性依然存在，市场预期偏弱，竞争日趋激烈；从政策面来看，《公平竞争审查条例》施行，</w:t>
            </w:r>
            <w:r w:rsidRPr="00800E75">
              <w:rPr>
                <w:rFonts w:ascii="宋体" w:hAnsi="宋体"/>
                <w:sz w:val="24"/>
                <w:szCs w:val="24"/>
              </w:rPr>
              <w:lastRenderedPageBreak/>
              <w:t>各地“三统一”政策收紧，</w:t>
            </w:r>
            <w:proofErr w:type="gramStart"/>
            <w:r w:rsidRPr="00800E75">
              <w:rPr>
                <w:rFonts w:ascii="宋体" w:hAnsi="宋体"/>
                <w:sz w:val="24"/>
                <w:szCs w:val="24"/>
              </w:rPr>
              <w:t>全国税返政策</w:t>
            </w:r>
            <w:proofErr w:type="gramEnd"/>
            <w:r w:rsidRPr="00800E75">
              <w:rPr>
                <w:rFonts w:ascii="宋体" w:hAnsi="宋体"/>
                <w:sz w:val="24"/>
                <w:szCs w:val="24"/>
              </w:rPr>
              <w:t>调整；从科技面来看，大厂入局人力资源服务行业，以技术驱动的新产品迭代速度加快。在面临重重挑战的同时，公司发展也蕴藏机遇，主要包括：作为行业国有龙头企业，公司在服务国家战略中有机会获得更多资源。国家支持和规范发展新就业形态，为新兴业务发展提供广阔空间。新一轮国有企业改革深化提升行动的开展，为国有企业利用资本化手段加快发展带来更多机会。国家持续推动中国企业“走出去”，为公司国际布局和海外发展提供了政策引领和市场需求。在高端人才引进和服务等方面也带来了发展机遇。2025年是“十四五”的收官之年，公司将持续深入贯彻落实党的二十大和中央经济工作会议精神，坚持“稳中求进、以进促稳，守正创新、先立后破，系统集成、协同配合”的总体思路，聚焦增强核心功能和提升核心竞争力，坚定信心，为实现“十四五”目标全力冲刺。</w:t>
            </w:r>
          </w:p>
          <w:p w14:paraId="30976118" w14:textId="595DFDC0" w:rsidR="00800E75" w:rsidRPr="00800E75" w:rsidRDefault="00800E75" w:rsidP="001353F6">
            <w:pPr>
              <w:adjustRightInd w:val="0"/>
              <w:snapToGrid w:val="0"/>
              <w:spacing w:line="360" w:lineRule="auto"/>
              <w:rPr>
                <w:rFonts w:ascii="宋体" w:hAnsi="宋体"/>
                <w:b/>
                <w:sz w:val="24"/>
                <w:szCs w:val="24"/>
              </w:rPr>
            </w:pPr>
            <w:r w:rsidRPr="00800E75">
              <w:rPr>
                <w:rFonts w:ascii="宋体" w:hAnsi="宋体" w:hint="eastAsia"/>
                <w:b/>
                <w:sz w:val="24"/>
                <w:szCs w:val="24"/>
              </w:rPr>
              <w:t>1</w:t>
            </w:r>
            <w:r w:rsidRPr="00800E75">
              <w:rPr>
                <w:rFonts w:ascii="宋体" w:hAnsi="宋体"/>
                <w:b/>
                <w:sz w:val="24"/>
                <w:szCs w:val="24"/>
              </w:rPr>
              <w:t>4</w:t>
            </w:r>
            <w:r w:rsidRPr="00800E75">
              <w:rPr>
                <w:rFonts w:ascii="宋体" w:hAnsi="宋体" w:hint="eastAsia"/>
                <w:b/>
                <w:sz w:val="24"/>
                <w:szCs w:val="24"/>
              </w:rPr>
              <w:t>、</w:t>
            </w:r>
            <w:r w:rsidRPr="00800E75">
              <w:rPr>
                <w:rFonts w:ascii="宋体" w:hAnsi="宋体"/>
                <w:b/>
                <w:sz w:val="24"/>
                <w:szCs w:val="24"/>
              </w:rPr>
              <w:t>目前，AI技术盛行，公司在AI技术应用上有</w:t>
            </w:r>
            <w:proofErr w:type="gramStart"/>
            <w:r w:rsidRPr="00800E75">
              <w:rPr>
                <w:rFonts w:ascii="宋体" w:hAnsi="宋体"/>
                <w:b/>
                <w:sz w:val="24"/>
                <w:szCs w:val="24"/>
              </w:rPr>
              <w:t>何成果</w:t>
            </w:r>
            <w:proofErr w:type="gramEnd"/>
            <w:r w:rsidRPr="00800E75">
              <w:rPr>
                <w:rFonts w:ascii="宋体" w:hAnsi="宋体"/>
                <w:b/>
                <w:sz w:val="24"/>
                <w:szCs w:val="24"/>
              </w:rPr>
              <w:t>和展望？</w:t>
            </w:r>
          </w:p>
          <w:p w14:paraId="2A4349D4" w14:textId="6E2CCD1C" w:rsidR="00800E75" w:rsidRDefault="00800E75" w:rsidP="001353F6">
            <w:pPr>
              <w:adjustRightInd w:val="0"/>
              <w:snapToGrid w:val="0"/>
              <w:spacing w:line="360" w:lineRule="auto"/>
              <w:rPr>
                <w:rFonts w:ascii="宋体" w:hAnsi="宋体"/>
                <w:sz w:val="24"/>
                <w:szCs w:val="24"/>
              </w:rPr>
            </w:pPr>
            <w:r w:rsidRPr="00800E75">
              <w:rPr>
                <w:rFonts w:ascii="宋体" w:hAnsi="宋体" w:hint="eastAsia"/>
                <w:b/>
                <w:sz w:val="24"/>
                <w:szCs w:val="24"/>
              </w:rPr>
              <w:t>答：</w:t>
            </w:r>
            <w:r w:rsidRPr="00800E75">
              <w:rPr>
                <w:rFonts w:ascii="宋体" w:hAnsi="宋体"/>
                <w:sz w:val="24"/>
                <w:szCs w:val="24"/>
              </w:rPr>
              <w:t>AI技术在人力资源服务领域的应用场景相当多元，对外有助于优化客户体验，对内有利于降本增效。目前，公司已开始依托AI技术为客户提供全国政策咨询服务，并计划在2025年推出客户商用版本。公司还积极利用AI技术提升内部管理效能。比如，招聘及灵活用工、业务外包等主营业务都已在通过AI技术进行职位分析、候选人匹配等工作，AI技术还能帮助公司销售人员分析客户需求，提供更有针对性的沟通策略。此外，公司还将AI技术应用于财务和业务的数据分析上，进一步探索数据流量变现的可能。展望未来，AI技术将在招聘、培训、咨询、数据分析等领域形成更多商业化应用。</w:t>
            </w:r>
          </w:p>
          <w:p w14:paraId="6ABEAF2E" w14:textId="1FD175DE" w:rsidR="00800E75" w:rsidRPr="00800E75" w:rsidRDefault="00800E75" w:rsidP="001353F6">
            <w:pPr>
              <w:adjustRightInd w:val="0"/>
              <w:snapToGrid w:val="0"/>
              <w:spacing w:line="360" w:lineRule="auto"/>
              <w:rPr>
                <w:rFonts w:ascii="宋体" w:hAnsi="宋体"/>
                <w:b/>
                <w:sz w:val="24"/>
                <w:szCs w:val="24"/>
              </w:rPr>
            </w:pPr>
            <w:r w:rsidRPr="00800E75">
              <w:rPr>
                <w:rFonts w:ascii="宋体" w:hAnsi="宋体" w:hint="eastAsia"/>
                <w:b/>
                <w:sz w:val="24"/>
                <w:szCs w:val="24"/>
              </w:rPr>
              <w:t>1</w:t>
            </w:r>
            <w:r w:rsidRPr="00800E75">
              <w:rPr>
                <w:rFonts w:ascii="宋体" w:hAnsi="宋体"/>
                <w:b/>
                <w:sz w:val="24"/>
                <w:szCs w:val="24"/>
              </w:rPr>
              <w:t>5</w:t>
            </w:r>
            <w:r w:rsidRPr="00800E75">
              <w:rPr>
                <w:rFonts w:ascii="宋体" w:hAnsi="宋体" w:hint="eastAsia"/>
                <w:b/>
                <w:sz w:val="24"/>
                <w:szCs w:val="24"/>
              </w:rPr>
              <w:t>、</w:t>
            </w:r>
            <w:r w:rsidRPr="00800E75">
              <w:rPr>
                <w:rFonts w:ascii="宋体" w:hAnsi="宋体"/>
                <w:b/>
                <w:sz w:val="24"/>
                <w:szCs w:val="24"/>
              </w:rPr>
              <w:t>公司如何确保业务连续性和数据安全性？如何应对员工</w:t>
            </w:r>
            <w:r w:rsidRPr="00800E75">
              <w:rPr>
                <w:rFonts w:ascii="宋体" w:hAnsi="宋体"/>
                <w:b/>
                <w:sz w:val="24"/>
                <w:szCs w:val="24"/>
              </w:rPr>
              <w:lastRenderedPageBreak/>
              <w:t>流失问题？</w:t>
            </w:r>
          </w:p>
          <w:p w14:paraId="409BBF59" w14:textId="77777777" w:rsidR="00DF5D77" w:rsidRDefault="00800E75" w:rsidP="001353F6">
            <w:pPr>
              <w:adjustRightInd w:val="0"/>
              <w:snapToGrid w:val="0"/>
              <w:spacing w:line="360" w:lineRule="auto"/>
              <w:rPr>
                <w:rFonts w:ascii="宋体" w:hAnsi="宋体"/>
                <w:sz w:val="24"/>
                <w:szCs w:val="24"/>
              </w:rPr>
            </w:pPr>
            <w:r w:rsidRPr="00800E75">
              <w:rPr>
                <w:rFonts w:ascii="宋体" w:hAnsi="宋体" w:hint="eastAsia"/>
                <w:b/>
                <w:sz w:val="24"/>
                <w:szCs w:val="24"/>
              </w:rPr>
              <w:t>答：</w:t>
            </w:r>
            <w:r w:rsidRPr="00800E75">
              <w:rPr>
                <w:rFonts w:ascii="宋体" w:hAnsi="宋体"/>
                <w:sz w:val="24"/>
                <w:szCs w:val="24"/>
              </w:rPr>
              <w:t xml:space="preserve">多年来，依托以客户为先的理念和高质量的服务，公司实现了客户的高稳定性和业务的连续性。此外，公司在传统业务方面积累了大量优质客户资源，在新兴业务发展中也发挥了明显的引流作用，确保了新业务可持续发展。 </w:t>
            </w:r>
          </w:p>
          <w:p w14:paraId="0DFD10EB" w14:textId="77777777" w:rsidR="00DF5D77" w:rsidRDefault="00800E75" w:rsidP="00DF5D77">
            <w:pPr>
              <w:adjustRightInd w:val="0"/>
              <w:snapToGrid w:val="0"/>
              <w:spacing w:line="360" w:lineRule="auto"/>
              <w:ind w:firstLineChars="200" w:firstLine="480"/>
              <w:rPr>
                <w:rFonts w:ascii="宋体" w:hAnsi="宋体"/>
                <w:sz w:val="24"/>
                <w:szCs w:val="24"/>
              </w:rPr>
            </w:pPr>
            <w:r w:rsidRPr="00800E75">
              <w:rPr>
                <w:rFonts w:ascii="宋体" w:hAnsi="宋体"/>
                <w:sz w:val="24"/>
                <w:szCs w:val="24"/>
              </w:rPr>
              <w:t xml:space="preserve">公司不断加大对信息安全和个人隐私保护方面的投入，持续优化ISO27001信息安全管理体系和ISO27701隐私信息管理体系，有效提高了公司信息系统的稳定性和安全性。 </w:t>
            </w:r>
          </w:p>
          <w:p w14:paraId="41A399B8" w14:textId="32089306" w:rsidR="00800E75" w:rsidRPr="00800E75" w:rsidRDefault="00800E75" w:rsidP="00DF5D77">
            <w:pPr>
              <w:adjustRightInd w:val="0"/>
              <w:snapToGrid w:val="0"/>
              <w:spacing w:line="360" w:lineRule="auto"/>
              <w:ind w:firstLineChars="200" w:firstLine="480"/>
              <w:rPr>
                <w:rFonts w:ascii="宋体" w:hAnsi="宋体"/>
                <w:sz w:val="24"/>
                <w:szCs w:val="24"/>
              </w:rPr>
            </w:pPr>
            <w:r w:rsidRPr="00800E75">
              <w:rPr>
                <w:rFonts w:ascii="宋体" w:hAnsi="宋体"/>
                <w:sz w:val="24"/>
                <w:szCs w:val="24"/>
              </w:rPr>
              <w:t>公司为员工提供具有市场竞争力的薪酬福利，通过专业培训、跨部门轮岗等方式，不断提升人才专业素质。目前，</w:t>
            </w:r>
            <w:proofErr w:type="gramStart"/>
            <w:r w:rsidRPr="00800E75">
              <w:rPr>
                <w:rFonts w:ascii="宋体" w:hAnsi="宋体"/>
                <w:sz w:val="24"/>
                <w:szCs w:val="24"/>
              </w:rPr>
              <w:t>公司员</w:t>
            </w:r>
            <w:proofErr w:type="gramEnd"/>
            <w:r w:rsidRPr="00800E75">
              <w:rPr>
                <w:rFonts w:ascii="宋体" w:hAnsi="宋体"/>
                <w:sz w:val="24"/>
                <w:szCs w:val="24"/>
              </w:rPr>
              <w:t>工稳定性高，对公司文化认同感强，主动流失率低于行业平均水平。</w:t>
            </w:r>
          </w:p>
          <w:p w14:paraId="2A65E0AB" w14:textId="21BCE459" w:rsidR="00800E75" w:rsidRPr="00800E75" w:rsidRDefault="00800E75" w:rsidP="001353F6">
            <w:pPr>
              <w:adjustRightInd w:val="0"/>
              <w:snapToGrid w:val="0"/>
              <w:spacing w:line="360" w:lineRule="auto"/>
              <w:rPr>
                <w:rFonts w:ascii="宋体" w:hAnsi="宋体"/>
                <w:b/>
                <w:sz w:val="24"/>
                <w:szCs w:val="24"/>
              </w:rPr>
            </w:pPr>
            <w:r w:rsidRPr="00800E75">
              <w:rPr>
                <w:rFonts w:ascii="宋体" w:hAnsi="宋体"/>
                <w:b/>
                <w:sz w:val="24"/>
                <w:szCs w:val="24"/>
              </w:rPr>
              <w:t>16</w:t>
            </w:r>
            <w:r w:rsidRPr="00800E75">
              <w:rPr>
                <w:rFonts w:ascii="宋体" w:hAnsi="宋体" w:hint="eastAsia"/>
                <w:b/>
                <w:sz w:val="24"/>
                <w:szCs w:val="24"/>
              </w:rPr>
              <w:t>、</w:t>
            </w:r>
            <w:r w:rsidRPr="00800E75">
              <w:rPr>
                <w:rFonts w:ascii="宋体" w:hAnsi="宋体"/>
                <w:b/>
                <w:sz w:val="24"/>
                <w:szCs w:val="24"/>
              </w:rPr>
              <w:t>2025年，公司在国际化拓展方面有什么计划？</w:t>
            </w:r>
          </w:p>
          <w:p w14:paraId="6690F94E" w14:textId="51EF907E" w:rsidR="00800E75" w:rsidRDefault="00800E75" w:rsidP="001353F6">
            <w:pPr>
              <w:adjustRightInd w:val="0"/>
              <w:snapToGrid w:val="0"/>
              <w:spacing w:line="360" w:lineRule="auto"/>
              <w:rPr>
                <w:rFonts w:ascii="宋体" w:hAnsi="宋体"/>
                <w:sz w:val="24"/>
                <w:szCs w:val="24"/>
              </w:rPr>
            </w:pPr>
            <w:r w:rsidRPr="00800E75">
              <w:rPr>
                <w:rFonts w:ascii="宋体" w:hAnsi="宋体" w:hint="eastAsia"/>
                <w:b/>
                <w:sz w:val="24"/>
                <w:szCs w:val="24"/>
              </w:rPr>
              <w:t>答：</w:t>
            </w:r>
            <w:r w:rsidRPr="00800E75">
              <w:rPr>
                <w:rFonts w:ascii="宋体" w:hAnsi="宋体"/>
                <w:sz w:val="24"/>
                <w:szCs w:val="24"/>
              </w:rPr>
              <w:t>2025年，公司将制定国际化发展规划，做实做大香港公司业务，搭建人事代理、招聘及灵活用工、输港劳务等核心产品。发挥FSG-TG公司平台溢出效应。一体化推进资本化并购和供应商管理，逐步打造供应商网络和能力管理体系。积极培育国际化人才，提升海外业务占比。</w:t>
            </w:r>
          </w:p>
          <w:p w14:paraId="6E872563" w14:textId="11920499" w:rsidR="00800E75" w:rsidRPr="00800E75" w:rsidRDefault="00800E75" w:rsidP="001353F6">
            <w:pPr>
              <w:adjustRightInd w:val="0"/>
              <w:snapToGrid w:val="0"/>
              <w:spacing w:line="360" w:lineRule="auto"/>
              <w:rPr>
                <w:rFonts w:ascii="宋体" w:hAnsi="宋体"/>
                <w:b/>
                <w:sz w:val="24"/>
                <w:szCs w:val="24"/>
              </w:rPr>
            </w:pPr>
            <w:r w:rsidRPr="00800E75">
              <w:rPr>
                <w:rFonts w:ascii="宋体" w:hAnsi="宋体" w:hint="eastAsia"/>
                <w:b/>
                <w:sz w:val="24"/>
                <w:szCs w:val="24"/>
              </w:rPr>
              <w:t>1</w:t>
            </w:r>
            <w:r w:rsidRPr="00800E75">
              <w:rPr>
                <w:rFonts w:ascii="宋体" w:hAnsi="宋体"/>
                <w:b/>
                <w:sz w:val="24"/>
                <w:szCs w:val="24"/>
              </w:rPr>
              <w:t>7</w:t>
            </w:r>
            <w:r w:rsidRPr="00800E75">
              <w:rPr>
                <w:rFonts w:ascii="宋体" w:hAnsi="宋体" w:hint="eastAsia"/>
                <w:b/>
                <w:sz w:val="24"/>
                <w:szCs w:val="24"/>
              </w:rPr>
              <w:t>、</w:t>
            </w:r>
            <w:r w:rsidRPr="00800E75">
              <w:rPr>
                <w:rFonts w:ascii="宋体" w:hAnsi="宋体"/>
                <w:b/>
                <w:sz w:val="24"/>
                <w:szCs w:val="24"/>
              </w:rPr>
              <w:t>互联网平台的劳动力合</w:t>
            </w:r>
            <w:proofErr w:type="gramStart"/>
            <w:r w:rsidRPr="00800E75">
              <w:rPr>
                <w:rFonts w:ascii="宋体" w:hAnsi="宋体"/>
                <w:b/>
                <w:sz w:val="24"/>
                <w:szCs w:val="24"/>
              </w:rPr>
              <w:t>规化</w:t>
            </w:r>
            <w:proofErr w:type="gramEnd"/>
            <w:r w:rsidRPr="00800E75">
              <w:rPr>
                <w:rFonts w:ascii="宋体" w:hAnsi="宋体"/>
                <w:b/>
                <w:sz w:val="24"/>
                <w:szCs w:val="24"/>
              </w:rPr>
              <w:t>程度正在逐步提升，公司如何看待这一市场变化，是否考虑进入这个市场？</w:t>
            </w:r>
          </w:p>
          <w:p w14:paraId="3333BFC4" w14:textId="7929C10B" w:rsidR="00800E75" w:rsidRDefault="00800E75" w:rsidP="001353F6">
            <w:pPr>
              <w:adjustRightInd w:val="0"/>
              <w:snapToGrid w:val="0"/>
              <w:spacing w:line="360" w:lineRule="auto"/>
              <w:rPr>
                <w:rFonts w:ascii="宋体" w:hAnsi="宋体"/>
                <w:sz w:val="24"/>
                <w:szCs w:val="24"/>
              </w:rPr>
            </w:pPr>
            <w:r w:rsidRPr="00800E75">
              <w:rPr>
                <w:rFonts w:ascii="宋体" w:hAnsi="宋体" w:hint="eastAsia"/>
                <w:b/>
                <w:sz w:val="24"/>
                <w:szCs w:val="24"/>
              </w:rPr>
              <w:t>答：</w:t>
            </w:r>
            <w:r w:rsidRPr="00800E75">
              <w:rPr>
                <w:rFonts w:ascii="宋体" w:hAnsi="宋体"/>
                <w:sz w:val="24"/>
                <w:szCs w:val="24"/>
              </w:rPr>
              <w:t>随着企业发展和劳动者诉求的变化，提升互联网平台员工的用工合</w:t>
            </w:r>
            <w:proofErr w:type="gramStart"/>
            <w:r w:rsidRPr="00800E75">
              <w:rPr>
                <w:rFonts w:ascii="宋体" w:hAnsi="宋体"/>
                <w:sz w:val="24"/>
                <w:szCs w:val="24"/>
              </w:rPr>
              <w:t>规</w:t>
            </w:r>
            <w:proofErr w:type="gramEnd"/>
            <w:r w:rsidRPr="00800E75">
              <w:rPr>
                <w:rFonts w:ascii="宋体" w:hAnsi="宋体"/>
                <w:sz w:val="24"/>
                <w:szCs w:val="24"/>
              </w:rPr>
              <w:t>性和加强其劳动保障已成为政府和企业共同关注的话题。公司具备相应的服务能力，也在与相关企业积极沟通并寻求解决方案，同时也在促进政府、企业和人力资源服务行业之间的对话，希望在保障、机制、政策和服务等方面实现突破。</w:t>
            </w:r>
          </w:p>
          <w:p w14:paraId="51DFCD8A" w14:textId="165DA271" w:rsidR="00800E75" w:rsidRPr="004511E9" w:rsidRDefault="004511E9" w:rsidP="001353F6">
            <w:pPr>
              <w:adjustRightInd w:val="0"/>
              <w:snapToGrid w:val="0"/>
              <w:spacing w:line="360" w:lineRule="auto"/>
              <w:rPr>
                <w:rFonts w:ascii="宋体" w:hAnsi="宋体"/>
                <w:b/>
                <w:sz w:val="24"/>
                <w:szCs w:val="24"/>
              </w:rPr>
            </w:pPr>
            <w:r w:rsidRPr="004511E9">
              <w:rPr>
                <w:rFonts w:ascii="宋体" w:hAnsi="宋体" w:hint="eastAsia"/>
                <w:b/>
                <w:sz w:val="24"/>
                <w:szCs w:val="24"/>
              </w:rPr>
              <w:t>1</w:t>
            </w:r>
            <w:r w:rsidRPr="004511E9">
              <w:rPr>
                <w:rFonts w:ascii="宋体" w:hAnsi="宋体"/>
                <w:b/>
                <w:sz w:val="24"/>
                <w:szCs w:val="24"/>
              </w:rPr>
              <w:t>8</w:t>
            </w:r>
            <w:r w:rsidRPr="004511E9">
              <w:rPr>
                <w:rFonts w:ascii="宋体" w:hAnsi="宋体" w:hint="eastAsia"/>
                <w:b/>
                <w:sz w:val="24"/>
                <w:szCs w:val="24"/>
              </w:rPr>
              <w:t>、</w:t>
            </w:r>
            <w:r w:rsidRPr="004511E9">
              <w:rPr>
                <w:rFonts w:ascii="宋体" w:hAnsi="宋体"/>
                <w:b/>
                <w:sz w:val="24"/>
                <w:szCs w:val="24"/>
              </w:rPr>
              <w:t>高管您好，请问您如何看待行业未来的发展前景？谢谢。</w:t>
            </w:r>
          </w:p>
          <w:p w14:paraId="6F05ABCB" w14:textId="77777777" w:rsidR="00BC46DB" w:rsidRDefault="004511E9" w:rsidP="001353F6">
            <w:pPr>
              <w:adjustRightInd w:val="0"/>
              <w:snapToGrid w:val="0"/>
              <w:spacing w:line="360" w:lineRule="auto"/>
              <w:rPr>
                <w:rFonts w:ascii="宋体" w:hAnsi="宋体"/>
                <w:sz w:val="24"/>
                <w:szCs w:val="24"/>
              </w:rPr>
            </w:pPr>
            <w:r w:rsidRPr="004511E9">
              <w:rPr>
                <w:rFonts w:ascii="宋体" w:hAnsi="宋体" w:hint="eastAsia"/>
                <w:b/>
                <w:sz w:val="24"/>
                <w:szCs w:val="24"/>
              </w:rPr>
              <w:t>答：</w:t>
            </w:r>
            <w:r w:rsidRPr="004511E9">
              <w:rPr>
                <w:rFonts w:ascii="宋体" w:hAnsi="宋体"/>
                <w:sz w:val="24"/>
                <w:szCs w:val="24"/>
              </w:rPr>
              <w:t>人力资源服务行业正处于技术革命与产业升级的关键转型期，未来发展前景广阔但挑战并存。主要表现在：</w:t>
            </w:r>
          </w:p>
          <w:p w14:paraId="467742BE" w14:textId="77777777" w:rsidR="00BC46DB" w:rsidRDefault="004511E9" w:rsidP="00BC46DB">
            <w:pPr>
              <w:adjustRightInd w:val="0"/>
              <w:snapToGrid w:val="0"/>
              <w:spacing w:line="360" w:lineRule="auto"/>
              <w:ind w:firstLineChars="200" w:firstLine="480"/>
              <w:rPr>
                <w:rFonts w:ascii="宋体" w:hAnsi="宋体"/>
                <w:sz w:val="24"/>
                <w:szCs w:val="24"/>
              </w:rPr>
            </w:pPr>
            <w:r w:rsidRPr="004511E9">
              <w:rPr>
                <w:rFonts w:ascii="宋体" w:hAnsi="宋体"/>
                <w:sz w:val="24"/>
                <w:szCs w:val="24"/>
              </w:rPr>
              <w:lastRenderedPageBreak/>
              <w:t>一、数字化转型加速。AI、大数据等技术深度渗透，提高了招聘服务的效率和质量；云端HR SaaS市场规模快速增长，薪酬管理数字化程度提升，电子劳动合同普及率提高。</w:t>
            </w:r>
            <w:r w:rsidR="00BC46DB">
              <w:rPr>
                <w:rFonts w:ascii="宋体" w:hAnsi="宋体" w:hint="eastAsia"/>
                <w:sz w:val="24"/>
                <w:szCs w:val="24"/>
              </w:rPr>
              <w:t xml:space="preserve"> </w:t>
            </w:r>
          </w:p>
          <w:p w14:paraId="0D8C4FD5" w14:textId="77777777" w:rsidR="00BC46DB" w:rsidRDefault="004511E9" w:rsidP="00BC46DB">
            <w:pPr>
              <w:adjustRightInd w:val="0"/>
              <w:snapToGrid w:val="0"/>
              <w:spacing w:line="360" w:lineRule="auto"/>
              <w:ind w:firstLineChars="200" w:firstLine="480"/>
              <w:rPr>
                <w:rFonts w:ascii="宋体" w:hAnsi="宋体"/>
                <w:sz w:val="24"/>
                <w:szCs w:val="24"/>
              </w:rPr>
            </w:pPr>
            <w:r w:rsidRPr="004511E9">
              <w:rPr>
                <w:rFonts w:ascii="宋体" w:hAnsi="宋体"/>
                <w:sz w:val="24"/>
                <w:szCs w:val="24"/>
              </w:rPr>
              <w:t>二 灵活用工爆发式增长。社会观念的接受度和包容性不断提高，政策鼓励该业务发展并加强规范管理，灵活用工市场规模不断扩大；在数字技术和平台经济的助力下，灵活用工市场展现出强劲的增长潜力。</w:t>
            </w:r>
          </w:p>
          <w:p w14:paraId="65A66BB2" w14:textId="216A7EB9" w:rsidR="00800E75" w:rsidRDefault="004511E9" w:rsidP="00BC46DB">
            <w:pPr>
              <w:adjustRightInd w:val="0"/>
              <w:snapToGrid w:val="0"/>
              <w:spacing w:line="360" w:lineRule="auto"/>
              <w:ind w:firstLineChars="200" w:firstLine="480"/>
              <w:rPr>
                <w:rFonts w:ascii="宋体" w:hAnsi="宋体"/>
                <w:sz w:val="24"/>
                <w:szCs w:val="24"/>
              </w:rPr>
            </w:pPr>
            <w:r w:rsidRPr="004511E9">
              <w:rPr>
                <w:rFonts w:ascii="宋体" w:hAnsi="宋体"/>
                <w:sz w:val="24"/>
                <w:szCs w:val="24"/>
              </w:rPr>
              <w:t>三、全球化与高端化服务需求增加。中国企业出海带动跨境人力资源服务需求剧增，国际人才派遣业务量快速增长；技能培训市场爆发，制造业AI操作培训火热。</w:t>
            </w:r>
          </w:p>
          <w:p w14:paraId="2EAEBD38" w14:textId="2CB0DDB1" w:rsidR="004511E9" w:rsidRPr="00A90040" w:rsidRDefault="00A90040" w:rsidP="001353F6">
            <w:pPr>
              <w:adjustRightInd w:val="0"/>
              <w:snapToGrid w:val="0"/>
              <w:spacing w:line="360" w:lineRule="auto"/>
              <w:rPr>
                <w:rFonts w:ascii="宋体" w:hAnsi="宋体"/>
                <w:b/>
                <w:sz w:val="24"/>
                <w:szCs w:val="24"/>
              </w:rPr>
            </w:pPr>
            <w:r w:rsidRPr="00A90040">
              <w:rPr>
                <w:rFonts w:ascii="宋体" w:hAnsi="宋体" w:hint="eastAsia"/>
                <w:b/>
                <w:sz w:val="24"/>
                <w:szCs w:val="24"/>
              </w:rPr>
              <w:t>1</w:t>
            </w:r>
            <w:r w:rsidRPr="00A90040">
              <w:rPr>
                <w:rFonts w:ascii="宋体" w:hAnsi="宋体"/>
                <w:b/>
                <w:sz w:val="24"/>
                <w:szCs w:val="24"/>
              </w:rPr>
              <w:t>9</w:t>
            </w:r>
            <w:r w:rsidRPr="00A90040">
              <w:rPr>
                <w:rFonts w:ascii="宋体" w:hAnsi="宋体" w:hint="eastAsia"/>
                <w:b/>
                <w:sz w:val="24"/>
                <w:szCs w:val="24"/>
              </w:rPr>
              <w:t>、</w:t>
            </w:r>
            <w:r w:rsidRPr="00A90040">
              <w:rPr>
                <w:rFonts w:ascii="宋体" w:hAnsi="宋体"/>
                <w:b/>
                <w:sz w:val="24"/>
                <w:szCs w:val="24"/>
              </w:rPr>
              <w:t>公司对市值管理有何想法？对2025年的发展有无亮点。</w:t>
            </w:r>
          </w:p>
          <w:p w14:paraId="4492898F" w14:textId="5A67E120" w:rsidR="004511E9" w:rsidRDefault="00A90040" w:rsidP="001353F6">
            <w:pPr>
              <w:adjustRightInd w:val="0"/>
              <w:snapToGrid w:val="0"/>
              <w:spacing w:line="360" w:lineRule="auto"/>
              <w:rPr>
                <w:rFonts w:ascii="宋体" w:hAnsi="宋体"/>
                <w:sz w:val="24"/>
                <w:szCs w:val="24"/>
              </w:rPr>
            </w:pPr>
            <w:r w:rsidRPr="00A90040">
              <w:rPr>
                <w:rFonts w:ascii="宋体" w:hAnsi="宋体" w:hint="eastAsia"/>
                <w:b/>
                <w:sz w:val="24"/>
                <w:szCs w:val="24"/>
              </w:rPr>
              <w:t>答：</w:t>
            </w:r>
            <w:r w:rsidRPr="00A90040">
              <w:rPr>
                <w:rFonts w:ascii="宋体" w:hAnsi="宋体"/>
                <w:sz w:val="24"/>
                <w:szCs w:val="24"/>
              </w:rPr>
              <w:t>公司高度重视市值管理工作，致力于通过打造公司内在价值提升长期投资价值。通过科学的战略规划、积极的市场开拓、高效的经营管理，不断提高公司价值管理能力和综合竞争实力。同时，通过大比例现金分红等方式积极回报投资者，与投资者共享发展成果；通过股东会、业绩说明会、上证e互动等渠道加强与资本市场的沟通，增进投资者对公司的了解，提振投资者信心。</w:t>
            </w:r>
          </w:p>
          <w:p w14:paraId="47702025" w14:textId="2F92EBF5" w:rsidR="004511E9" w:rsidRPr="00A90040" w:rsidRDefault="00A90040" w:rsidP="001353F6">
            <w:pPr>
              <w:adjustRightInd w:val="0"/>
              <w:snapToGrid w:val="0"/>
              <w:spacing w:line="360" w:lineRule="auto"/>
              <w:rPr>
                <w:rFonts w:ascii="宋体" w:hAnsi="宋体"/>
                <w:b/>
                <w:sz w:val="24"/>
                <w:szCs w:val="24"/>
              </w:rPr>
            </w:pPr>
            <w:r w:rsidRPr="00A90040">
              <w:rPr>
                <w:rFonts w:ascii="宋体" w:hAnsi="宋体" w:hint="eastAsia"/>
                <w:b/>
                <w:sz w:val="24"/>
                <w:szCs w:val="24"/>
              </w:rPr>
              <w:t>2</w:t>
            </w:r>
            <w:r w:rsidRPr="00A90040">
              <w:rPr>
                <w:rFonts w:ascii="宋体" w:hAnsi="宋体"/>
                <w:b/>
                <w:sz w:val="24"/>
                <w:szCs w:val="24"/>
              </w:rPr>
              <w:t>0</w:t>
            </w:r>
            <w:r w:rsidRPr="00A90040">
              <w:rPr>
                <w:rFonts w:ascii="宋体" w:hAnsi="宋体" w:hint="eastAsia"/>
                <w:b/>
                <w:sz w:val="24"/>
                <w:szCs w:val="24"/>
              </w:rPr>
              <w:t>、</w:t>
            </w:r>
            <w:r w:rsidRPr="00A90040">
              <w:rPr>
                <w:rFonts w:ascii="宋体" w:hAnsi="宋体"/>
                <w:b/>
                <w:sz w:val="24"/>
                <w:szCs w:val="24"/>
              </w:rPr>
              <w:t>在宏观经济承压的情况下，公司业务外包业务的毛利率连续两年增长，原因是什么？未来是否仍有增长空间？</w:t>
            </w:r>
          </w:p>
          <w:p w14:paraId="62402C27" w14:textId="2651A6E6" w:rsidR="00A90040" w:rsidRPr="00A90040" w:rsidRDefault="00A90040" w:rsidP="001353F6">
            <w:pPr>
              <w:adjustRightInd w:val="0"/>
              <w:snapToGrid w:val="0"/>
              <w:spacing w:line="360" w:lineRule="auto"/>
              <w:rPr>
                <w:rFonts w:ascii="宋体" w:hAnsi="宋体"/>
                <w:sz w:val="24"/>
                <w:szCs w:val="24"/>
              </w:rPr>
            </w:pPr>
            <w:r w:rsidRPr="00A90040">
              <w:rPr>
                <w:rFonts w:ascii="宋体" w:hAnsi="宋体" w:hint="eastAsia"/>
                <w:b/>
                <w:sz w:val="24"/>
                <w:szCs w:val="24"/>
              </w:rPr>
              <w:t>答：</w:t>
            </w:r>
            <w:r w:rsidRPr="00A90040">
              <w:rPr>
                <w:rFonts w:ascii="宋体" w:hAnsi="宋体"/>
                <w:sz w:val="24"/>
                <w:szCs w:val="24"/>
              </w:rPr>
              <w:t>公司业务外包业务毛利率的持续增长主要得益于以下几个方面：一是公司专门成立了“业务外包业务高质量发展小组”，依托专业化运营不断提升分行业招聘能力；二是接连收购高毛利外包行业专业公司，有效提升了公司业务外包业务的总体毛利率；三是依托数字化手段推进降本增效，新上线的外包管理系统让单个员工的管理成本下降了10%以上。2025年，公司将继续加强业务外包产品的专业化打造，在高毛利赛道上持续加大投入，外包管理系统也将覆盖所有外包业务，争取实现业务外包业务毛利率稳中有升。</w:t>
            </w:r>
          </w:p>
          <w:p w14:paraId="1421A65D" w14:textId="77777777" w:rsidR="00A90040" w:rsidRPr="004511E9" w:rsidRDefault="00A90040" w:rsidP="00800E75">
            <w:pPr>
              <w:adjustRightInd w:val="0"/>
              <w:snapToGrid w:val="0"/>
              <w:spacing w:line="360" w:lineRule="auto"/>
              <w:rPr>
                <w:rFonts w:ascii="宋体" w:hAnsi="宋体" w:hint="eastAsia"/>
                <w:sz w:val="24"/>
                <w:szCs w:val="24"/>
              </w:rPr>
            </w:pPr>
          </w:p>
          <w:p w14:paraId="35315DF9" w14:textId="18A552F5" w:rsidR="007A341F" w:rsidRPr="007E480A" w:rsidRDefault="00155339" w:rsidP="00B614A6">
            <w:pPr>
              <w:adjustRightInd w:val="0"/>
              <w:snapToGrid w:val="0"/>
              <w:spacing w:line="360" w:lineRule="auto"/>
              <w:jc w:val="left"/>
              <w:rPr>
                <w:rFonts w:asciiTheme="minorEastAsia" w:eastAsiaTheme="minorEastAsia" w:hAnsiTheme="minorEastAsia"/>
                <w:sz w:val="24"/>
                <w:szCs w:val="24"/>
              </w:rPr>
            </w:pPr>
            <w:r w:rsidRPr="007E480A">
              <w:rPr>
                <w:rFonts w:asciiTheme="minorEastAsia" w:eastAsiaTheme="minorEastAsia" w:hAnsiTheme="minorEastAsia" w:hint="eastAsia"/>
                <w:b/>
                <w:sz w:val="24"/>
                <w:szCs w:val="24"/>
              </w:rPr>
              <w:t>注：</w:t>
            </w:r>
            <w:r w:rsidRPr="007E480A">
              <w:rPr>
                <w:rFonts w:asciiTheme="minorEastAsia" w:eastAsiaTheme="minorEastAsia" w:hAnsiTheme="minorEastAsia" w:hint="eastAsia"/>
                <w:sz w:val="24"/>
                <w:szCs w:val="24"/>
              </w:rPr>
              <w:t>投资者可以通过上</w:t>
            </w:r>
            <w:proofErr w:type="gramStart"/>
            <w:r w:rsidRPr="007E480A">
              <w:rPr>
                <w:rFonts w:asciiTheme="minorEastAsia" w:eastAsiaTheme="minorEastAsia" w:hAnsiTheme="minorEastAsia" w:hint="eastAsia"/>
                <w:sz w:val="24"/>
                <w:szCs w:val="24"/>
              </w:rPr>
              <w:t>证路演中心</w:t>
            </w:r>
            <w:proofErr w:type="gramEnd"/>
            <w:r w:rsidRPr="007E480A">
              <w:rPr>
                <w:rFonts w:asciiTheme="minorEastAsia" w:eastAsiaTheme="minorEastAsia" w:hAnsiTheme="minorEastAsia" w:hint="eastAsia"/>
                <w:sz w:val="24"/>
                <w:szCs w:val="24"/>
              </w:rPr>
              <w:t>网站（</w:t>
            </w:r>
            <w:r w:rsidR="00B614A6" w:rsidRPr="007E480A">
              <w:rPr>
                <w:rFonts w:asciiTheme="minorEastAsia" w:eastAsiaTheme="minorEastAsia" w:hAnsiTheme="minorEastAsia" w:hint="eastAsia"/>
                <w:bCs/>
                <w:iCs/>
                <w:color w:val="000000"/>
                <w:sz w:val="24"/>
                <w:szCs w:val="24"/>
              </w:rPr>
              <w:t>h</w:t>
            </w:r>
            <w:r w:rsidR="00B614A6" w:rsidRPr="007E480A">
              <w:rPr>
                <w:rFonts w:asciiTheme="minorEastAsia" w:eastAsiaTheme="minorEastAsia" w:hAnsiTheme="minorEastAsia"/>
                <w:bCs/>
                <w:iCs/>
                <w:color w:val="000000"/>
                <w:sz w:val="24"/>
                <w:szCs w:val="24"/>
              </w:rPr>
              <w:t>ttp://roadshow.sseinfo.com</w:t>
            </w:r>
            <w:r w:rsidRPr="007E480A">
              <w:rPr>
                <w:rFonts w:asciiTheme="minorEastAsia" w:eastAsiaTheme="minorEastAsia" w:hAnsiTheme="minorEastAsia" w:hint="eastAsia"/>
                <w:sz w:val="24"/>
                <w:szCs w:val="24"/>
              </w:rPr>
              <w:t>）查看本次业绩说明的召开情况及主要内容。</w:t>
            </w:r>
          </w:p>
        </w:tc>
      </w:tr>
      <w:tr w:rsidR="00B618D8" w:rsidRPr="00E50B1C" w14:paraId="462B1B33" w14:textId="77777777" w:rsidTr="007602EB">
        <w:trPr>
          <w:trHeight w:val="164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360A5AB" w14:textId="64D7113C" w:rsidR="00B618D8" w:rsidRPr="00155339" w:rsidRDefault="00C46976"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bCs/>
                <w:iCs/>
                <w:color w:val="000000"/>
                <w:sz w:val="24"/>
                <w:szCs w:val="24"/>
              </w:rPr>
              <w:lastRenderedPageBreak/>
              <w:t>关于本次活动是否涉及应披露重大信息的说明</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2DC05289" w14:textId="2D6CFF10" w:rsidR="00B618D8" w:rsidRPr="00155339" w:rsidRDefault="00C46976" w:rsidP="00BD1CE3">
            <w:pPr>
              <w:adjustRightInd w:val="0"/>
              <w:snapToGrid w:val="0"/>
              <w:spacing w:line="360" w:lineRule="auto"/>
              <w:rPr>
                <w:rFonts w:asciiTheme="minorEastAsia" w:eastAsiaTheme="minorEastAsia" w:hAnsiTheme="minorEastAsia"/>
                <w:bCs/>
                <w:iCs/>
                <w:color w:val="000000"/>
                <w:sz w:val="24"/>
                <w:szCs w:val="24"/>
              </w:rPr>
            </w:pPr>
            <w:r w:rsidRPr="00155339">
              <w:rPr>
                <w:rFonts w:asciiTheme="minorEastAsia" w:eastAsiaTheme="minorEastAsia" w:hAnsiTheme="minorEastAsia" w:hint="eastAsia"/>
                <w:sz w:val="24"/>
                <w:szCs w:val="24"/>
              </w:rPr>
              <w:t>业绩说明会召开过程中，公司严格按照有关制度要求，没有出现未公开重大信息泄露等情况。</w:t>
            </w:r>
          </w:p>
        </w:tc>
      </w:tr>
    </w:tbl>
    <w:p w14:paraId="7E0C2EFC" w14:textId="77777777" w:rsidR="00B618D8" w:rsidRPr="008322D0" w:rsidRDefault="00B618D8" w:rsidP="006C2A3C">
      <w:pPr>
        <w:spacing w:line="560" w:lineRule="exact"/>
        <w:rPr>
          <w:rFonts w:ascii="仿宋" w:eastAsia="仿宋" w:hAnsi="仿宋"/>
          <w:color w:val="000000"/>
          <w:sz w:val="28"/>
          <w:szCs w:val="28"/>
        </w:rPr>
      </w:pPr>
    </w:p>
    <w:sectPr w:rsidR="00B618D8" w:rsidRPr="008322D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4B7AE" w14:textId="77777777" w:rsidR="00AA4464" w:rsidRDefault="00AA4464" w:rsidP="00893217">
      <w:r>
        <w:separator/>
      </w:r>
    </w:p>
  </w:endnote>
  <w:endnote w:type="continuationSeparator" w:id="0">
    <w:p w14:paraId="4A04B08D" w14:textId="77777777" w:rsidR="00AA4464" w:rsidRDefault="00AA4464" w:rsidP="008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简体">
    <w:altName w:val="Arial Unicode MS"/>
    <w:panose1 w:val="00000000000000000000"/>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8FDB0" w14:textId="591BF697" w:rsidR="00D33C3B" w:rsidRDefault="00D33C3B">
    <w:pPr>
      <w:pStyle w:val="a5"/>
      <w:jc w:val="center"/>
    </w:pPr>
  </w:p>
  <w:p w14:paraId="18B93EBA" w14:textId="77777777" w:rsidR="00D33C3B" w:rsidRDefault="00D33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53323" w14:textId="77777777" w:rsidR="00AA4464" w:rsidRDefault="00AA4464" w:rsidP="00893217">
      <w:r>
        <w:separator/>
      </w:r>
    </w:p>
  </w:footnote>
  <w:footnote w:type="continuationSeparator" w:id="0">
    <w:p w14:paraId="4F3C938E" w14:textId="77777777" w:rsidR="00AA4464" w:rsidRDefault="00AA4464" w:rsidP="00893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9CD"/>
    <w:multiLevelType w:val="hybridMultilevel"/>
    <w:tmpl w:val="AA5AC30C"/>
    <w:lvl w:ilvl="0" w:tplc="23AAB388">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74348A"/>
    <w:multiLevelType w:val="multilevel"/>
    <w:tmpl w:val="8C9E1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487176"/>
    <w:multiLevelType w:val="hybridMultilevel"/>
    <w:tmpl w:val="B9187062"/>
    <w:lvl w:ilvl="0" w:tplc="E670F0DC">
      <w:start w:val="1"/>
      <w:numFmt w:val="decimal"/>
      <w:lvlText w:val="%1、"/>
      <w:lvlJc w:val="left"/>
      <w:pPr>
        <w:ind w:left="1438" w:hanging="72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3" w15:restartNumberingAfterBreak="0">
    <w:nsid w:val="10D731E9"/>
    <w:multiLevelType w:val="hybridMultilevel"/>
    <w:tmpl w:val="0644DF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031718"/>
    <w:multiLevelType w:val="hybridMultilevel"/>
    <w:tmpl w:val="E91454EC"/>
    <w:lvl w:ilvl="0" w:tplc="8B327B9E">
      <w:start w:val="1"/>
      <w:numFmt w:val="decimal"/>
      <w:lvlText w:val="%1、"/>
      <w:lvlJc w:val="left"/>
      <w:pPr>
        <w:ind w:left="1078" w:hanging="36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5" w15:restartNumberingAfterBreak="0">
    <w:nsid w:val="1FB468D9"/>
    <w:multiLevelType w:val="hybridMultilevel"/>
    <w:tmpl w:val="7ABE7180"/>
    <w:lvl w:ilvl="0" w:tplc="86A04BB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ACE531A"/>
    <w:multiLevelType w:val="hybridMultilevel"/>
    <w:tmpl w:val="C6508310"/>
    <w:lvl w:ilvl="0" w:tplc="442C9AC4">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883458E"/>
    <w:multiLevelType w:val="hybridMultilevel"/>
    <w:tmpl w:val="C1F2EA34"/>
    <w:lvl w:ilvl="0" w:tplc="B31481AE">
      <w:start w:val="1"/>
      <w:numFmt w:val="japaneseCounting"/>
      <w:lvlText w:val="%1、"/>
      <w:lvlJc w:val="left"/>
      <w:pPr>
        <w:tabs>
          <w:tab w:val="num" w:pos="480"/>
        </w:tabs>
        <w:ind w:left="480" w:hanging="480"/>
      </w:pPr>
      <w:rPr>
        <w:rFonts w:hint="default"/>
      </w:rPr>
    </w:lvl>
    <w:lvl w:ilvl="1" w:tplc="22B84D32">
      <w:start w:val="1"/>
      <w:numFmt w:val="japaneseCounting"/>
      <w:lvlText w:val="（%2）"/>
      <w:lvlJc w:val="left"/>
      <w:pPr>
        <w:tabs>
          <w:tab w:val="num" w:pos="1140"/>
        </w:tabs>
        <w:ind w:left="1140" w:hanging="720"/>
      </w:pPr>
      <w:rPr>
        <w:rFonts w:hint="default"/>
      </w:rPr>
    </w:lvl>
    <w:lvl w:ilvl="2" w:tplc="8F6A3FD6">
      <w:start w:val="2"/>
      <w:numFmt w:val="decimal"/>
      <w:lvlText w:val="%3、"/>
      <w:lvlJc w:val="left"/>
      <w:pPr>
        <w:tabs>
          <w:tab w:val="num" w:pos="1200"/>
        </w:tabs>
        <w:ind w:left="1200" w:hanging="360"/>
      </w:pPr>
      <w:rPr>
        <w:rFonts w:ascii="Times New Roman" w:hAnsi="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B0312AD"/>
    <w:multiLevelType w:val="hybridMultilevel"/>
    <w:tmpl w:val="B9129BA2"/>
    <w:lvl w:ilvl="0" w:tplc="6E3A2D40">
      <w:start w:val="1"/>
      <w:numFmt w:val="japaneseCounting"/>
      <w:lvlText w:val="%1、"/>
      <w:lvlJc w:val="left"/>
      <w:pPr>
        <w:tabs>
          <w:tab w:val="num" w:pos="960"/>
        </w:tabs>
        <w:ind w:left="960" w:hanging="480"/>
      </w:pPr>
      <w:rPr>
        <w:rFonts w:hint="default"/>
      </w:rPr>
    </w:lvl>
    <w:lvl w:ilvl="1" w:tplc="8BC6C396">
      <w:start w:val="1"/>
      <w:numFmt w:val="decimal"/>
      <w:lvlText w:val="%2、"/>
      <w:lvlJc w:val="left"/>
      <w:pPr>
        <w:tabs>
          <w:tab w:val="num" w:pos="1495"/>
        </w:tabs>
        <w:ind w:left="1495"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BA26509"/>
    <w:multiLevelType w:val="hybridMultilevel"/>
    <w:tmpl w:val="D9DC8F52"/>
    <w:lvl w:ilvl="0" w:tplc="0FA6D5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F897FD3"/>
    <w:multiLevelType w:val="hybridMultilevel"/>
    <w:tmpl w:val="31723BA8"/>
    <w:lvl w:ilvl="0" w:tplc="497C7E42">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EE7043"/>
    <w:multiLevelType w:val="hybridMultilevel"/>
    <w:tmpl w:val="047E9958"/>
    <w:lvl w:ilvl="0" w:tplc="2E68B8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AE4C02"/>
    <w:multiLevelType w:val="hybridMultilevel"/>
    <w:tmpl w:val="2B20C556"/>
    <w:lvl w:ilvl="0" w:tplc="24620B3A">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A73C64"/>
    <w:multiLevelType w:val="hybridMultilevel"/>
    <w:tmpl w:val="567C2570"/>
    <w:lvl w:ilvl="0" w:tplc="DEF86DF8">
      <w:start w:val="1"/>
      <w:numFmt w:val="bullet"/>
      <w:lvlText w:val="□"/>
      <w:lvlJc w:val="left"/>
      <w:pPr>
        <w:tabs>
          <w:tab w:val="num" w:pos="358"/>
        </w:tabs>
        <w:ind w:left="358" w:hanging="360"/>
      </w:pPr>
      <w:rPr>
        <w:rFonts w:ascii="宋体" w:eastAsia="宋体" w:hAnsi="宋体" w:cs="Times New Roman" w:hint="eastAsia"/>
      </w:rPr>
    </w:lvl>
    <w:lvl w:ilvl="1" w:tplc="04090003" w:tentative="1">
      <w:start w:val="1"/>
      <w:numFmt w:val="bullet"/>
      <w:lvlText w:val=""/>
      <w:lvlJc w:val="left"/>
      <w:pPr>
        <w:tabs>
          <w:tab w:val="num" w:pos="838"/>
        </w:tabs>
        <w:ind w:left="838" w:hanging="420"/>
      </w:pPr>
      <w:rPr>
        <w:rFonts w:ascii="Wingdings" w:hAnsi="Wingdings" w:hint="default"/>
      </w:rPr>
    </w:lvl>
    <w:lvl w:ilvl="2" w:tplc="04090005"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3" w:tentative="1">
      <w:start w:val="1"/>
      <w:numFmt w:val="bullet"/>
      <w:lvlText w:val=""/>
      <w:lvlJc w:val="left"/>
      <w:pPr>
        <w:tabs>
          <w:tab w:val="num" w:pos="2098"/>
        </w:tabs>
        <w:ind w:left="2098" w:hanging="420"/>
      </w:pPr>
      <w:rPr>
        <w:rFonts w:ascii="Wingdings" w:hAnsi="Wingdings" w:hint="default"/>
      </w:rPr>
    </w:lvl>
    <w:lvl w:ilvl="5" w:tplc="04090005"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3" w:tentative="1">
      <w:start w:val="1"/>
      <w:numFmt w:val="bullet"/>
      <w:lvlText w:val=""/>
      <w:lvlJc w:val="left"/>
      <w:pPr>
        <w:tabs>
          <w:tab w:val="num" w:pos="3358"/>
        </w:tabs>
        <w:ind w:left="3358" w:hanging="420"/>
      </w:pPr>
      <w:rPr>
        <w:rFonts w:ascii="Wingdings" w:hAnsi="Wingdings" w:hint="default"/>
      </w:rPr>
    </w:lvl>
    <w:lvl w:ilvl="8" w:tplc="04090005" w:tentative="1">
      <w:start w:val="1"/>
      <w:numFmt w:val="bullet"/>
      <w:lvlText w:val=""/>
      <w:lvlJc w:val="left"/>
      <w:pPr>
        <w:tabs>
          <w:tab w:val="num" w:pos="3778"/>
        </w:tabs>
        <w:ind w:left="3778" w:hanging="420"/>
      </w:pPr>
      <w:rPr>
        <w:rFonts w:ascii="Wingdings" w:hAnsi="Wingdings" w:hint="default"/>
      </w:rPr>
    </w:lvl>
  </w:abstractNum>
  <w:abstractNum w:abstractNumId="14" w15:restartNumberingAfterBreak="0">
    <w:nsid w:val="7C535F90"/>
    <w:multiLevelType w:val="hybridMultilevel"/>
    <w:tmpl w:val="9654AF70"/>
    <w:lvl w:ilvl="0" w:tplc="418AABBA">
      <w:start w:val="1"/>
      <w:numFmt w:val="japaneseCounting"/>
      <w:lvlText w:val="%1、"/>
      <w:lvlJc w:val="left"/>
      <w:pPr>
        <w:tabs>
          <w:tab w:val="num" w:pos="720"/>
        </w:tabs>
        <w:ind w:left="720" w:hanging="720"/>
      </w:pPr>
      <w:rPr>
        <w:rFonts w:hint="eastAsia"/>
      </w:rPr>
    </w:lvl>
    <w:lvl w:ilvl="1" w:tplc="E0CA278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
  </w:num>
  <w:num w:numId="3">
    <w:abstractNumId w:val="5"/>
  </w:num>
  <w:num w:numId="4">
    <w:abstractNumId w:val="9"/>
  </w:num>
  <w:num w:numId="5">
    <w:abstractNumId w:val="0"/>
  </w:num>
  <w:num w:numId="6">
    <w:abstractNumId w:val="13"/>
  </w:num>
  <w:num w:numId="7">
    <w:abstractNumId w:val="10"/>
  </w:num>
  <w:num w:numId="8">
    <w:abstractNumId w:val="7"/>
  </w:num>
  <w:num w:numId="9">
    <w:abstractNumId w:val="4"/>
  </w:num>
  <w:num w:numId="10">
    <w:abstractNumId w:val="6"/>
  </w:num>
  <w:num w:numId="11">
    <w:abstractNumId w:val="3"/>
  </w:num>
  <w:num w:numId="12">
    <w:abstractNumId w:val="2"/>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32B42"/>
    <w:rsid w:val="00036C31"/>
    <w:rsid w:val="00040B0B"/>
    <w:rsid w:val="00047460"/>
    <w:rsid w:val="000534FF"/>
    <w:rsid w:val="0005646B"/>
    <w:rsid w:val="000570DC"/>
    <w:rsid w:val="00071393"/>
    <w:rsid w:val="000850E0"/>
    <w:rsid w:val="00090D31"/>
    <w:rsid w:val="0009135D"/>
    <w:rsid w:val="00096403"/>
    <w:rsid w:val="000B616A"/>
    <w:rsid w:val="000B6D71"/>
    <w:rsid w:val="000C0420"/>
    <w:rsid w:val="000C19BA"/>
    <w:rsid w:val="000C4C0C"/>
    <w:rsid w:val="000C52C5"/>
    <w:rsid w:val="000D6EEC"/>
    <w:rsid w:val="000E016E"/>
    <w:rsid w:val="000E03EE"/>
    <w:rsid w:val="000E41FD"/>
    <w:rsid w:val="000E46D1"/>
    <w:rsid w:val="000F3C01"/>
    <w:rsid w:val="00101B6B"/>
    <w:rsid w:val="00101E58"/>
    <w:rsid w:val="001038FD"/>
    <w:rsid w:val="001049D8"/>
    <w:rsid w:val="001224BC"/>
    <w:rsid w:val="00130FB3"/>
    <w:rsid w:val="00133DB5"/>
    <w:rsid w:val="001353F6"/>
    <w:rsid w:val="00151D20"/>
    <w:rsid w:val="00155339"/>
    <w:rsid w:val="00157EA2"/>
    <w:rsid w:val="0016222E"/>
    <w:rsid w:val="001641E0"/>
    <w:rsid w:val="00172591"/>
    <w:rsid w:val="001877B1"/>
    <w:rsid w:val="001D0D0B"/>
    <w:rsid w:val="001E4AF9"/>
    <w:rsid w:val="001F4C14"/>
    <w:rsid w:val="0020392E"/>
    <w:rsid w:val="002339BD"/>
    <w:rsid w:val="002350AC"/>
    <w:rsid w:val="00253294"/>
    <w:rsid w:val="00264E51"/>
    <w:rsid w:val="0029551D"/>
    <w:rsid w:val="00296064"/>
    <w:rsid w:val="00297CCB"/>
    <w:rsid w:val="002C1BE8"/>
    <w:rsid w:val="002C296A"/>
    <w:rsid w:val="002C5F88"/>
    <w:rsid w:val="002D0E08"/>
    <w:rsid w:val="002F2C8D"/>
    <w:rsid w:val="002F2D8C"/>
    <w:rsid w:val="002F4F0B"/>
    <w:rsid w:val="0030167B"/>
    <w:rsid w:val="00310141"/>
    <w:rsid w:val="00320369"/>
    <w:rsid w:val="00322DBA"/>
    <w:rsid w:val="00340453"/>
    <w:rsid w:val="003464F5"/>
    <w:rsid w:val="00347C77"/>
    <w:rsid w:val="00352BCB"/>
    <w:rsid w:val="00376505"/>
    <w:rsid w:val="00376B2F"/>
    <w:rsid w:val="00381E11"/>
    <w:rsid w:val="00385F13"/>
    <w:rsid w:val="00392FE0"/>
    <w:rsid w:val="003A53BB"/>
    <w:rsid w:val="003B0448"/>
    <w:rsid w:val="003B0604"/>
    <w:rsid w:val="003B11B2"/>
    <w:rsid w:val="003B11C4"/>
    <w:rsid w:val="003B6D9E"/>
    <w:rsid w:val="003C5681"/>
    <w:rsid w:val="003D0493"/>
    <w:rsid w:val="003D3AF0"/>
    <w:rsid w:val="003D6140"/>
    <w:rsid w:val="003D715F"/>
    <w:rsid w:val="003F0D3D"/>
    <w:rsid w:val="003F1393"/>
    <w:rsid w:val="003F7368"/>
    <w:rsid w:val="003F7511"/>
    <w:rsid w:val="0040048E"/>
    <w:rsid w:val="004026EF"/>
    <w:rsid w:val="00404B8E"/>
    <w:rsid w:val="00404D87"/>
    <w:rsid w:val="00406DCD"/>
    <w:rsid w:val="004146FA"/>
    <w:rsid w:val="0042526C"/>
    <w:rsid w:val="0043137E"/>
    <w:rsid w:val="00436D53"/>
    <w:rsid w:val="00450949"/>
    <w:rsid w:val="004511E9"/>
    <w:rsid w:val="00454C50"/>
    <w:rsid w:val="004641D2"/>
    <w:rsid w:val="00465195"/>
    <w:rsid w:val="0046708E"/>
    <w:rsid w:val="00474BFE"/>
    <w:rsid w:val="004758C4"/>
    <w:rsid w:val="004820FB"/>
    <w:rsid w:val="004845FF"/>
    <w:rsid w:val="00492744"/>
    <w:rsid w:val="004951B3"/>
    <w:rsid w:val="004952AC"/>
    <w:rsid w:val="004B1627"/>
    <w:rsid w:val="004B1C85"/>
    <w:rsid w:val="004B3739"/>
    <w:rsid w:val="004C12E4"/>
    <w:rsid w:val="004D5D8B"/>
    <w:rsid w:val="004F7080"/>
    <w:rsid w:val="005006EF"/>
    <w:rsid w:val="0050072E"/>
    <w:rsid w:val="0050536A"/>
    <w:rsid w:val="005107BE"/>
    <w:rsid w:val="00511D07"/>
    <w:rsid w:val="005307C1"/>
    <w:rsid w:val="00534EC7"/>
    <w:rsid w:val="00585797"/>
    <w:rsid w:val="00590E90"/>
    <w:rsid w:val="00591585"/>
    <w:rsid w:val="00593BFF"/>
    <w:rsid w:val="00594F2B"/>
    <w:rsid w:val="00595098"/>
    <w:rsid w:val="005B60A9"/>
    <w:rsid w:val="005B71F1"/>
    <w:rsid w:val="005C3518"/>
    <w:rsid w:val="005D5F2D"/>
    <w:rsid w:val="005E4E09"/>
    <w:rsid w:val="005F15A9"/>
    <w:rsid w:val="005F229B"/>
    <w:rsid w:val="0060389B"/>
    <w:rsid w:val="00612FEE"/>
    <w:rsid w:val="00614381"/>
    <w:rsid w:val="006317A3"/>
    <w:rsid w:val="00643070"/>
    <w:rsid w:val="0064406A"/>
    <w:rsid w:val="006444E7"/>
    <w:rsid w:val="00651303"/>
    <w:rsid w:val="006529B5"/>
    <w:rsid w:val="00653185"/>
    <w:rsid w:val="00655CFE"/>
    <w:rsid w:val="00664B9B"/>
    <w:rsid w:val="00672FE9"/>
    <w:rsid w:val="00681B40"/>
    <w:rsid w:val="00696AAE"/>
    <w:rsid w:val="00697323"/>
    <w:rsid w:val="0069776F"/>
    <w:rsid w:val="006B3ABB"/>
    <w:rsid w:val="006B4337"/>
    <w:rsid w:val="006B78C9"/>
    <w:rsid w:val="006C2A3C"/>
    <w:rsid w:val="006C7D25"/>
    <w:rsid w:val="006D3B78"/>
    <w:rsid w:val="006D5C12"/>
    <w:rsid w:val="006E359C"/>
    <w:rsid w:val="006F6D59"/>
    <w:rsid w:val="006F7454"/>
    <w:rsid w:val="00700F95"/>
    <w:rsid w:val="00701E0D"/>
    <w:rsid w:val="00714657"/>
    <w:rsid w:val="00717CD8"/>
    <w:rsid w:val="007229E7"/>
    <w:rsid w:val="007259C2"/>
    <w:rsid w:val="00733881"/>
    <w:rsid w:val="00734314"/>
    <w:rsid w:val="00736E19"/>
    <w:rsid w:val="007423AC"/>
    <w:rsid w:val="007459B0"/>
    <w:rsid w:val="00745D47"/>
    <w:rsid w:val="00751CCA"/>
    <w:rsid w:val="00756FD4"/>
    <w:rsid w:val="007602EB"/>
    <w:rsid w:val="00760F70"/>
    <w:rsid w:val="00760F78"/>
    <w:rsid w:val="00764C7B"/>
    <w:rsid w:val="00772232"/>
    <w:rsid w:val="007767AC"/>
    <w:rsid w:val="00782B9A"/>
    <w:rsid w:val="007870FF"/>
    <w:rsid w:val="007954EA"/>
    <w:rsid w:val="007A341F"/>
    <w:rsid w:val="007A438D"/>
    <w:rsid w:val="007A51E5"/>
    <w:rsid w:val="007A56FB"/>
    <w:rsid w:val="007B1D0B"/>
    <w:rsid w:val="007B444F"/>
    <w:rsid w:val="007C7772"/>
    <w:rsid w:val="007D2DDF"/>
    <w:rsid w:val="007E480A"/>
    <w:rsid w:val="007E6063"/>
    <w:rsid w:val="007E7E36"/>
    <w:rsid w:val="00800E75"/>
    <w:rsid w:val="00803137"/>
    <w:rsid w:val="00814EE5"/>
    <w:rsid w:val="008322D0"/>
    <w:rsid w:val="00832EA1"/>
    <w:rsid w:val="00834BC5"/>
    <w:rsid w:val="00837906"/>
    <w:rsid w:val="008445DE"/>
    <w:rsid w:val="00855980"/>
    <w:rsid w:val="00856D91"/>
    <w:rsid w:val="008729B5"/>
    <w:rsid w:val="0087479E"/>
    <w:rsid w:val="00877228"/>
    <w:rsid w:val="008840A3"/>
    <w:rsid w:val="00884AD7"/>
    <w:rsid w:val="00886A5F"/>
    <w:rsid w:val="00893217"/>
    <w:rsid w:val="008963C2"/>
    <w:rsid w:val="00897A6D"/>
    <w:rsid w:val="008A0338"/>
    <w:rsid w:val="008A2F7F"/>
    <w:rsid w:val="008A635E"/>
    <w:rsid w:val="008A6560"/>
    <w:rsid w:val="008B10A2"/>
    <w:rsid w:val="008C2201"/>
    <w:rsid w:val="008C2CD5"/>
    <w:rsid w:val="008D0241"/>
    <w:rsid w:val="008D61B4"/>
    <w:rsid w:val="008E25B5"/>
    <w:rsid w:val="008F2FA9"/>
    <w:rsid w:val="00910595"/>
    <w:rsid w:val="009211B2"/>
    <w:rsid w:val="0092649C"/>
    <w:rsid w:val="00934F6B"/>
    <w:rsid w:val="009446A2"/>
    <w:rsid w:val="00961296"/>
    <w:rsid w:val="00967C4A"/>
    <w:rsid w:val="009721D7"/>
    <w:rsid w:val="009748A9"/>
    <w:rsid w:val="00975E41"/>
    <w:rsid w:val="00982812"/>
    <w:rsid w:val="00986B61"/>
    <w:rsid w:val="009875A5"/>
    <w:rsid w:val="009A33D1"/>
    <w:rsid w:val="009A7A77"/>
    <w:rsid w:val="009B0CE4"/>
    <w:rsid w:val="009B2449"/>
    <w:rsid w:val="009B3750"/>
    <w:rsid w:val="009B5F9C"/>
    <w:rsid w:val="009C7949"/>
    <w:rsid w:val="009D090F"/>
    <w:rsid w:val="009D4ABA"/>
    <w:rsid w:val="009D50AC"/>
    <w:rsid w:val="009D7FF0"/>
    <w:rsid w:val="009F3620"/>
    <w:rsid w:val="00A02E45"/>
    <w:rsid w:val="00A10272"/>
    <w:rsid w:val="00A10B2E"/>
    <w:rsid w:val="00A20B7D"/>
    <w:rsid w:val="00A32446"/>
    <w:rsid w:val="00A40573"/>
    <w:rsid w:val="00A462D8"/>
    <w:rsid w:val="00A5453E"/>
    <w:rsid w:val="00A80829"/>
    <w:rsid w:val="00A80B6D"/>
    <w:rsid w:val="00A90040"/>
    <w:rsid w:val="00A92284"/>
    <w:rsid w:val="00AA4464"/>
    <w:rsid w:val="00AA4A7F"/>
    <w:rsid w:val="00AB489B"/>
    <w:rsid w:val="00AB49E7"/>
    <w:rsid w:val="00AB4F12"/>
    <w:rsid w:val="00AB70B2"/>
    <w:rsid w:val="00AC1EFF"/>
    <w:rsid w:val="00AC5C1A"/>
    <w:rsid w:val="00AC6D19"/>
    <w:rsid w:val="00AD1147"/>
    <w:rsid w:val="00AD47A5"/>
    <w:rsid w:val="00AF4B2E"/>
    <w:rsid w:val="00AF7AEF"/>
    <w:rsid w:val="00B04AC2"/>
    <w:rsid w:val="00B15790"/>
    <w:rsid w:val="00B167A3"/>
    <w:rsid w:val="00B23C25"/>
    <w:rsid w:val="00B273EB"/>
    <w:rsid w:val="00B27F9A"/>
    <w:rsid w:val="00B534EF"/>
    <w:rsid w:val="00B614A6"/>
    <w:rsid w:val="00B618D8"/>
    <w:rsid w:val="00B6326B"/>
    <w:rsid w:val="00B756AB"/>
    <w:rsid w:val="00B7749C"/>
    <w:rsid w:val="00B9363C"/>
    <w:rsid w:val="00BB0971"/>
    <w:rsid w:val="00BB28BF"/>
    <w:rsid w:val="00BC2613"/>
    <w:rsid w:val="00BC276E"/>
    <w:rsid w:val="00BC46B8"/>
    <w:rsid w:val="00BC46DB"/>
    <w:rsid w:val="00BD0D22"/>
    <w:rsid w:val="00BD1CE3"/>
    <w:rsid w:val="00BD429E"/>
    <w:rsid w:val="00BD5C43"/>
    <w:rsid w:val="00BE4DEC"/>
    <w:rsid w:val="00BE79CF"/>
    <w:rsid w:val="00BF25FB"/>
    <w:rsid w:val="00C312C2"/>
    <w:rsid w:val="00C369ED"/>
    <w:rsid w:val="00C44FE4"/>
    <w:rsid w:val="00C46976"/>
    <w:rsid w:val="00C52216"/>
    <w:rsid w:val="00C57BD2"/>
    <w:rsid w:val="00C608F8"/>
    <w:rsid w:val="00C72FDC"/>
    <w:rsid w:val="00C826B3"/>
    <w:rsid w:val="00C84FE7"/>
    <w:rsid w:val="00C925D1"/>
    <w:rsid w:val="00C958AE"/>
    <w:rsid w:val="00CA2592"/>
    <w:rsid w:val="00CA4537"/>
    <w:rsid w:val="00CA7701"/>
    <w:rsid w:val="00CB0A79"/>
    <w:rsid w:val="00CB1E33"/>
    <w:rsid w:val="00CB38AE"/>
    <w:rsid w:val="00CB54C8"/>
    <w:rsid w:val="00CB7E82"/>
    <w:rsid w:val="00CC1F6B"/>
    <w:rsid w:val="00CD0875"/>
    <w:rsid w:val="00CD7725"/>
    <w:rsid w:val="00CE2FD5"/>
    <w:rsid w:val="00CE547C"/>
    <w:rsid w:val="00CE6C8E"/>
    <w:rsid w:val="00CF24AA"/>
    <w:rsid w:val="00D06009"/>
    <w:rsid w:val="00D104FA"/>
    <w:rsid w:val="00D15ABE"/>
    <w:rsid w:val="00D33C3B"/>
    <w:rsid w:val="00D342D7"/>
    <w:rsid w:val="00D42D1A"/>
    <w:rsid w:val="00D55C69"/>
    <w:rsid w:val="00D5720F"/>
    <w:rsid w:val="00D81B30"/>
    <w:rsid w:val="00D84A00"/>
    <w:rsid w:val="00D95328"/>
    <w:rsid w:val="00DC0D0B"/>
    <w:rsid w:val="00DC3FD9"/>
    <w:rsid w:val="00DC4EF4"/>
    <w:rsid w:val="00DD5F05"/>
    <w:rsid w:val="00DE1C1C"/>
    <w:rsid w:val="00DE3C2E"/>
    <w:rsid w:val="00DE5254"/>
    <w:rsid w:val="00DF5D77"/>
    <w:rsid w:val="00DF669F"/>
    <w:rsid w:val="00E008AE"/>
    <w:rsid w:val="00E4008F"/>
    <w:rsid w:val="00E42879"/>
    <w:rsid w:val="00E50B1C"/>
    <w:rsid w:val="00E515B4"/>
    <w:rsid w:val="00E65F58"/>
    <w:rsid w:val="00E6640E"/>
    <w:rsid w:val="00E67637"/>
    <w:rsid w:val="00E67E6E"/>
    <w:rsid w:val="00E72347"/>
    <w:rsid w:val="00E73609"/>
    <w:rsid w:val="00E920B5"/>
    <w:rsid w:val="00E93B15"/>
    <w:rsid w:val="00EA47AD"/>
    <w:rsid w:val="00EB0F3A"/>
    <w:rsid w:val="00EB2B16"/>
    <w:rsid w:val="00EB5CDF"/>
    <w:rsid w:val="00EB6DC9"/>
    <w:rsid w:val="00EE681B"/>
    <w:rsid w:val="00EF62A3"/>
    <w:rsid w:val="00F0499A"/>
    <w:rsid w:val="00F17B51"/>
    <w:rsid w:val="00F207DB"/>
    <w:rsid w:val="00F225F9"/>
    <w:rsid w:val="00F22C14"/>
    <w:rsid w:val="00F331BD"/>
    <w:rsid w:val="00F4071F"/>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D3711"/>
    <w:rsid w:val="00FE0070"/>
    <w:rsid w:val="00FE28FB"/>
    <w:rsid w:val="00FE66FE"/>
    <w:rsid w:val="00FF078A"/>
    <w:rsid w:val="00FF525C"/>
    <w:rsid w:val="00FF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90DF"/>
  <w15:docId w15:val="{BA858A33-FE67-4CB9-B21B-9EAC0ADE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2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217"/>
    <w:rPr>
      <w:sz w:val="18"/>
      <w:szCs w:val="18"/>
    </w:rPr>
  </w:style>
  <w:style w:type="paragraph" w:styleId="a5">
    <w:name w:val="footer"/>
    <w:basedOn w:val="a"/>
    <w:link w:val="a6"/>
    <w:uiPriority w:val="99"/>
    <w:unhideWhenUsed/>
    <w:rsid w:val="00893217"/>
    <w:pPr>
      <w:tabs>
        <w:tab w:val="center" w:pos="4153"/>
        <w:tab w:val="right" w:pos="8306"/>
      </w:tabs>
      <w:snapToGrid w:val="0"/>
      <w:jc w:val="left"/>
    </w:pPr>
    <w:rPr>
      <w:sz w:val="18"/>
      <w:szCs w:val="18"/>
    </w:rPr>
  </w:style>
  <w:style w:type="character" w:customStyle="1" w:styleId="a6">
    <w:name w:val="页脚 字符"/>
    <w:basedOn w:val="a0"/>
    <w:link w:val="a5"/>
    <w:uiPriority w:val="99"/>
    <w:rsid w:val="00893217"/>
    <w:rPr>
      <w:sz w:val="18"/>
      <w:szCs w:val="18"/>
    </w:rPr>
  </w:style>
  <w:style w:type="character" w:styleId="a7">
    <w:name w:val="annotation reference"/>
    <w:basedOn w:val="a0"/>
    <w:uiPriority w:val="99"/>
    <w:semiHidden/>
    <w:unhideWhenUsed/>
    <w:rsid w:val="00893217"/>
    <w:rPr>
      <w:sz w:val="21"/>
      <w:szCs w:val="21"/>
    </w:rPr>
  </w:style>
  <w:style w:type="paragraph" w:styleId="a8">
    <w:name w:val="annotation text"/>
    <w:basedOn w:val="a"/>
    <w:link w:val="a9"/>
    <w:uiPriority w:val="99"/>
    <w:semiHidden/>
    <w:unhideWhenUsed/>
    <w:rsid w:val="00893217"/>
    <w:pPr>
      <w:jc w:val="left"/>
    </w:pPr>
    <w:rPr>
      <w:szCs w:val="24"/>
    </w:rPr>
  </w:style>
  <w:style w:type="character" w:customStyle="1" w:styleId="a9">
    <w:name w:val="批注文字 字符"/>
    <w:basedOn w:val="a0"/>
    <w:link w:val="a8"/>
    <w:uiPriority w:val="99"/>
    <w:semiHidden/>
    <w:rsid w:val="00893217"/>
    <w:rPr>
      <w:rFonts w:ascii="Times New Roman" w:eastAsia="宋体" w:hAnsi="Times New Roman" w:cs="Times New Roman"/>
      <w:szCs w:val="24"/>
    </w:rPr>
  </w:style>
  <w:style w:type="paragraph" w:styleId="aa">
    <w:name w:val="Balloon Text"/>
    <w:basedOn w:val="a"/>
    <w:link w:val="ab"/>
    <w:uiPriority w:val="99"/>
    <w:semiHidden/>
    <w:unhideWhenUsed/>
    <w:rsid w:val="00893217"/>
    <w:rPr>
      <w:sz w:val="18"/>
      <w:szCs w:val="18"/>
    </w:rPr>
  </w:style>
  <w:style w:type="character" w:customStyle="1" w:styleId="ab">
    <w:name w:val="批注框文本 字符"/>
    <w:basedOn w:val="a0"/>
    <w:link w:val="aa"/>
    <w:uiPriority w:val="99"/>
    <w:semiHidden/>
    <w:rsid w:val="00893217"/>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37906"/>
    <w:rPr>
      <w:b/>
      <w:bCs/>
      <w:szCs w:val="20"/>
    </w:rPr>
  </w:style>
  <w:style w:type="character" w:customStyle="1" w:styleId="ad">
    <w:name w:val="批注主题 字符"/>
    <w:basedOn w:val="a9"/>
    <w:link w:val="ac"/>
    <w:uiPriority w:val="99"/>
    <w:semiHidden/>
    <w:rsid w:val="00837906"/>
    <w:rPr>
      <w:rFonts w:ascii="Times New Roman" w:eastAsia="宋体" w:hAnsi="Times New Roman" w:cs="Times New Roman"/>
      <w:b/>
      <w:bCs/>
      <w:szCs w:val="20"/>
    </w:rPr>
  </w:style>
  <w:style w:type="character" w:customStyle="1" w:styleId="ng-binding">
    <w:name w:val="ng-binding"/>
    <w:basedOn w:val="a0"/>
    <w:rsid w:val="002C296A"/>
  </w:style>
  <w:style w:type="paragraph" w:styleId="ae">
    <w:name w:val="List Paragraph"/>
    <w:basedOn w:val="a"/>
    <w:uiPriority w:val="34"/>
    <w:qFormat/>
    <w:rsid w:val="004952AC"/>
    <w:pPr>
      <w:ind w:firstLineChars="200" w:firstLine="420"/>
    </w:pPr>
  </w:style>
  <w:style w:type="paragraph" w:styleId="af">
    <w:name w:val="Revision"/>
    <w:hidden/>
    <w:uiPriority w:val="99"/>
    <w:semiHidden/>
    <w:rsid w:val="00AD47A5"/>
    <w:rPr>
      <w:rFonts w:ascii="Times New Roman" w:eastAsia="宋体" w:hAnsi="Times New Roman" w:cs="Times New Roman"/>
      <w:szCs w:val="20"/>
    </w:rPr>
  </w:style>
  <w:style w:type="character" w:styleId="af0">
    <w:name w:val="Hyperlink"/>
    <w:basedOn w:val="a0"/>
    <w:uiPriority w:val="99"/>
    <w:unhideWhenUsed/>
    <w:rsid w:val="00C57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33086">
      <w:bodyDiv w:val="1"/>
      <w:marLeft w:val="0"/>
      <w:marRight w:val="0"/>
      <w:marTop w:val="0"/>
      <w:marBottom w:val="0"/>
      <w:divBdr>
        <w:top w:val="none" w:sz="0" w:space="0" w:color="auto"/>
        <w:left w:val="none" w:sz="0" w:space="0" w:color="auto"/>
        <w:bottom w:val="none" w:sz="0" w:space="0" w:color="auto"/>
        <w:right w:val="none" w:sz="0" w:space="0" w:color="auto"/>
      </w:divBdr>
    </w:div>
    <w:div w:id="1456099497">
      <w:bodyDiv w:val="1"/>
      <w:marLeft w:val="0"/>
      <w:marRight w:val="0"/>
      <w:marTop w:val="0"/>
      <w:marBottom w:val="0"/>
      <w:divBdr>
        <w:top w:val="none" w:sz="0" w:space="0" w:color="auto"/>
        <w:left w:val="none" w:sz="0" w:space="0" w:color="auto"/>
        <w:bottom w:val="none" w:sz="0" w:space="0" w:color="auto"/>
        <w:right w:val="none" w:sz="0" w:space="0" w:color="auto"/>
      </w:divBdr>
    </w:div>
    <w:div w:id="17195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3.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E533E0-EF2E-46CA-98AB-05A75BF5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2528</Words>
  <Characters>3212</Characters>
  <Application>Microsoft Office Word</Application>
  <DocSecurity>0</DocSecurity>
  <Lines>356</Lines>
  <Paragraphs>358</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王芳[fwang]</dc:creator>
  <cp:lastModifiedBy>庄欢</cp:lastModifiedBy>
  <cp:revision>13</cp:revision>
  <dcterms:created xsi:type="dcterms:W3CDTF">2025-05-29T08:49:00Z</dcterms:created>
  <dcterms:modified xsi:type="dcterms:W3CDTF">2025-05-30T08:02:00Z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