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D0D" w:rsidRDefault="00A14D0D" w:rsidP="00A14D0D">
      <w:pPr>
        <w:jc w:val="left"/>
        <w:rPr>
          <w:rFonts w:ascii="宋体" w:hAnsi="宋体"/>
          <w:sz w:val="24"/>
          <w:szCs w:val="24"/>
        </w:rPr>
      </w:pPr>
      <w:r>
        <w:rPr>
          <w:rFonts w:ascii="宋体" w:hAnsi="宋体" w:hint="eastAsia"/>
          <w:sz w:val="24"/>
          <w:szCs w:val="24"/>
        </w:rPr>
        <w:t>证券代码：603377                           公司简称：</w:t>
      </w:r>
      <w:bookmarkStart w:id="0" w:name="_GoBack"/>
      <w:r>
        <w:rPr>
          <w:rFonts w:ascii="宋体" w:hAnsi="宋体" w:hint="eastAsia"/>
          <w:sz w:val="24"/>
          <w:szCs w:val="24"/>
        </w:rPr>
        <w:t>ST</w:t>
      </w:r>
      <w:bookmarkEnd w:id="0"/>
      <w:r>
        <w:rPr>
          <w:rFonts w:ascii="宋体" w:hAnsi="宋体" w:hint="eastAsia"/>
          <w:sz w:val="24"/>
          <w:szCs w:val="24"/>
        </w:rPr>
        <w:t>东时</w:t>
      </w:r>
    </w:p>
    <w:p w:rsidR="00A14D0D" w:rsidRDefault="00A14D0D" w:rsidP="00A14D0D">
      <w:pPr>
        <w:jc w:val="center"/>
        <w:rPr>
          <w:rFonts w:ascii="黑体" w:eastAsia="黑体" w:hAnsi="黑体" w:hint="eastAsia"/>
          <w:sz w:val="36"/>
          <w:szCs w:val="36"/>
        </w:rPr>
      </w:pPr>
      <w:r>
        <w:rPr>
          <w:rFonts w:ascii="黑体" w:eastAsia="黑体" w:hAnsi="黑体" w:hint="eastAsia"/>
          <w:sz w:val="36"/>
          <w:szCs w:val="36"/>
        </w:rPr>
        <w:t>东方时尚驾驶学校股份有限公司</w:t>
      </w:r>
    </w:p>
    <w:p w:rsidR="00A14D0D" w:rsidRPr="00A14D0D" w:rsidRDefault="00A14D0D" w:rsidP="00A14D0D">
      <w:pPr>
        <w:jc w:val="center"/>
        <w:rPr>
          <w:rFonts w:ascii="黑体" w:eastAsia="黑体" w:hAnsi="黑体" w:hint="eastAsia"/>
          <w:sz w:val="36"/>
          <w:szCs w:val="36"/>
        </w:rPr>
      </w:pPr>
      <w:r>
        <w:rPr>
          <w:rFonts w:ascii="黑体" w:eastAsia="黑体" w:hAnsi="黑体" w:hint="eastAsia"/>
          <w:sz w:val="36"/>
          <w:szCs w:val="36"/>
        </w:rPr>
        <w:t>投资者关系活动记录表</w:t>
      </w:r>
    </w:p>
    <w:p w:rsidR="00A14D0D" w:rsidRDefault="00A14D0D" w:rsidP="00A14D0D">
      <w:pPr>
        <w:wordWrap w:val="0"/>
        <w:jc w:val="right"/>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hint="eastAsia"/>
          <w:sz w:val="24"/>
          <w:szCs w:val="24"/>
        </w:rPr>
        <w:t>编号：</w:t>
      </w:r>
      <w:r>
        <w:rPr>
          <w:rFonts w:ascii="黑体" w:eastAsia="黑体" w:hAnsi="黑体" w:hint="eastAsia"/>
          <w:sz w:val="24"/>
          <w:szCs w:val="24"/>
        </w:rPr>
        <w:t>2025-001</w:t>
      </w:r>
    </w:p>
    <w:tbl>
      <w:tblPr>
        <w:tblStyle w:val="a6"/>
        <w:tblW w:w="8717" w:type="dxa"/>
        <w:tblInd w:w="0" w:type="dxa"/>
        <w:tblLook w:val="04A0" w:firstRow="1" w:lastRow="0" w:firstColumn="1" w:lastColumn="0" w:noHBand="0" w:noVBand="1"/>
      </w:tblPr>
      <w:tblGrid>
        <w:gridCol w:w="1526"/>
        <w:gridCol w:w="7191"/>
      </w:tblGrid>
      <w:tr w:rsidR="00A14D0D" w:rsidTr="00A14D0D">
        <w:trPr>
          <w:trHeight w:val="83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A14D0D" w:rsidRPr="00AA767A" w:rsidRDefault="00A14D0D">
            <w:pPr>
              <w:rPr>
                <w:b/>
                <w:kern w:val="2"/>
                <w:sz w:val="24"/>
                <w:szCs w:val="24"/>
              </w:rPr>
            </w:pPr>
            <w:r w:rsidRPr="00AA767A">
              <w:rPr>
                <w:rFonts w:hint="eastAsia"/>
                <w:b/>
                <w:sz w:val="24"/>
                <w:szCs w:val="24"/>
              </w:rPr>
              <w:t>投资者关系活动类别</w:t>
            </w:r>
          </w:p>
        </w:tc>
        <w:tc>
          <w:tcPr>
            <w:tcW w:w="7191" w:type="dxa"/>
            <w:tcBorders>
              <w:top w:val="single" w:sz="4" w:space="0" w:color="000000"/>
              <w:left w:val="single" w:sz="4" w:space="0" w:color="000000"/>
              <w:bottom w:val="single" w:sz="4" w:space="0" w:color="000000"/>
              <w:right w:val="single" w:sz="4" w:space="0" w:color="000000"/>
            </w:tcBorders>
            <w:vAlign w:val="center"/>
            <w:hideMark/>
          </w:tcPr>
          <w:p w:rsidR="00A14D0D" w:rsidRDefault="00A14D0D">
            <w:pPr>
              <w:spacing w:line="360" w:lineRule="auto"/>
              <w:rPr>
                <w:rFonts w:ascii="宋体" w:hAnsi="宋体" w:cs="宋体" w:hint="eastAsia"/>
                <w:sz w:val="24"/>
                <w:szCs w:val="24"/>
              </w:rPr>
            </w:pPr>
            <w:r w:rsidRPr="00A14D0D">
              <w:rPr>
                <w:rFonts w:ascii="宋体" w:hAnsi="宋体" w:cs="宋体" w:hint="eastAsia"/>
                <w:sz w:val="24"/>
                <w:szCs w:val="24"/>
              </w:rPr>
              <w:t xml:space="preserve">□特定对象调研 □分析师会议 </w:t>
            </w:r>
          </w:p>
          <w:p w:rsidR="00A14D0D" w:rsidRDefault="00A14D0D">
            <w:pPr>
              <w:spacing w:line="360" w:lineRule="auto"/>
              <w:rPr>
                <w:rFonts w:ascii="宋体" w:hAnsi="宋体" w:cs="宋体" w:hint="eastAsia"/>
                <w:sz w:val="24"/>
                <w:szCs w:val="24"/>
              </w:rPr>
            </w:pPr>
            <w:r w:rsidRPr="00A14D0D">
              <w:rPr>
                <w:rFonts w:ascii="宋体" w:hAnsi="宋体" w:cs="宋体" w:hint="eastAsia"/>
                <w:sz w:val="24"/>
                <w:szCs w:val="24"/>
              </w:rPr>
              <w:t xml:space="preserve">□媒体采访 </w:t>
            </w:r>
            <w:r w:rsidR="00AA767A">
              <w:rPr>
                <w:rFonts w:ascii="宋体" w:hAnsi="宋体" w:cs="宋体" w:hint="eastAsia"/>
                <w:sz w:val="24"/>
                <w:szCs w:val="24"/>
              </w:rPr>
              <w:t xml:space="preserve">    </w:t>
            </w:r>
            <w:r w:rsidRPr="00AA767A">
              <w:rPr>
                <w:rFonts w:ascii="宋体" w:hAnsi="宋体" w:cs="宋体" w:hint="eastAsia"/>
                <w:sz w:val="18"/>
                <w:szCs w:val="18"/>
                <w:bdr w:val="single" w:sz="4" w:space="0" w:color="auto"/>
              </w:rPr>
              <w:t>√</w:t>
            </w:r>
            <w:r w:rsidRPr="00A14D0D">
              <w:rPr>
                <w:rFonts w:ascii="宋体" w:hAnsi="宋体" w:cs="宋体" w:hint="eastAsia"/>
                <w:sz w:val="24"/>
                <w:szCs w:val="24"/>
              </w:rPr>
              <w:t>业绩说明会</w:t>
            </w:r>
          </w:p>
          <w:p w:rsidR="00A14D0D" w:rsidRDefault="00A14D0D">
            <w:pPr>
              <w:spacing w:line="360" w:lineRule="auto"/>
              <w:rPr>
                <w:rFonts w:ascii="宋体" w:hAnsi="宋体" w:cs="宋体" w:hint="eastAsia"/>
                <w:sz w:val="24"/>
                <w:szCs w:val="24"/>
              </w:rPr>
            </w:pPr>
            <w:r w:rsidRPr="00A14D0D">
              <w:rPr>
                <w:rFonts w:ascii="宋体" w:hAnsi="宋体" w:cs="宋体" w:hint="eastAsia"/>
                <w:sz w:val="24"/>
                <w:szCs w:val="24"/>
              </w:rPr>
              <w:t>□新闻发布会</w:t>
            </w:r>
            <w:r w:rsidR="00AA767A">
              <w:rPr>
                <w:rFonts w:ascii="宋体" w:hAnsi="宋体" w:cs="宋体" w:hint="eastAsia"/>
                <w:sz w:val="24"/>
                <w:szCs w:val="24"/>
              </w:rPr>
              <w:t xml:space="preserve">  </w:t>
            </w:r>
            <w:r w:rsidRPr="00A14D0D">
              <w:rPr>
                <w:rFonts w:ascii="宋体" w:hAnsi="宋体" w:cs="宋体" w:hint="eastAsia"/>
                <w:sz w:val="24"/>
                <w:szCs w:val="24"/>
              </w:rPr>
              <w:t xml:space="preserve"> □路演活动</w:t>
            </w:r>
          </w:p>
          <w:p w:rsidR="00A14D0D" w:rsidRDefault="00A14D0D" w:rsidP="00A14D0D">
            <w:pPr>
              <w:spacing w:line="360" w:lineRule="auto"/>
              <w:rPr>
                <w:rFonts w:ascii="宋体" w:hAnsi="宋体" w:cs="宋体" w:hint="eastAsia"/>
                <w:sz w:val="24"/>
                <w:szCs w:val="24"/>
              </w:rPr>
            </w:pPr>
            <w:r w:rsidRPr="00A14D0D">
              <w:rPr>
                <w:rFonts w:ascii="宋体" w:hAnsi="宋体" w:cs="宋体" w:hint="eastAsia"/>
                <w:sz w:val="24"/>
                <w:szCs w:val="24"/>
              </w:rPr>
              <w:t>□现场参观</w:t>
            </w:r>
          </w:p>
          <w:p w:rsidR="00A14D0D" w:rsidRPr="00A14D0D" w:rsidRDefault="00A14D0D" w:rsidP="00A14D0D">
            <w:pPr>
              <w:spacing w:line="360" w:lineRule="auto"/>
              <w:rPr>
                <w:rFonts w:ascii="宋体" w:hAnsi="宋体" w:cs="宋体"/>
                <w:sz w:val="24"/>
                <w:szCs w:val="24"/>
              </w:rPr>
            </w:pPr>
            <w:r w:rsidRPr="00A14D0D">
              <w:rPr>
                <w:rFonts w:ascii="宋体" w:hAnsi="宋体" w:cs="宋体" w:hint="eastAsia"/>
                <w:sz w:val="24"/>
                <w:szCs w:val="24"/>
              </w:rPr>
              <w:t>□其他 （</w:t>
            </w:r>
            <w:proofErr w:type="gramStart"/>
            <w:r w:rsidRPr="00A14D0D">
              <w:rPr>
                <w:rFonts w:ascii="宋体" w:hAnsi="宋体" w:cs="宋体" w:hint="eastAsia"/>
                <w:sz w:val="24"/>
                <w:szCs w:val="24"/>
              </w:rPr>
              <w:t>请文字</w:t>
            </w:r>
            <w:proofErr w:type="gramEnd"/>
            <w:r w:rsidRPr="00A14D0D">
              <w:rPr>
                <w:rFonts w:ascii="宋体" w:hAnsi="宋体" w:cs="宋体" w:hint="eastAsia"/>
                <w:sz w:val="24"/>
                <w:szCs w:val="24"/>
              </w:rPr>
              <w:t>说明其他活动内容）</w:t>
            </w:r>
          </w:p>
        </w:tc>
      </w:tr>
      <w:tr w:rsidR="00A14D0D" w:rsidTr="00A14D0D">
        <w:trPr>
          <w:trHeight w:val="83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A14D0D" w:rsidRPr="00AA767A" w:rsidRDefault="00AA767A" w:rsidP="00AA767A">
            <w:pPr>
              <w:rPr>
                <w:b/>
                <w:sz w:val="24"/>
                <w:szCs w:val="24"/>
              </w:rPr>
            </w:pPr>
            <w:r>
              <w:rPr>
                <w:rFonts w:hint="eastAsia"/>
                <w:b/>
                <w:sz w:val="24"/>
                <w:szCs w:val="24"/>
              </w:rPr>
              <w:t>参与单位名称及人</w:t>
            </w:r>
            <w:r w:rsidRPr="00AA767A">
              <w:rPr>
                <w:rFonts w:hint="eastAsia"/>
                <w:b/>
                <w:sz w:val="24"/>
                <w:szCs w:val="24"/>
              </w:rPr>
              <w:t>员姓名</w:t>
            </w:r>
          </w:p>
        </w:tc>
        <w:tc>
          <w:tcPr>
            <w:tcW w:w="7191" w:type="dxa"/>
            <w:tcBorders>
              <w:top w:val="single" w:sz="4" w:space="0" w:color="000000"/>
              <w:left w:val="single" w:sz="4" w:space="0" w:color="000000"/>
              <w:bottom w:val="single" w:sz="4" w:space="0" w:color="000000"/>
              <w:right w:val="single" w:sz="4" w:space="0" w:color="000000"/>
            </w:tcBorders>
            <w:vAlign w:val="center"/>
            <w:hideMark/>
          </w:tcPr>
          <w:p w:rsidR="00A14D0D" w:rsidRDefault="00AA767A">
            <w:pPr>
              <w:rPr>
                <w:kern w:val="2"/>
                <w:sz w:val="24"/>
                <w:szCs w:val="24"/>
              </w:rPr>
            </w:pPr>
            <w:r w:rsidRPr="00AA767A">
              <w:rPr>
                <w:rFonts w:ascii="宋体" w:hAnsi="宋体" w:cs="宋体" w:hint="eastAsia"/>
                <w:bCs/>
                <w:iCs/>
                <w:color w:val="000000"/>
                <w:sz w:val="24"/>
                <w:lang w:val="en-GB"/>
              </w:rPr>
              <w:t>线上参与公司</w:t>
            </w:r>
            <w:r>
              <w:rPr>
                <w:rFonts w:ascii="宋体" w:hAnsi="宋体" w:cs="宋体" w:hint="eastAsia"/>
                <w:bCs/>
                <w:iCs/>
                <w:color w:val="000000"/>
                <w:sz w:val="24"/>
                <w:lang w:val="en-GB"/>
              </w:rPr>
              <w:t>2024</w:t>
            </w:r>
            <w:r w:rsidRPr="00AA767A">
              <w:rPr>
                <w:rFonts w:ascii="宋体" w:hAnsi="宋体" w:cs="宋体" w:hint="eastAsia"/>
                <w:bCs/>
                <w:iCs/>
                <w:color w:val="000000"/>
                <w:sz w:val="24"/>
                <w:lang w:val="en-GB"/>
              </w:rPr>
              <w:t>年度业绩说明会的投资者</w:t>
            </w:r>
          </w:p>
        </w:tc>
      </w:tr>
      <w:tr w:rsidR="00A14D0D" w:rsidTr="00A14D0D">
        <w:trPr>
          <w:trHeight w:val="799"/>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A14D0D" w:rsidRPr="00AA767A" w:rsidRDefault="00A14D0D">
            <w:pPr>
              <w:rPr>
                <w:b/>
                <w:kern w:val="2"/>
                <w:sz w:val="24"/>
                <w:szCs w:val="24"/>
              </w:rPr>
            </w:pPr>
            <w:r w:rsidRPr="00AA767A">
              <w:rPr>
                <w:rFonts w:hint="eastAsia"/>
                <w:b/>
                <w:sz w:val="24"/>
                <w:szCs w:val="24"/>
              </w:rPr>
              <w:t>时间</w:t>
            </w:r>
          </w:p>
        </w:tc>
        <w:tc>
          <w:tcPr>
            <w:tcW w:w="7191" w:type="dxa"/>
            <w:tcBorders>
              <w:top w:val="single" w:sz="4" w:space="0" w:color="000000"/>
              <w:left w:val="single" w:sz="4" w:space="0" w:color="000000"/>
              <w:bottom w:val="single" w:sz="4" w:space="0" w:color="000000"/>
              <w:right w:val="single" w:sz="4" w:space="0" w:color="000000"/>
            </w:tcBorders>
            <w:vAlign w:val="center"/>
            <w:hideMark/>
          </w:tcPr>
          <w:p w:rsidR="00A14D0D" w:rsidRDefault="00A14D0D" w:rsidP="00AA767A">
            <w:pPr>
              <w:rPr>
                <w:kern w:val="2"/>
                <w:sz w:val="24"/>
                <w:szCs w:val="24"/>
              </w:rPr>
            </w:pPr>
            <w:r>
              <w:rPr>
                <w:rFonts w:ascii="宋体" w:hAnsi="宋体" w:cs="宋体" w:hint="eastAsia"/>
                <w:bCs/>
                <w:iCs/>
                <w:color w:val="000000"/>
                <w:sz w:val="24"/>
              </w:rPr>
              <w:t>2025</w:t>
            </w:r>
            <w:r w:rsidR="00AA767A">
              <w:rPr>
                <w:rFonts w:ascii="宋体" w:hAnsi="宋体" w:cs="宋体" w:hint="eastAsia"/>
                <w:bCs/>
                <w:iCs/>
                <w:color w:val="000000"/>
                <w:sz w:val="24"/>
              </w:rPr>
              <w:t>年06月</w:t>
            </w:r>
            <w:r>
              <w:rPr>
                <w:rFonts w:ascii="宋体" w:hAnsi="宋体" w:cs="宋体" w:hint="eastAsia"/>
                <w:bCs/>
                <w:iCs/>
                <w:color w:val="000000"/>
                <w:sz w:val="24"/>
              </w:rPr>
              <w:t>30</w:t>
            </w:r>
            <w:r w:rsidR="00AA767A">
              <w:rPr>
                <w:rFonts w:ascii="宋体" w:hAnsi="宋体" w:cs="宋体" w:hint="eastAsia"/>
                <w:bCs/>
                <w:iCs/>
                <w:color w:val="000000"/>
                <w:sz w:val="24"/>
              </w:rPr>
              <w:t xml:space="preserve">日 </w:t>
            </w:r>
            <w:r>
              <w:rPr>
                <w:rFonts w:ascii="宋体" w:hAnsi="宋体" w:cs="宋体" w:hint="eastAsia"/>
                <w:bCs/>
                <w:iCs/>
                <w:color w:val="000000"/>
                <w:sz w:val="24"/>
              </w:rPr>
              <w:t xml:space="preserve"> 11:00-12:00</w:t>
            </w:r>
          </w:p>
        </w:tc>
      </w:tr>
      <w:tr w:rsidR="00A14D0D" w:rsidTr="00A14D0D">
        <w:trPr>
          <w:trHeight w:val="83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A14D0D" w:rsidRPr="00AA767A" w:rsidRDefault="00A14D0D" w:rsidP="00AA767A">
            <w:pPr>
              <w:rPr>
                <w:b/>
                <w:kern w:val="2"/>
                <w:sz w:val="24"/>
                <w:szCs w:val="24"/>
              </w:rPr>
            </w:pPr>
            <w:r w:rsidRPr="00AA767A">
              <w:rPr>
                <w:rFonts w:hint="eastAsia"/>
                <w:b/>
                <w:sz w:val="24"/>
                <w:szCs w:val="24"/>
              </w:rPr>
              <w:t>地点</w:t>
            </w:r>
          </w:p>
        </w:tc>
        <w:tc>
          <w:tcPr>
            <w:tcW w:w="7191" w:type="dxa"/>
            <w:tcBorders>
              <w:top w:val="single" w:sz="4" w:space="0" w:color="000000"/>
              <w:left w:val="single" w:sz="4" w:space="0" w:color="000000"/>
              <w:bottom w:val="single" w:sz="4" w:space="0" w:color="000000"/>
              <w:right w:val="single" w:sz="4" w:space="0" w:color="000000"/>
            </w:tcBorders>
            <w:hideMark/>
          </w:tcPr>
          <w:p w:rsidR="00A14D0D" w:rsidRDefault="00A14D0D">
            <w:pPr>
              <w:rPr>
                <w:rFonts w:ascii="宋体" w:hAnsi="宋体" w:hint="eastAsia"/>
                <w:bCs/>
                <w:sz w:val="24"/>
              </w:rPr>
            </w:pPr>
            <w:r w:rsidRPr="00A14D0D">
              <w:rPr>
                <w:rFonts w:ascii="宋体" w:hAnsi="宋体" w:hint="eastAsia"/>
                <w:bCs/>
                <w:sz w:val="24"/>
              </w:rPr>
              <w:t>上海证券交易所</w:t>
            </w:r>
            <w:proofErr w:type="gramStart"/>
            <w:r w:rsidRPr="00A14D0D">
              <w:rPr>
                <w:rFonts w:ascii="宋体" w:hAnsi="宋体" w:hint="eastAsia"/>
                <w:bCs/>
                <w:sz w:val="24"/>
              </w:rPr>
              <w:t>上证路演</w:t>
            </w:r>
            <w:proofErr w:type="gramEnd"/>
            <w:r w:rsidRPr="00A14D0D">
              <w:rPr>
                <w:rFonts w:ascii="宋体" w:hAnsi="宋体" w:hint="eastAsia"/>
                <w:bCs/>
                <w:sz w:val="24"/>
              </w:rPr>
              <w:t>中心</w:t>
            </w:r>
          </w:p>
          <w:p w:rsidR="00A14D0D" w:rsidRPr="00A14D0D" w:rsidRDefault="00A14D0D">
            <w:pPr>
              <w:rPr>
                <w:rFonts w:ascii="宋体" w:hAnsi="宋体"/>
                <w:bCs/>
                <w:kern w:val="2"/>
                <w:sz w:val="24"/>
                <w:szCs w:val="22"/>
              </w:rPr>
            </w:pPr>
            <w:hyperlink r:id="rId7" w:history="1">
              <w:r>
                <w:rPr>
                  <w:rStyle w:val="a5"/>
                  <w:rFonts w:ascii="宋体" w:hAnsi="宋体" w:hint="eastAsia"/>
                  <w:bCs/>
                  <w:sz w:val="24"/>
                </w:rPr>
                <w:t>https://roadshow.sseinfo.com</w:t>
              </w:r>
            </w:hyperlink>
          </w:p>
        </w:tc>
      </w:tr>
      <w:tr w:rsidR="00A14D0D" w:rsidTr="00A14D0D">
        <w:trPr>
          <w:trHeight w:val="838"/>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A14D0D" w:rsidRPr="00AA767A" w:rsidRDefault="00A14D0D">
            <w:pPr>
              <w:rPr>
                <w:b/>
                <w:kern w:val="2"/>
                <w:sz w:val="24"/>
                <w:szCs w:val="24"/>
              </w:rPr>
            </w:pPr>
            <w:r w:rsidRPr="00AA767A">
              <w:rPr>
                <w:rFonts w:hint="eastAsia"/>
                <w:b/>
                <w:sz w:val="24"/>
                <w:szCs w:val="24"/>
              </w:rPr>
              <w:t>参会人员</w:t>
            </w:r>
          </w:p>
        </w:tc>
        <w:tc>
          <w:tcPr>
            <w:tcW w:w="7191" w:type="dxa"/>
            <w:tcBorders>
              <w:top w:val="single" w:sz="4" w:space="0" w:color="000000"/>
              <w:left w:val="single" w:sz="4" w:space="0" w:color="000000"/>
              <w:bottom w:val="single" w:sz="4" w:space="0" w:color="000000"/>
              <w:right w:val="single" w:sz="4" w:space="0" w:color="000000"/>
            </w:tcBorders>
            <w:vAlign w:val="center"/>
            <w:hideMark/>
          </w:tcPr>
          <w:p w:rsidR="00A14D0D" w:rsidRDefault="00A14D0D">
            <w:pPr>
              <w:spacing w:line="360" w:lineRule="auto"/>
              <w:rPr>
                <w:rFonts w:ascii="宋体" w:hAnsi="宋体" w:cs="宋体" w:hint="eastAsia"/>
                <w:sz w:val="24"/>
                <w:szCs w:val="24"/>
              </w:rPr>
            </w:pPr>
            <w:r>
              <w:rPr>
                <w:rFonts w:ascii="宋体" w:hAnsi="宋体" w:cs="宋体" w:hint="eastAsia"/>
                <w:sz w:val="24"/>
                <w:szCs w:val="24"/>
              </w:rPr>
              <w:t>董事长：孙翔</w:t>
            </w:r>
          </w:p>
          <w:p w:rsidR="00A14D0D" w:rsidRDefault="00A14D0D">
            <w:pPr>
              <w:spacing w:line="360" w:lineRule="auto"/>
              <w:rPr>
                <w:rFonts w:ascii="宋体" w:hAnsi="宋体" w:cs="宋体" w:hint="eastAsia"/>
                <w:sz w:val="24"/>
                <w:szCs w:val="24"/>
              </w:rPr>
            </w:pPr>
            <w:r>
              <w:rPr>
                <w:rFonts w:ascii="宋体" w:hAnsi="宋体" w:cs="宋体" w:hint="eastAsia"/>
                <w:sz w:val="24"/>
                <w:szCs w:val="24"/>
              </w:rPr>
              <w:t>董事、总经理：闫文辉</w:t>
            </w:r>
          </w:p>
          <w:p w:rsidR="00A14D0D" w:rsidRDefault="00A14D0D">
            <w:pPr>
              <w:spacing w:line="360" w:lineRule="auto"/>
              <w:rPr>
                <w:rFonts w:ascii="宋体" w:hAnsi="宋体" w:cs="宋体" w:hint="eastAsia"/>
                <w:sz w:val="24"/>
                <w:szCs w:val="24"/>
              </w:rPr>
            </w:pPr>
            <w:r>
              <w:rPr>
                <w:rFonts w:ascii="宋体" w:hAnsi="宋体" w:cs="宋体" w:hint="eastAsia"/>
                <w:sz w:val="24"/>
                <w:szCs w:val="24"/>
              </w:rPr>
              <w:t>董事、副总经理、财务总监：王红玉</w:t>
            </w:r>
          </w:p>
          <w:p w:rsidR="00A14D0D" w:rsidRDefault="00A14D0D">
            <w:pPr>
              <w:spacing w:line="360" w:lineRule="auto"/>
              <w:rPr>
                <w:rFonts w:ascii="宋体" w:hAnsi="宋体" w:cs="宋体" w:hint="eastAsia"/>
                <w:sz w:val="24"/>
                <w:szCs w:val="24"/>
              </w:rPr>
            </w:pPr>
            <w:r>
              <w:rPr>
                <w:rFonts w:ascii="宋体" w:hAnsi="宋体" w:cs="宋体" w:hint="eastAsia"/>
                <w:sz w:val="24"/>
                <w:szCs w:val="24"/>
              </w:rPr>
              <w:t>董事会秘书：杜雅洁</w:t>
            </w:r>
          </w:p>
          <w:p w:rsidR="00A14D0D" w:rsidRPr="00A14D0D" w:rsidRDefault="00A14D0D">
            <w:pPr>
              <w:spacing w:line="360" w:lineRule="auto"/>
              <w:rPr>
                <w:rFonts w:ascii="宋体" w:hAnsi="宋体" w:cs="宋体"/>
                <w:sz w:val="24"/>
                <w:szCs w:val="24"/>
              </w:rPr>
            </w:pPr>
            <w:r>
              <w:rPr>
                <w:rFonts w:ascii="宋体" w:hAnsi="宋体" w:cs="宋体" w:hint="eastAsia"/>
                <w:sz w:val="24"/>
                <w:szCs w:val="24"/>
              </w:rPr>
              <w:t>独立董事：</w:t>
            </w:r>
            <w:proofErr w:type="gramStart"/>
            <w:r>
              <w:rPr>
                <w:rFonts w:ascii="宋体" w:hAnsi="宋体" w:cs="宋体" w:hint="eastAsia"/>
                <w:sz w:val="24"/>
                <w:szCs w:val="24"/>
              </w:rPr>
              <w:t>丛培红</w:t>
            </w:r>
            <w:proofErr w:type="gramEnd"/>
          </w:p>
        </w:tc>
      </w:tr>
      <w:tr w:rsidR="00A14D0D" w:rsidTr="00A14D0D">
        <w:trPr>
          <w:trHeight w:val="557"/>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A14D0D" w:rsidRPr="00AA767A" w:rsidRDefault="00A14D0D">
            <w:pPr>
              <w:rPr>
                <w:b/>
                <w:kern w:val="2"/>
                <w:sz w:val="24"/>
                <w:szCs w:val="24"/>
              </w:rPr>
            </w:pPr>
            <w:r w:rsidRPr="00AA767A">
              <w:rPr>
                <w:rFonts w:hint="eastAsia"/>
                <w:b/>
                <w:sz w:val="24"/>
                <w:szCs w:val="24"/>
              </w:rPr>
              <w:t>投资者关系活动主要内容介绍</w:t>
            </w:r>
          </w:p>
        </w:tc>
        <w:tc>
          <w:tcPr>
            <w:tcW w:w="7191" w:type="dxa"/>
            <w:tcBorders>
              <w:top w:val="single" w:sz="4" w:space="0" w:color="000000"/>
              <w:left w:val="single" w:sz="4" w:space="0" w:color="000000"/>
              <w:bottom w:val="single" w:sz="4" w:space="0" w:color="000000"/>
              <w:right w:val="single" w:sz="4" w:space="0" w:color="000000"/>
            </w:tcBorders>
          </w:tcPr>
          <w:p w:rsidR="00A14D0D" w:rsidRDefault="00A14D0D" w:rsidP="00D65513">
            <w:pPr>
              <w:spacing w:beforeLines="50" w:before="156" w:line="460" w:lineRule="exact"/>
              <w:jc w:val="center"/>
              <w:rPr>
                <w:rFonts w:ascii="宋体" w:hAnsi="宋体"/>
                <w:b/>
                <w:kern w:val="2"/>
                <w:sz w:val="24"/>
                <w:szCs w:val="22"/>
              </w:rPr>
            </w:pPr>
            <w:r>
              <w:rPr>
                <w:rFonts w:ascii="宋体" w:hAnsi="宋体" w:hint="eastAsia"/>
                <w:b/>
                <w:sz w:val="24"/>
              </w:rPr>
              <w:t>投资者关系活动主要内容</w:t>
            </w:r>
          </w:p>
          <w:p w:rsidR="00A14D0D" w:rsidRPr="00A14D0D" w:rsidRDefault="00AA767A" w:rsidP="00AA767A">
            <w:pPr>
              <w:ind w:firstLineChars="195" w:firstLine="470"/>
              <w:rPr>
                <w:rFonts w:hint="eastAsia"/>
                <w:b/>
                <w:sz w:val="21"/>
              </w:rPr>
            </w:pPr>
            <w:r>
              <w:rPr>
                <w:rFonts w:ascii="宋体" w:hint="eastAsia"/>
                <w:b/>
                <w:sz w:val="24"/>
              </w:rPr>
              <w:t>问题</w:t>
            </w:r>
            <w:proofErr w:type="gramStart"/>
            <w:r>
              <w:rPr>
                <w:rFonts w:ascii="宋体" w:hint="eastAsia"/>
                <w:b/>
                <w:sz w:val="24"/>
              </w:rPr>
              <w:t>一</w:t>
            </w:r>
            <w:proofErr w:type="gramEnd"/>
            <w:r w:rsidR="00A14D0D" w:rsidRPr="00A14D0D">
              <w:rPr>
                <w:rFonts w:ascii="宋体" w:hint="eastAsia"/>
                <w:b/>
                <w:sz w:val="24"/>
              </w:rPr>
              <w:t>：</w:t>
            </w:r>
            <w:r w:rsidR="00A14D0D" w:rsidRPr="00A14D0D">
              <w:rPr>
                <w:rFonts w:ascii="宋体" w:hint="eastAsia"/>
                <w:b/>
                <w:sz w:val="24"/>
              </w:rPr>
              <w:t>同行竞争加剧下，公司的差异化优势体现在哪些方面？</w:t>
            </w:r>
          </w:p>
          <w:p w:rsidR="00A14D0D" w:rsidRDefault="00A14D0D" w:rsidP="00AA767A">
            <w:pPr>
              <w:spacing w:line="458" w:lineRule="auto"/>
              <w:ind w:firstLineChars="196" w:firstLine="472"/>
              <w:rPr>
                <w:rFonts w:ascii="宋体"/>
                <w:sz w:val="24"/>
              </w:rPr>
            </w:pPr>
            <w:r w:rsidRPr="00A14D0D">
              <w:rPr>
                <w:rFonts w:ascii="宋体" w:hint="eastAsia"/>
                <w:b/>
                <w:sz w:val="24"/>
              </w:rPr>
              <w:t>回复</w:t>
            </w:r>
            <w:r w:rsidRPr="00A14D0D">
              <w:rPr>
                <w:rFonts w:ascii="宋体" w:hint="eastAsia"/>
                <w:b/>
                <w:sz w:val="24"/>
              </w:rPr>
              <w:t>:</w:t>
            </w:r>
            <w:r>
              <w:rPr>
                <w:rFonts w:ascii="宋体" w:hint="eastAsia"/>
                <w:sz w:val="24"/>
              </w:rPr>
              <w:t>尊敬的投资者您好！ 首先，公司具备领先的技术实力。公司建立和完善了</w:t>
            </w:r>
            <w:r>
              <w:rPr>
                <w:rFonts w:ascii="宋体"/>
                <w:sz w:val="24"/>
              </w:rPr>
              <w:t>“</w:t>
            </w:r>
            <w:r>
              <w:rPr>
                <w:rFonts w:ascii="宋体" w:hint="eastAsia"/>
                <w:sz w:val="24"/>
              </w:rPr>
              <w:t>VR+AI+实际道路训练</w:t>
            </w:r>
            <w:r>
              <w:rPr>
                <w:rFonts w:ascii="宋体"/>
                <w:sz w:val="24"/>
              </w:rPr>
              <w:t>”</w:t>
            </w:r>
            <w:r>
              <w:rPr>
                <w:rFonts w:ascii="宋体" w:hint="eastAsia"/>
                <w:sz w:val="24"/>
              </w:rPr>
              <w:t>三位一体的智慧驾驶培训模式，做到了学车全程智能化、场景化、标准化，突破了传统教学的限制，依托科技赋能，迸发驾培行业强劲动力，推动和引领驾驶培训由应考教学向素质教育转变；其次，东方时尚历经30年探索，</w:t>
            </w:r>
            <w:r>
              <w:rPr>
                <w:rFonts w:ascii="宋体" w:hint="eastAsia"/>
                <w:sz w:val="24"/>
              </w:rPr>
              <w:lastRenderedPageBreak/>
              <w:t xml:space="preserve">形成了一套独特的教学和经营管理模式，在先进理念的指引下公司服务优势明显。公司在教学体系构建中持续推进创新实践，秉持专业化发展理念，构建标准化、系统化的教学体系框架，通过科学化流程管理营造友好和谐的培训氛围；第三，公司具备行业影响力，助力行业规范发展。东方时尚是公安部道路交通安全研究中心在驾培行业中唯一战略合作单位，联合建立机动车驾驶人考试实验基地。东方时尚是行业标准制定的参与者，成为驾驶培训与考试政策改革的先行先试企业。 公司目前仍面临立案调查及资金占用整改未完成的风险，敬请您注意投资风险，感谢您对公司的关注！ </w:t>
            </w:r>
          </w:p>
          <w:p w:rsidR="00A14D0D" w:rsidRPr="00A14D0D" w:rsidRDefault="00A14D0D" w:rsidP="00AA767A">
            <w:pPr>
              <w:ind w:firstLineChars="196" w:firstLine="472"/>
              <w:rPr>
                <w:rFonts w:hint="eastAsia"/>
                <w:b/>
                <w:sz w:val="21"/>
              </w:rPr>
            </w:pPr>
            <w:r w:rsidRPr="00A14D0D">
              <w:rPr>
                <w:rFonts w:ascii="宋体" w:hint="eastAsia"/>
                <w:b/>
                <w:sz w:val="24"/>
              </w:rPr>
              <w:t>问题二：</w:t>
            </w:r>
            <w:r w:rsidRPr="00A14D0D">
              <w:rPr>
                <w:rFonts w:ascii="宋体" w:hint="eastAsia"/>
                <w:b/>
                <w:sz w:val="24"/>
              </w:rPr>
              <w:t>有无转型的规划？</w:t>
            </w:r>
          </w:p>
          <w:p w:rsidR="00A14D0D" w:rsidRDefault="00A14D0D" w:rsidP="00AA767A">
            <w:pPr>
              <w:spacing w:line="458" w:lineRule="auto"/>
              <w:ind w:firstLineChars="196" w:firstLine="472"/>
              <w:rPr>
                <w:rFonts w:ascii="宋体"/>
                <w:sz w:val="24"/>
              </w:rPr>
            </w:pPr>
            <w:r w:rsidRPr="00A14D0D">
              <w:rPr>
                <w:rFonts w:ascii="宋体" w:hint="eastAsia"/>
                <w:b/>
                <w:sz w:val="24"/>
              </w:rPr>
              <w:t>回复</w:t>
            </w:r>
            <w:r w:rsidRPr="00A14D0D">
              <w:rPr>
                <w:rFonts w:ascii="宋体" w:hint="eastAsia"/>
                <w:b/>
                <w:sz w:val="24"/>
              </w:rPr>
              <w:t>:</w:t>
            </w:r>
            <w:r>
              <w:rPr>
                <w:rFonts w:ascii="宋体" w:hint="eastAsia"/>
                <w:sz w:val="24"/>
              </w:rPr>
              <w:t xml:space="preserve">尊敬的投资者您好！ 公司深耕驾培行业30年，有着深厚的教学经验及行业影响力，短期内暂无转型规划，若有相关规划，将严格按照相关规定及时履行信息披露义务。感谢您对公司的关注和支持。 </w:t>
            </w:r>
          </w:p>
          <w:p w:rsidR="00A14D0D" w:rsidRPr="00A14D0D" w:rsidRDefault="00A14D0D" w:rsidP="00AA767A">
            <w:pPr>
              <w:ind w:firstLineChars="196" w:firstLine="472"/>
              <w:rPr>
                <w:rFonts w:hint="eastAsia"/>
                <w:b/>
                <w:sz w:val="21"/>
              </w:rPr>
            </w:pPr>
            <w:r w:rsidRPr="00A14D0D">
              <w:rPr>
                <w:rFonts w:ascii="宋体" w:hint="eastAsia"/>
                <w:b/>
                <w:sz w:val="24"/>
              </w:rPr>
              <w:t>问题三</w:t>
            </w:r>
            <w:r w:rsidRPr="00A14D0D">
              <w:rPr>
                <w:rFonts w:ascii="宋体" w:hint="eastAsia"/>
                <w:b/>
                <w:sz w:val="24"/>
              </w:rPr>
              <w:t>：是否有新业务或产品</w:t>
            </w:r>
            <w:proofErr w:type="gramStart"/>
            <w:r w:rsidRPr="00A14D0D">
              <w:rPr>
                <w:rFonts w:ascii="宋体" w:hint="eastAsia"/>
                <w:b/>
                <w:sz w:val="24"/>
              </w:rPr>
              <w:t>线贡献</w:t>
            </w:r>
            <w:proofErr w:type="gramEnd"/>
            <w:r w:rsidRPr="00A14D0D">
              <w:rPr>
                <w:rFonts w:ascii="宋体" w:hint="eastAsia"/>
                <w:b/>
                <w:sz w:val="24"/>
              </w:rPr>
              <w:t>收入？</w:t>
            </w:r>
          </w:p>
          <w:p w:rsidR="00A14D0D" w:rsidRPr="00AA767A" w:rsidRDefault="00A14D0D" w:rsidP="00AA767A">
            <w:pPr>
              <w:spacing w:line="458" w:lineRule="auto"/>
              <w:ind w:firstLineChars="196" w:firstLine="472"/>
              <w:rPr>
                <w:rFonts w:ascii="宋体"/>
                <w:sz w:val="24"/>
              </w:rPr>
            </w:pPr>
            <w:r w:rsidRPr="00A14D0D">
              <w:rPr>
                <w:rFonts w:ascii="宋体" w:hint="eastAsia"/>
                <w:b/>
                <w:sz w:val="24"/>
              </w:rPr>
              <w:t>回复</w:t>
            </w:r>
            <w:r w:rsidRPr="00A14D0D">
              <w:rPr>
                <w:rFonts w:ascii="宋体" w:hint="eastAsia"/>
                <w:b/>
                <w:sz w:val="24"/>
              </w:rPr>
              <w:t>:</w:t>
            </w:r>
            <w:r>
              <w:rPr>
                <w:rFonts w:ascii="宋体" w:hint="eastAsia"/>
                <w:sz w:val="24"/>
              </w:rPr>
              <w:t>尊敬的投资者您好！ 公司主营业务聚焦机动车驾驶人培训和民用航空器驾驶员培训，目前尚未有新增业务或产品</w:t>
            </w:r>
            <w:proofErr w:type="gramStart"/>
            <w:r>
              <w:rPr>
                <w:rFonts w:ascii="宋体" w:hint="eastAsia"/>
                <w:sz w:val="24"/>
              </w:rPr>
              <w:t>线贡献</w:t>
            </w:r>
            <w:proofErr w:type="gramEnd"/>
            <w:r>
              <w:rPr>
                <w:rFonts w:ascii="宋体" w:hint="eastAsia"/>
                <w:sz w:val="24"/>
              </w:rPr>
              <w:t>收入来源，感谢您的关注。</w:t>
            </w:r>
          </w:p>
        </w:tc>
      </w:tr>
      <w:tr w:rsidR="00AA767A" w:rsidTr="00A14D0D">
        <w:trPr>
          <w:trHeight w:val="557"/>
        </w:trPr>
        <w:tc>
          <w:tcPr>
            <w:tcW w:w="1526" w:type="dxa"/>
            <w:tcBorders>
              <w:top w:val="single" w:sz="4" w:space="0" w:color="000000"/>
              <w:left w:val="single" w:sz="4" w:space="0" w:color="000000"/>
              <w:bottom w:val="single" w:sz="4" w:space="0" w:color="000000"/>
              <w:right w:val="single" w:sz="4" w:space="0" w:color="000000"/>
            </w:tcBorders>
            <w:vAlign w:val="center"/>
          </w:tcPr>
          <w:p w:rsidR="00AA767A" w:rsidRPr="00AA767A" w:rsidRDefault="00AA767A">
            <w:pPr>
              <w:rPr>
                <w:rFonts w:hint="eastAsia"/>
                <w:b/>
                <w:sz w:val="24"/>
                <w:szCs w:val="24"/>
              </w:rPr>
            </w:pPr>
            <w:r w:rsidRPr="00AA767A">
              <w:rPr>
                <w:rFonts w:hint="eastAsia"/>
                <w:b/>
                <w:sz w:val="24"/>
                <w:szCs w:val="24"/>
              </w:rPr>
              <w:lastRenderedPageBreak/>
              <w:t>附件清单（如有）</w:t>
            </w:r>
          </w:p>
        </w:tc>
        <w:tc>
          <w:tcPr>
            <w:tcW w:w="7191" w:type="dxa"/>
            <w:tcBorders>
              <w:top w:val="single" w:sz="4" w:space="0" w:color="000000"/>
              <w:left w:val="single" w:sz="4" w:space="0" w:color="000000"/>
              <w:bottom w:val="single" w:sz="4" w:space="0" w:color="000000"/>
              <w:right w:val="single" w:sz="4" w:space="0" w:color="000000"/>
            </w:tcBorders>
          </w:tcPr>
          <w:p w:rsidR="00AA767A" w:rsidRPr="00AA767A" w:rsidRDefault="00AA767A" w:rsidP="00AA767A">
            <w:pPr>
              <w:spacing w:beforeLines="50" w:before="156" w:line="460" w:lineRule="exact"/>
              <w:rPr>
                <w:rFonts w:ascii="宋体" w:hAnsi="宋体" w:hint="eastAsia"/>
                <w:sz w:val="24"/>
              </w:rPr>
            </w:pPr>
            <w:r w:rsidRPr="00AA767A">
              <w:rPr>
                <w:rFonts w:ascii="宋体" w:hAnsi="宋体" w:hint="eastAsia"/>
                <w:sz w:val="24"/>
              </w:rPr>
              <w:t>无</w:t>
            </w:r>
          </w:p>
        </w:tc>
      </w:tr>
      <w:tr w:rsidR="00AA767A" w:rsidTr="00A14D0D">
        <w:trPr>
          <w:trHeight w:val="557"/>
        </w:trPr>
        <w:tc>
          <w:tcPr>
            <w:tcW w:w="1526" w:type="dxa"/>
            <w:tcBorders>
              <w:top w:val="single" w:sz="4" w:space="0" w:color="000000"/>
              <w:left w:val="single" w:sz="4" w:space="0" w:color="000000"/>
              <w:bottom w:val="single" w:sz="4" w:space="0" w:color="000000"/>
              <w:right w:val="single" w:sz="4" w:space="0" w:color="000000"/>
            </w:tcBorders>
            <w:vAlign w:val="center"/>
          </w:tcPr>
          <w:p w:rsidR="00AA767A" w:rsidRPr="00AA767A" w:rsidRDefault="00AA767A">
            <w:pPr>
              <w:rPr>
                <w:rFonts w:hint="eastAsia"/>
                <w:b/>
                <w:sz w:val="24"/>
                <w:szCs w:val="24"/>
              </w:rPr>
            </w:pPr>
            <w:r w:rsidRPr="00AA767A">
              <w:rPr>
                <w:rFonts w:hint="eastAsia"/>
                <w:b/>
                <w:sz w:val="24"/>
                <w:szCs w:val="24"/>
              </w:rPr>
              <w:t>日期</w:t>
            </w:r>
          </w:p>
        </w:tc>
        <w:tc>
          <w:tcPr>
            <w:tcW w:w="7191" w:type="dxa"/>
            <w:tcBorders>
              <w:top w:val="single" w:sz="4" w:space="0" w:color="000000"/>
              <w:left w:val="single" w:sz="4" w:space="0" w:color="000000"/>
              <w:bottom w:val="single" w:sz="4" w:space="0" w:color="000000"/>
              <w:right w:val="single" w:sz="4" w:space="0" w:color="000000"/>
            </w:tcBorders>
          </w:tcPr>
          <w:p w:rsidR="00AA767A" w:rsidRPr="00AA767A" w:rsidRDefault="00AA767A" w:rsidP="00AA767A">
            <w:pPr>
              <w:spacing w:beforeLines="50" w:before="156" w:line="460" w:lineRule="exact"/>
              <w:jc w:val="left"/>
              <w:rPr>
                <w:rFonts w:ascii="宋体" w:hAnsi="宋体" w:hint="eastAsia"/>
                <w:sz w:val="24"/>
              </w:rPr>
            </w:pPr>
            <w:r w:rsidRPr="00AA767A">
              <w:rPr>
                <w:rFonts w:ascii="宋体" w:hAnsi="宋体" w:hint="eastAsia"/>
                <w:sz w:val="24"/>
              </w:rPr>
              <w:t>2025年6月30日</w:t>
            </w:r>
          </w:p>
        </w:tc>
      </w:tr>
    </w:tbl>
    <w:p w:rsidR="00E17058" w:rsidRPr="00A14D0D" w:rsidRDefault="00E17058"/>
    <w:sectPr w:rsidR="00E17058" w:rsidRPr="00A14D0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86" w:rsidRDefault="00BB2386" w:rsidP="00A14D0D">
      <w:r>
        <w:separator/>
      </w:r>
    </w:p>
  </w:endnote>
  <w:endnote w:type="continuationSeparator" w:id="0">
    <w:p w:rsidR="00BB2386" w:rsidRDefault="00BB2386" w:rsidP="00A1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86" w:rsidRDefault="00BB2386" w:rsidP="00A14D0D">
      <w:r>
        <w:separator/>
      </w:r>
    </w:p>
  </w:footnote>
  <w:footnote w:type="continuationSeparator" w:id="0">
    <w:p w:rsidR="00BB2386" w:rsidRDefault="00BB2386" w:rsidP="00A14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0D" w:rsidRPr="00A14D0D" w:rsidRDefault="00A14D0D" w:rsidP="00A14D0D">
    <w:pPr>
      <w:pStyle w:val="a3"/>
      <w:tabs>
        <w:tab w:val="clear" w:pos="4153"/>
      </w:tabs>
      <w:jc w:val="right"/>
    </w:pPr>
    <w:r>
      <w:rPr>
        <w:rFonts w:hint="eastAsia"/>
      </w:rPr>
      <w:t>东方时尚驾驶学校股份有限公司投资者关系活动记录表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387"/>
    <w:rsid w:val="00036C32"/>
    <w:rsid w:val="0004308F"/>
    <w:rsid w:val="000C4B7E"/>
    <w:rsid w:val="000C7CF8"/>
    <w:rsid w:val="001120E1"/>
    <w:rsid w:val="0013181C"/>
    <w:rsid w:val="00137095"/>
    <w:rsid w:val="001A1676"/>
    <w:rsid w:val="001B00C3"/>
    <w:rsid w:val="001F3D5C"/>
    <w:rsid w:val="002266F2"/>
    <w:rsid w:val="002620C4"/>
    <w:rsid w:val="002635E7"/>
    <w:rsid w:val="002C1C04"/>
    <w:rsid w:val="002F1619"/>
    <w:rsid w:val="00303F5B"/>
    <w:rsid w:val="00346737"/>
    <w:rsid w:val="00347C39"/>
    <w:rsid w:val="00373D96"/>
    <w:rsid w:val="0039487E"/>
    <w:rsid w:val="00554387"/>
    <w:rsid w:val="005975DD"/>
    <w:rsid w:val="006023EB"/>
    <w:rsid w:val="006034BA"/>
    <w:rsid w:val="0065554E"/>
    <w:rsid w:val="006A68F7"/>
    <w:rsid w:val="00753C79"/>
    <w:rsid w:val="007F6CF4"/>
    <w:rsid w:val="00921A15"/>
    <w:rsid w:val="00981716"/>
    <w:rsid w:val="00A14D0D"/>
    <w:rsid w:val="00A42C1E"/>
    <w:rsid w:val="00A57B3C"/>
    <w:rsid w:val="00AA767A"/>
    <w:rsid w:val="00B20F63"/>
    <w:rsid w:val="00B3672C"/>
    <w:rsid w:val="00B80EE1"/>
    <w:rsid w:val="00B84650"/>
    <w:rsid w:val="00BA42F6"/>
    <w:rsid w:val="00BB2386"/>
    <w:rsid w:val="00C64EE1"/>
    <w:rsid w:val="00C81951"/>
    <w:rsid w:val="00CC04CA"/>
    <w:rsid w:val="00D564B0"/>
    <w:rsid w:val="00D83595"/>
    <w:rsid w:val="00D95484"/>
    <w:rsid w:val="00DD09C8"/>
    <w:rsid w:val="00E028EB"/>
    <w:rsid w:val="00E0338A"/>
    <w:rsid w:val="00E17058"/>
    <w:rsid w:val="00E44678"/>
    <w:rsid w:val="00E72621"/>
    <w:rsid w:val="00ED17BC"/>
    <w:rsid w:val="00F364F2"/>
    <w:rsid w:val="00FB1066"/>
    <w:rsid w:val="00FF2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D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4D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14D0D"/>
    <w:rPr>
      <w:sz w:val="18"/>
      <w:szCs w:val="18"/>
    </w:rPr>
  </w:style>
  <w:style w:type="paragraph" w:styleId="a4">
    <w:name w:val="footer"/>
    <w:basedOn w:val="a"/>
    <w:link w:val="Char0"/>
    <w:uiPriority w:val="99"/>
    <w:unhideWhenUsed/>
    <w:rsid w:val="00A14D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4D0D"/>
    <w:rPr>
      <w:sz w:val="18"/>
      <w:szCs w:val="18"/>
    </w:rPr>
  </w:style>
  <w:style w:type="character" w:styleId="a5">
    <w:name w:val="Hyperlink"/>
    <w:basedOn w:val="a0"/>
    <w:uiPriority w:val="99"/>
    <w:semiHidden/>
    <w:unhideWhenUsed/>
    <w:qFormat/>
    <w:rsid w:val="00A14D0D"/>
    <w:rPr>
      <w:color w:val="0563C1"/>
      <w:u w:val="single"/>
    </w:rPr>
  </w:style>
  <w:style w:type="paragraph" w:customStyle="1" w:styleId="Style6">
    <w:name w:val="_Style 6"/>
    <w:basedOn w:val="a"/>
    <w:uiPriority w:val="34"/>
    <w:qFormat/>
    <w:rsid w:val="00A14D0D"/>
    <w:pPr>
      <w:ind w:firstLineChars="200" w:firstLine="420"/>
    </w:pPr>
  </w:style>
  <w:style w:type="table" w:styleId="a6">
    <w:name w:val="Table Grid"/>
    <w:basedOn w:val="a1"/>
    <w:uiPriority w:val="59"/>
    <w:qFormat/>
    <w:rsid w:val="00A14D0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1"/>
    <w:uiPriority w:val="99"/>
    <w:semiHidden/>
    <w:unhideWhenUsed/>
    <w:rsid w:val="00A14D0D"/>
    <w:rPr>
      <w:sz w:val="18"/>
      <w:szCs w:val="18"/>
    </w:rPr>
  </w:style>
  <w:style w:type="character" w:customStyle="1" w:styleId="Char1">
    <w:name w:val="批注框文本 Char"/>
    <w:basedOn w:val="a0"/>
    <w:link w:val="a7"/>
    <w:uiPriority w:val="99"/>
    <w:semiHidden/>
    <w:rsid w:val="00A14D0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D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4D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14D0D"/>
    <w:rPr>
      <w:sz w:val="18"/>
      <w:szCs w:val="18"/>
    </w:rPr>
  </w:style>
  <w:style w:type="paragraph" w:styleId="a4">
    <w:name w:val="footer"/>
    <w:basedOn w:val="a"/>
    <w:link w:val="Char0"/>
    <w:uiPriority w:val="99"/>
    <w:unhideWhenUsed/>
    <w:rsid w:val="00A14D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4D0D"/>
    <w:rPr>
      <w:sz w:val="18"/>
      <w:szCs w:val="18"/>
    </w:rPr>
  </w:style>
  <w:style w:type="character" w:styleId="a5">
    <w:name w:val="Hyperlink"/>
    <w:basedOn w:val="a0"/>
    <w:uiPriority w:val="99"/>
    <w:semiHidden/>
    <w:unhideWhenUsed/>
    <w:qFormat/>
    <w:rsid w:val="00A14D0D"/>
    <w:rPr>
      <w:color w:val="0563C1"/>
      <w:u w:val="single"/>
    </w:rPr>
  </w:style>
  <w:style w:type="paragraph" w:customStyle="1" w:styleId="Style6">
    <w:name w:val="_Style 6"/>
    <w:basedOn w:val="a"/>
    <w:uiPriority w:val="34"/>
    <w:qFormat/>
    <w:rsid w:val="00A14D0D"/>
    <w:pPr>
      <w:ind w:firstLineChars="200" w:firstLine="420"/>
    </w:pPr>
  </w:style>
  <w:style w:type="table" w:styleId="a6">
    <w:name w:val="Table Grid"/>
    <w:basedOn w:val="a1"/>
    <w:uiPriority w:val="59"/>
    <w:qFormat/>
    <w:rsid w:val="00A14D0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1"/>
    <w:uiPriority w:val="99"/>
    <w:semiHidden/>
    <w:unhideWhenUsed/>
    <w:rsid w:val="00A14D0D"/>
    <w:rPr>
      <w:sz w:val="18"/>
      <w:szCs w:val="18"/>
    </w:rPr>
  </w:style>
  <w:style w:type="character" w:customStyle="1" w:styleId="Char1">
    <w:name w:val="批注框文本 Char"/>
    <w:basedOn w:val="a0"/>
    <w:link w:val="a7"/>
    <w:uiPriority w:val="99"/>
    <w:semiHidden/>
    <w:rsid w:val="00A14D0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68971">
      <w:bodyDiv w:val="1"/>
      <w:marLeft w:val="0"/>
      <w:marRight w:val="0"/>
      <w:marTop w:val="0"/>
      <w:marBottom w:val="0"/>
      <w:divBdr>
        <w:top w:val="none" w:sz="0" w:space="0" w:color="auto"/>
        <w:left w:val="none" w:sz="0" w:space="0" w:color="auto"/>
        <w:bottom w:val="none" w:sz="0" w:space="0" w:color="auto"/>
        <w:right w:val="none" w:sz="0" w:space="0" w:color="auto"/>
      </w:divBdr>
    </w:div>
    <w:div w:id="1412313638">
      <w:bodyDiv w:val="1"/>
      <w:marLeft w:val="0"/>
      <w:marRight w:val="0"/>
      <w:marTop w:val="0"/>
      <w:marBottom w:val="0"/>
      <w:divBdr>
        <w:top w:val="none" w:sz="0" w:space="0" w:color="auto"/>
        <w:left w:val="none" w:sz="0" w:space="0" w:color="auto"/>
        <w:bottom w:val="none" w:sz="0" w:space="0" w:color="auto"/>
        <w:right w:val="none" w:sz="0" w:space="0" w:color="auto"/>
      </w:divBdr>
    </w:div>
    <w:div w:id="16734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160</Words>
  <Characters>915</Characters>
  <Application>Microsoft Office Word</Application>
  <DocSecurity>0</DocSecurity>
  <Lines>7</Lines>
  <Paragraphs>2</Paragraphs>
  <ScaleCrop>false</ScaleCrop>
  <Company>微软中国</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2025-06-30T06:17:00Z</dcterms:created>
  <dcterms:modified xsi:type="dcterms:W3CDTF">2025-06-30T06:35:00Z</dcterms:modified>
</cp:coreProperties>
</file>