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EAFF1" w14:textId="77777777" w:rsidR="008F18AE" w:rsidRPr="00EC4080" w:rsidRDefault="002F0B49">
      <w:pPr>
        <w:spacing w:line="360" w:lineRule="auto"/>
        <w:rPr>
          <w:rFonts w:ascii="Times New Roman" w:eastAsia="宋体" w:hAnsi="Times New Roman" w:cs="宋体"/>
          <w:b/>
          <w:sz w:val="28"/>
          <w:szCs w:val="28"/>
        </w:rPr>
      </w:pPr>
      <w:r w:rsidRPr="00EC4080">
        <w:rPr>
          <w:rFonts w:ascii="Times New Roman" w:eastAsia="宋体" w:hAnsi="Times New Roman" w:hint="eastAsia"/>
          <w:bCs/>
          <w:sz w:val="24"/>
          <w:szCs w:val="24"/>
        </w:rPr>
        <w:t>证券代码：</w:t>
      </w:r>
      <w:r w:rsidRPr="00EC4080">
        <w:rPr>
          <w:rFonts w:ascii="Times New Roman" w:eastAsia="宋体" w:hAnsi="Times New Roman"/>
          <w:bCs/>
          <w:sz w:val="24"/>
          <w:szCs w:val="24"/>
        </w:rPr>
        <w:t xml:space="preserve">601567                                   </w:t>
      </w:r>
      <w:r w:rsidRPr="00EC4080">
        <w:rPr>
          <w:rFonts w:ascii="Times New Roman" w:eastAsia="宋体" w:hAnsi="Times New Roman" w:hint="eastAsia"/>
          <w:bCs/>
          <w:sz w:val="24"/>
          <w:szCs w:val="24"/>
        </w:rPr>
        <w:t>证券简称：三星医疗</w:t>
      </w:r>
    </w:p>
    <w:p w14:paraId="107EA904" w14:textId="77777777" w:rsidR="008F18AE" w:rsidRPr="00EC4080" w:rsidRDefault="002F0B49">
      <w:pPr>
        <w:spacing w:afterLines="50" w:after="156" w:line="360" w:lineRule="auto"/>
        <w:jc w:val="center"/>
        <w:rPr>
          <w:rFonts w:ascii="Times New Roman" w:eastAsia="宋体" w:hAnsi="Times New Roman" w:cs="宋体"/>
          <w:b/>
          <w:color w:val="FF0000"/>
          <w:sz w:val="32"/>
          <w:szCs w:val="32"/>
        </w:rPr>
      </w:pPr>
      <w:r w:rsidRPr="00EC4080">
        <w:rPr>
          <w:rFonts w:ascii="Times New Roman" w:eastAsia="宋体" w:hAnsi="Times New Roman" w:cs="宋体" w:hint="eastAsia"/>
          <w:b/>
          <w:color w:val="FF0000"/>
          <w:sz w:val="32"/>
          <w:szCs w:val="32"/>
        </w:rPr>
        <w:t>宁波三星医疗电气股份有限公司</w:t>
      </w:r>
      <w:r w:rsidRPr="00EC4080">
        <w:rPr>
          <w:rFonts w:ascii="Times New Roman" w:eastAsia="宋体" w:hAnsi="Times New Roman" w:cs="宋体"/>
          <w:b/>
          <w:color w:val="FF0000"/>
          <w:sz w:val="32"/>
          <w:szCs w:val="32"/>
        </w:rPr>
        <w:br/>
      </w:r>
      <w:r w:rsidRPr="00EC4080">
        <w:rPr>
          <w:rFonts w:ascii="Times New Roman" w:eastAsia="宋体" w:hAnsi="Times New Roman" w:cs="宋体" w:hint="eastAsia"/>
          <w:b/>
          <w:color w:val="FF0000"/>
          <w:sz w:val="32"/>
          <w:szCs w:val="32"/>
        </w:rPr>
        <w:t>投资者关系活动记录表</w:t>
      </w:r>
    </w:p>
    <w:tbl>
      <w:tblPr>
        <w:tblStyle w:val="aa"/>
        <w:tblW w:w="4999" w:type="pct"/>
        <w:tblLook w:val="04A0" w:firstRow="1" w:lastRow="0" w:firstColumn="1" w:lastColumn="0" w:noHBand="0" w:noVBand="1"/>
      </w:tblPr>
      <w:tblGrid>
        <w:gridCol w:w="1951"/>
        <w:gridCol w:w="6569"/>
      </w:tblGrid>
      <w:tr w:rsidR="008F18AE" w:rsidRPr="00EC4080" w14:paraId="6D9FA1D7" w14:textId="77777777">
        <w:trPr>
          <w:trHeight w:val="1871"/>
        </w:trPr>
        <w:tc>
          <w:tcPr>
            <w:tcW w:w="1145" w:type="pct"/>
            <w:vAlign w:val="center"/>
          </w:tcPr>
          <w:p w14:paraId="471C3957" w14:textId="77777777" w:rsidR="008F18AE" w:rsidRPr="00EC4080" w:rsidRDefault="002F0B49">
            <w:pPr>
              <w:spacing w:line="360" w:lineRule="auto"/>
              <w:jc w:val="center"/>
              <w:rPr>
                <w:rFonts w:ascii="Times New Roman" w:eastAsia="宋体" w:hAnsi="Times New Roman" w:cs="宋体"/>
                <w:b/>
                <w:bCs/>
                <w:szCs w:val="21"/>
              </w:rPr>
            </w:pPr>
            <w:r w:rsidRPr="00EC4080">
              <w:rPr>
                <w:rFonts w:ascii="Times New Roman" w:eastAsia="宋体" w:hAnsi="Times New Roman" w:cs="宋体" w:hint="eastAsia"/>
                <w:b/>
                <w:bCs/>
                <w:szCs w:val="21"/>
              </w:rPr>
              <w:t>投资者关系</w:t>
            </w:r>
            <w:r w:rsidRPr="00EC4080">
              <w:rPr>
                <w:rFonts w:ascii="Times New Roman" w:eastAsia="宋体" w:hAnsi="Times New Roman" w:cs="宋体"/>
                <w:b/>
                <w:bCs/>
                <w:szCs w:val="21"/>
              </w:rPr>
              <w:br/>
            </w:r>
            <w:r w:rsidRPr="00EC4080">
              <w:rPr>
                <w:rFonts w:ascii="Times New Roman" w:eastAsia="宋体" w:hAnsi="Times New Roman" w:cs="宋体" w:hint="eastAsia"/>
                <w:b/>
                <w:bCs/>
                <w:szCs w:val="21"/>
              </w:rPr>
              <w:t>活动类别</w:t>
            </w:r>
          </w:p>
        </w:tc>
        <w:tc>
          <w:tcPr>
            <w:tcW w:w="3855" w:type="pct"/>
            <w:vAlign w:val="center"/>
          </w:tcPr>
          <w:p w14:paraId="3848F3E4" w14:textId="77777777" w:rsidR="008F18AE" w:rsidRPr="00EC4080" w:rsidRDefault="002F0B49">
            <w:pPr>
              <w:spacing w:line="360" w:lineRule="auto"/>
              <w:jc w:val="left"/>
              <w:rPr>
                <w:rFonts w:ascii="Times New Roman" w:eastAsia="宋体" w:hAnsi="Times New Roman" w:cs="宋体"/>
                <w:szCs w:val="21"/>
              </w:rPr>
            </w:pPr>
            <w:r w:rsidRPr="00EC4080">
              <w:rPr>
                <w:rFonts w:ascii="Times New Roman" w:eastAsia="宋体" w:hAnsi="Times New Roman" w:cs="宋体"/>
                <w:szCs w:val="21"/>
              </w:rPr>
              <w:sym w:font="Wingdings 2" w:char="0052"/>
            </w:r>
            <w:r w:rsidRPr="00EC4080">
              <w:rPr>
                <w:rFonts w:ascii="Times New Roman" w:eastAsia="宋体" w:hAnsi="Times New Roman" w:cs="宋体" w:hint="eastAsia"/>
                <w:szCs w:val="21"/>
              </w:rPr>
              <w:t>特定对象调研</w:t>
            </w:r>
            <w:r w:rsidRPr="00EC4080">
              <w:rPr>
                <w:rFonts w:ascii="Times New Roman" w:eastAsia="宋体" w:hAnsi="Times New Roman" w:cs="宋体"/>
                <w:szCs w:val="21"/>
              </w:rPr>
              <w:t xml:space="preserve">    </w:t>
            </w:r>
            <w:r w:rsidRPr="00EC4080">
              <w:rPr>
                <w:rFonts w:ascii="Times New Roman" w:eastAsia="宋体" w:hAnsi="Times New Roman" w:cs="宋体"/>
                <w:szCs w:val="21"/>
              </w:rPr>
              <w:sym w:font="Wingdings 2" w:char="00A3"/>
            </w:r>
            <w:r w:rsidRPr="00EC4080">
              <w:rPr>
                <w:rFonts w:ascii="Times New Roman" w:eastAsia="宋体" w:hAnsi="Times New Roman" w:cs="宋体" w:hint="eastAsia"/>
                <w:szCs w:val="21"/>
              </w:rPr>
              <w:t>分析师会议</w:t>
            </w:r>
          </w:p>
          <w:p w14:paraId="3FAD1649" w14:textId="6C1453B0" w:rsidR="008F18AE" w:rsidRPr="00EC4080" w:rsidRDefault="002F0B49">
            <w:pPr>
              <w:spacing w:line="360" w:lineRule="auto"/>
              <w:jc w:val="left"/>
              <w:rPr>
                <w:rFonts w:ascii="Times New Roman" w:eastAsia="宋体" w:hAnsi="Times New Roman" w:cs="宋体"/>
                <w:szCs w:val="21"/>
              </w:rPr>
            </w:pPr>
            <w:r w:rsidRPr="00EC4080">
              <w:rPr>
                <w:rFonts w:ascii="Times New Roman" w:eastAsia="宋体" w:hAnsi="Times New Roman" w:cs="宋体"/>
                <w:szCs w:val="21"/>
              </w:rPr>
              <w:sym w:font="Wingdings 2" w:char="00A3"/>
            </w:r>
            <w:r w:rsidRPr="00EC4080">
              <w:rPr>
                <w:rFonts w:ascii="Times New Roman" w:eastAsia="宋体" w:hAnsi="Times New Roman" w:cs="宋体" w:hint="eastAsia"/>
                <w:szCs w:val="21"/>
              </w:rPr>
              <w:t>媒体采访</w:t>
            </w:r>
            <w:r w:rsidRPr="00EC4080">
              <w:rPr>
                <w:rFonts w:ascii="Times New Roman" w:eastAsia="宋体" w:hAnsi="Times New Roman" w:cs="宋体"/>
                <w:szCs w:val="21"/>
              </w:rPr>
              <w:t xml:space="preserve">         </w:t>
            </w:r>
            <w:r w:rsidR="0098232D" w:rsidRPr="00EC4080">
              <w:rPr>
                <w:rFonts w:ascii="Times New Roman" w:eastAsia="宋体" w:hAnsi="Times New Roman" w:cs="宋体"/>
                <w:szCs w:val="21"/>
              </w:rPr>
              <w:sym w:font="Wingdings 2" w:char="00A3"/>
            </w:r>
            <w:r w:rsidRPr="00EC4080">
              <w:rPr>
                <w:rFonts w:ascii="Times New Roman" w:eastAsia="宋体" w:hAnsi="Times New Roman" w:cs="宋体" w:hint="eastAsia"/>
                <w:szCs w:val="21"/>
              </w:rPr>
              <w:t>业绩说明会</w:t>
            </w:r>
          </w:p>
          <w:p w14:paraId="72B7BAD5" w14:textId="77777777" w:rsidR="008F18AE" w:rsidRPr="00EC4080" w:rsidRDefault="002F0B49">
            <w:pPr>
              <w:spacing w:line="360" w:lineRule="auto"/>
              <w:jc w:val="left"/>
              <w:rPr>
                <w:rFonts w:ascii="Times New Roman" w:eastAsia="宋体" w:hAnsi="Times New Roman" w:cs="宋体"/>
                <w:szCs w:val="21"/>
              </w:rPr>
            </w:pPr>
            <w:r w:rsidRPr="00EC4080">
              <w:rPr>
                <w:rFonts w:ascii="Times New Roman" w:eastAsia="宋体" w:hAnsi="Times New Roman" w:cs="宋体"/>
                <w:szCs w:val="21"/>
              </w:rPr>
              <w:sym w:font="Wingdings 2" w:char="00A3"/>
            </w:r>
            <w:r w:rsidRPr="00EC4080">
              <w:rPr>
                <w:rFonts w:ascii="Times New Roman" w:eastAsia="宋体" w:hAnsi="Times New Roman" w:cs="宋体" w:hint="eastAsia"/>
                <w:szCs w:val="21"/>
              </w:rPr>
              <w:t>新闻发布会</w:t>
            </w:r>
            <w:r w:rsidRPr="00EC4080">
              <w:rPr>
                <w:rFonts w:ascii="Times New Roman" w:eastAsia="宋体" w:hAnsi="Times New Roman" w:cs="宋体"/>
                <w:szCs w:val="21"/>
              </w:rPr>
              <w:t xml:space="preserve">       </w:t>
            </w:r>
            <w:r w:rsidRPr="00EC4080">
              <w:rPr>
                <w:rFonts w:ascii="Times New Roman" w:eastAsia="宋体" w:hAnsi="Times New Roman" w:cs="宋体"/>
                <w:szCs w:val="21"/>
              </w:rPr>
              <w:sym w:font="Wingdings 2" w:char="0052"/>
            </w:r>
            <w:r w:rsidRPr="00EC4080">
              <w:rPr>
                <w:rFonts w:ascii="Times New Roman" w:eastAsia="宋体" w:hAnsi="Times New Roman" w:cs="宋体" w:hint="eastAsia"/>
                <w:szCs w:val="21"/>
              </w:rPr>
              <w:t>路演活动</w:t>
            </w:r>
          </w:p>
          <w:p w14:paraId="22D298E8" w14:textId="7572F32A" w:rsidR="008F18AE" w:rsidRPr="00EC4080" w:rsidRDefault="00EC23E4">
            <w:pPr>
              <w:spacing w:line="360" w:lineRule="auto"/>
              <w:jc w:val="left"/>
              <w:rPr>
                <w:rFonts w:ascii="Times New Roman" w:eastAsia="宋体" w:hAnsi="Times New Roman" w:cs="宋体"/>
                <w:szCs w:val="21"/>
              </w:rPr>
            </w:pPr>
            <w:r w:rsidRPr="00EC4080">
              <w:rPr>
                <w:rFonts w:ascii="Times New Roman" w:eastAsia="宋体" w:hAnsi="Times New Roman" w:cs="宋体"/>
                <w:szCs w:val="21"/>
              </w:rPr>
              <w:sym w:font="Wingdings 2" w:char="0052"/>
            </w:r>
            <w:r w:rsidR="002F0B49" w:rsidRPr="00EC4080">
              <w:rPr>
                <w:rFonts w:ascii="Times New Roman" w:eastAsia="宋体" w:hAnsi="Times New Roman" w:cs="宋体" w:hint="eastAsia"/>
                <w:szCs w:val="21"/>
              </w:rPr>
              <w:t>现场参观</w:t>
            </w:r>
            <w:r w:rsidR="002F0B49" w:rsidRPr="00EC4080">
              <w:rPr>
                <w:rFonts w:ascii="Times New Roman" w:eastAsia="宋体" w:hAnsi="Times New Roman" w:cs="宋体"/>
                <w:szCs w:val="21"/>
              </w:rPr>
              <w:t xml:space="preserve">    </w:t>
            </w:r>
            <w:r w:rsidR="00EC4080" w:rsidRPr="00EC4080">
              <w:rPr>
                <w:rFonts w:ascii="Times New Roman" w:eastAsia="宋体" w:hAnsi="Times New Roman" w:cs="宋体" w:hint="eastAsia"/>
                <w:szCs w:val="21"/>
              </w:rPr>
              <w:t xml:space="preserve"> </w:t>
            </w:r>
            <w:r>
              <w:rPr>
                <w:rFonts w:ascii="Times New Roman" w:eastAsia="宋体" w:hAnsi="Times New Roman" w:cs="宋体"/>
                <w:szCs w:val="21"/>
              </w:rPr>
              <w:t xml:space="preserve">   </w:t>
            </w:r>
            <w:r w:rsidR="002F0B49" w:rsidRPr="00EC4080">
              <w:rPr>
                <w:rFonts w:ascii="Times New Roman" w:eastAsia="宋体" w:hAnsi="Times New Roman" w:cs="宋体"/>
                <w:szCs w:val="21"/>
              </w:rPr>
              <w:sym w:font="Wingdings 2" w:char="0052"/>
            </w:r>
            <w:r w:rsidR="002F0B49" w:rsidRPr="00EC4080">
              <w:rPr>
                <w:rFonts w:ascii="Times New Roman" w:eastAsia="宋体" w:hAnsi="Times New Roman" w:cs="宋体" w:hint="eastAsia"/>
                <w:szCs w:val="21"/>
              </w:rPr>
              <w:t>电话会议</w:t>
            </w:r>
          </w:p>
        </w:tc>
      </w:tr>
      <w:tr w:rsidR="008F18AE" w:rsidRPr="0098232D" w14:paraId="49AD5C4A" w14:textId="77777777">
        <w:trPr>
          <w:trHeight w:val="1155"/>
        </w:trPr>
        <w:tc>
          <w:tcPr>
            <w:tcW w:w="1145" w:type="pct"/>
            <w:vAlign w:val="center"/>
          </w:tcPr>
          <w:p w14:paraId="0F3A60D3" w14:textId="77777777" w:rsidR="008F18AE" w:rsidRPr="00EC4080" w:rsidRDefault="002F0B49">
            <w:pPr>
              <w:spacing w:line="360" w:lineRule="auto"/>
              <w:jc w:val="center"/>
              <w:rPr>
                <w:rFonts w:ascii="Times New Roman" w:eastAsia="宋体" w:hAnsi="Times New Roman" w:cs="宋体"/>
                <w:b/>
                <w:bCs/>
                <w:szCs w:val="21"/>
              </w:rPr>
            </w:pPr>
            <w:r w:rsidRPr="00EC4080">
              <w:rPr>
                <w:rFonts w:ascii="Times New Roman" w:eastAsia="宋体" w:hAnsi="Times New Roman" w:cs="宋体" w:hint="eastAsia"/>
                <w:b/>
                <w:bCs/>
                <w:szCs w:val="21"/>
              </w:rPr>
              <w:t>参与单位名称</w:t>
            </w:r>
            <w:r w:rsidRPr="00EC4080">
              <w:rPr>
                <w:rFonts w:ascii="Times New Roman" w:eastAsia="宋体" w:hAnsi="Times New Roman" w:cs="宋体"/>
                <w:b/>
                <w:bCs/>
                <w:szCs w:val="21"/>
              </w:rPr>
              <w:br/>
            </w:r>
            <w:r w:rsidRPr="00EC4080">
              <w:rPr>
                <w:rFonts w:ascii="Times New Roman" w:eastAsia="宋体" w:hAnsi="Times New Roman" w:cs="宋体" w:hint="eastAsia"/>
                <w:b/>
                <w:bCs/>
                <w:szCs w:val="21"/>
              </w:rPr>
              <w:t>（排名不分先后）</w:t>
            </w:r>
          </w:p>
        </w:tc>
        <w:tc>
          <w:tcPr>
            <w:tcW w:w="3855" w:type="pct"/>
            <w:shd w:val="clear" w:color="auto" w:fill="auto"/>
            <w:vAlign w:val="center"/>
          </w:tcPr>
          <w:p w14:paraId="75D21F57" w14:textId="6C271CDF" w:rsidR="008F18AE" w:rsidRPr="00EC4080" w:rsidRDefault="0098232D" w:rsidP="00AA3181">
            <w:pPr>
              <w:spacing w:line="360" w:lineRule="auto"/>
              <w:jc w:val="left"/>
              <w:rPr>
                <w:rFonts w:ascii="Times New Roman" w:eastAsia="宋体" w:hAnsi="Times New Roman" w:cs="宋体"/>
                <w:szCs w:val="21"/>
              </w:rPr>
            </w:pPr>
            <w:r>
              <w:rPr>
                <w:rFonts w:ascii="Times New Roman" w:eastAsia="宋体" w:hAnsi="Times New Roman" w:cs="宋体" w:hint="eastAsia"/>
                <w:szCs w:val="21"/>
              </w:rPr>
              <w:t>交银基金、鹏华</w:t>
            </w:r>
            <w:r w:rsidR="008A75E0">
              <w:rPr>
                <w:rFonts w:ascii="Times New Roman" w:eastAsia="宋体" w:hAnsi="Times New Roman" w:cs="宋体" w:hint="eastAsia"/>
                <w:szCs w:val="21"/>
              </w:rPr>
              <w:t>基金、嘉实基金、富国基金、东方资管、泰康资管、民生加银、</w:t>
            </w:r>
            <w:bookmarkStart w:id="0" w:name="_GoBack"/>
            <w:bookmarkEnd w:id="0"/>
            <w:r>
              <w:rPr>
                <w:rFonts w:ascii="Times New Roman" w:eastAsia="宋体" w:hAnsi="Times New Roman" w:cs="宋体" w:hint="eastAsia"/>
                <w:szCs w:val="21"/>
              </w:rPr>
              <w:t>中信里昂、海通证券、摩根资产</w:t>
            </w:r>
            <w:r w:rsidR="00711D38">
              <w:rPr>
                <w:rFonts w:ascii="Times New Roman" w:eastAsia="宋体" w:hAnsi="Times New Roman" w:cs="宋体" w:hint="eastAsia"/>
                <w:szCs w:val="21"/>
              </w:rPr>
              <w:t>等</w:t>
            </w:r>
          </w:p>
        </w:tc>
      </w:tr>
      <w:tr w:rsidR="008F18AE" w:rsidRPr="00DD47AA" w14:paraId="3FBA32E9" w14:textId="77777777">
        <w:tc>
          <w:tcPr>
            <w:tcW w:w="1145" w:type="pct"/>
            <w:vAlign w:val="center"/>
          </w:tcPr>
          <w:p w14:paraId="4FA3562F" w14:textId="77777777" w:rsidR="008F18AE" w:rsidRPr="00EC4080" w:rsidRDefault="002F0B49">
            <w:pPr>
              <w:spacing w:line="360" w:lineRule="auto"/>
              <w:jc w:val="center"/>
              <w:rPr>
                <w:rFonts w:ascii="Times New Roman" w:eastAsia="宋体" w:hAnsi="Times New Roman" w:cs="宋体"/>
                <w:b/>
                <w:bCs/>
                <w:szCs w:val="21"/>
              </w:rPr>
            </w:pPr>
            <w:r w:rsidRPr="00EC4080">
              <w:rPr>
                <w:rFonts w:ascii="Times New Roman" w:eastAsia="宋体" w:hAnsi="Times New Roman" w:cs="宋体" w:hint="eastAsia"/>
                <w:b/>
                <w:bCs/>
                <w:szCs w:val="21"/>
              </w:rPr>
              <w:t>时间</w:t>
            </w:r>
          </w:p>
        </w:tc>
        <w:tc>
          <w:tcPr>
            <w:tcW w:w="3855" w:type="pct"/>
            <w:vAlign w:val="center"/>
          </w:tcPr>
          <w:p w14:paraId="306FB7B3" w14:textId="0E35E484" w:rsidR="008F18AE" w:rsidRPr="00EC4080" w:rsidRDefault="002F0B49">
            <w:pPr>
              <w:spacing w:line="360" w:lineRule="auto"/>
              <w:jc w:val="left"/>
              <w:rPr>
                <w:rFonts w:ascii="Times New Roman" w:eastAsia="宋体" w:hAnsi="Times New Roman" w:cs="宋体"/>
                <w:szCs w:val="21"/>
              </w:rPr>
            </w:pPr>
            <w:r w:rsidRPr="00EC4080">
              <w:rPr>
                <w:rFonts w:ascii="Times New Roman" w:eastAsia="宋体" w:hAnsi="Times New Roman" w:cs="宋体"/>
                <w:szCs w:val="21"/>
              </w:rPr>
              <w:t>202</w:t>
            </w:r>
            <w:r w:rsidRPr="00EC4080">
              <w:rPr>
                <w:rFonts w:ascii="Times New Roman" w:eastAsia="宋体" w:hAnsi="Times New Roman" w:cs="宋体" w:hint="eastAsia"/>
                <w:szCs w:val="21"/>
              </w:rPr>
              <w:t>5</w:t>
            </w:r>
            <w:r w:rsidRPr="00EC4080">
              <w:rPr>
                <w:rFonts w:ascii="Times New Roman" w:eastAsia="宋体" w:hAnsi="Times New Roman" w:cs="宋体" w:hint="eastAsia"/>
                <w:szCs w:val="21"/>
              </w:rPr>
              <w:t>年</w:t>
            </w:r>
            <w:r w:rsidR="0098232D">
              <w:rPr>
                <w:rFonts w:ascii="Times New Roman" w:eastAsia="宋体" w:hAnsi="Times New Roman" w:cs="宋体"/>
                <w:szCs w:val="21"/>
              </w:rPr>
              <w:t>6</w:t>
            </w:r>
            <w:r w:rsidRPr="00EC4080">
              <w:rPr>
                <w:rFonts w:ascii="Times New Roman" w:eastAsia="宋体" w:hAnsi="Times New Roman" w:cs="宋体" w:hint="eastAsia"/>
                <w:szCs w:val="21"/>
              </w:rPr>
              <w:t>月</w:t>
            </w:r>
            <w:r w:rsidR="0098232D">
              <w:rPr>
                <w:rFonts w:ascii="Times New Roman" w:eastAsia="宋体" w:hAnsi="Times New Roman" w:cs="宋体"/>
                <w:szCs w:val="21"/>
              </w:rPr>
              <w:t>4</w:t>
            </w:r>
            <w:r w:rsidRPr="00EC4080">
              <w:rPr>
                <w:rFonts w:ascii="Times New Roman" w:eastAsia="宋体" w:hAnsi="Times New Roman" w:cs="宋体" w:hint="eastAsia"/>
                <w:szCs w:val="21"/>
              </w:rPr>
              <w:t>日、</w:t>
            </w:r>
            <w:r w:rsidR="0098232D">
              <w:rPr>
                <w:rFonts w:ascii="Times New Roman" w:eastAsia="宋体" w:hAnsi="Times New Roman" w:cs="宋体"/>
                <w:szCs w:val="21"/>
              </w:rPr>
              <w:t>6</w:t>
            </w:r>
            <w:r w:rsidRPr="00EC4080">
              <w:rPr>
                <w:rFonts w:ascii="Times New Roman" w:eastAsia="宋体" w:hAnsi="Times New Roman" w:cs="宋体" w:hint="eastAsia"/>
                <w:szCs w:val="21"/>
              </w:rPr>
              <w:t>月</w:t>
            </w:r>
            <w:r w:rsidR="0098232D">
              <w:rPr>
                <w:rFonts w:ascii="Times New Roman" w:eastAsia="宋体" w:hAnsi="Times New Roman" w:cs="宋体"/>
                <w:szCs w:val="21"/>
              </w:rPr>
              <w:t>6</w:t>
            </w:r>
            <w:r w:rsidR="00DD47AA">
              <w:rPr>
                <w:rFonts w:ascii="Times New Roman" w:eastAsia="宋体" w:hAnsi="Times New Roman" w:cs="宋体" w:hint="eastAsia"/>
                <w:szCs w:val="21"/>
              </w:rPr>
              <w:t>日</w:t>
            </w:r>
            <w:r w:rsidR="00711D38">
              <w:rPr>
                <w:rFonts w:ascii="Times New Roman" w:eastAsia="宋体" w:hAnsi="Times New Roman" w:cs="宋体" w:hint="eastAsia"/>
                <w:szCs w:val="21"/>
              </w:rPr>
              <w:t>、</w:t>
            </w:r>
            <w:r w:rsidR="0098232D">
              <w:rPr>
                <w:rFonts w:ascii="Times New Roman" w:eastAsia="宋体" w:hAnsi="Times New Roman" w:cs="宋体"/>
                <w:szCs w:val="21"/>
              </w:rPr>
              <w:t>6</w:t>
            </w:r>
            <w:r w:rsidR="00711D38">
              <w:rPr>
                <w:rFonts w:ascii="Times New Roman" w:eastAsia="宋体" w:hAnsi="Times New Roman" w:cs="宋体" w:hint="eastAsia"/>
                <w:szCs w:val="21"/>
              </w:rPr>
              <w:t>月</w:t>
            </w:r>
            <w:r w:rsidR="0098232D">
              <w:rPr>
                <w:rFonts w:ascii="Times New Roman" w:eastAsia="宋体" w:hAnsi="Times New Roman" w:cs="宋体"/>
                <w:szCs w:val="21"/>
              </w:rPr>
              <w:t>9</w:t>
            </w:r>
            <w:r w:rsidR="00711D38">
              <w:rPr>
                <w:rFonts w:ascii="Times New Roman" w:eastAsia="宋体" w:hAnsi="Times New Roman" w:cs="宋体" w:hint="eastAsia"/>
                <w:szCs w:val="21"/>
              </w:rPr>
              <w:t>日</w:t>
            </w:r>
            <w:r w:rsidR="0098232D">
              <w:rPr>
                <w:rFonts w:ascii="Times New Roman" w:eastAsia="宋体" w:hAnsi="Times New Roman" w:cs="宋体" w:hint="eastAsia"/>
                <w:szCs w:val="21"/>
              </w:rPr>
              <w:t>-</w:t>
            </w:r>
            <w:r w:rsidR="0098232D">
              <w:rPr>
                <w:rFonts w:ascii="Times New Roman" w:eastAsia="宋体" w:hAnsi="Times New Roman" w:cs="宋体"/>
                <w:szCs w:val="21"/>
              </w:rPr>
              <w:t>12</w:t>
            </w:r>
            <w:r w:rsidR="00711D38">
              <w:rPr>
                <w:rFonts w:ascii="Times New Roman" w:eastAsia="宋体" w:hAnsi="Times New Roman" w:cs="宋体" w:hint="eastAsia"/>
                <w:szCs w:val="21"/>
              </w:rPr>
              <w:t>日、</w:t>
            </w:r>
            <w:r w:rsidR="0098232D">
              <w:rPr>
                <w:rFonts w:ascii="Times New Roman" w:eastAsia="宋体" w:hAnsi="Times New Roman" w:cs="宋体"/>
                <w:szCs w:val="21"/>
              </w:rPr>
              <w:t>6</w:t>
            </w:r>
            <w:r w:rsidR="00711D38">
              <w:rPr>
                <w:rFonts w:ascii="Times New Roman" w:eastAsia="宋体" w:hAnsi="Times New Roman" w:cs="宋体" w:hint="eastAsia"/>
                <w:szCs w:val="21"/>
              </w:rPr>
              <w:t>月</w:t>
            </w:r>
            <w:r w:rsidR="0098232D">
              <w:rPr>
                <w:rFonts w:ascii="Times New Roman" w:eastAsia="宋体" w:hAnsi="Times New Roman" w:cs="宋体"/>
                <w:szCs w:val="21"/>
              </w:rPr>
              <w:t>16</w:t>
            </w:r>
            <w:r w:rsidR="00711D38">
              <w:rPr>
                <w:rFonts w:ascii="Times New Roman" w:eastAsia="宋体" w:hAnsi="Times New Roman" w:cs="宋体" w:hint="eastAsia"/>
                <w:szCs w:val="21"/>
              </w:rPr>
              <w:t>日、</w:t>
            </w:r>
            <w:r w:rsidR="0098232D">
              <w:rPr>
                <w:rFonts w:ascii="Times New Roman" w:eastAsia="宋体" w:hAnsi="Times New Roman" w:cs="宋体"/>
                <w:szCs w:val="21"/>
              </w:rPr>
              <w:t>6</w:t>
            </w:r>
            <w:r w:rsidR="00711D38">
              <w:rPr>
                <w:rFonts w:ascii="Times New Roman" w:eastAsia="宋体" w:hAnsi="Times New Roman" w:cs="宋体" w:hint="eastAsia"/>
                <w:szCs w:val="21"/>
              </w:rPr>
              <w:t>月</w:t>
            </w:r>
            <w:r w:rsidR="00711D38">
              <w:rPr>
                <w:rFonts w:ascii="Times New Roman" w:eastAsia="宋体" w:hAnsi="Times New Roman" w:cs="宋体" w:hint="eastAsia"/>
                <w:szCs w:val="21"/>
              </w:rPr>
              <w:t>2</w:t>
            </w:r>
            <w:r w:rsidR="0098232D">
              <w:rPr>
                <w:rFonts w:ascii="Times New Roman" w:eastAsia="宋体" w:hAnsi="Times New Roman" w:cs="宋体"/>
                <w:szCs w:val="21"/>
              </w:rPr>
              <w:t>7</w:t>
            </w:r>
            <w:r w:rsidR="00711D38">
              <w:rPr>
                <w:rFonts w:ascii="Times New Roman" w:eastAsia="宋体" w:hAnsi="Times New Roman" w:cs="宋体" w:hint="eastAsia"/>
                <w:szCs w:val="21"/>
              </w:rPr>
              <w:t>日</w:t>
            </w:r>
          </w:p>
        </w:tc>
      </w:tr>
      <w:tr w:rsidR="008F18AE" w:rsidRPr="00EC4080" w14:paraId="0010E7A2" w14:textId="77777777">
        <w:tc>
          <w:tcPr>
            <w:tcW w:w="1145" w:type="pct"/>
            <w:vAlign w:val="center"/>
          </w:tcPr>
          <w:p w14:paraId="014480B5" w14:textId="77777777" w:rsidR="008F18AE" w:rsidRPr="00EC4080" w:rsidRDefault="002F0B49">
            <w:pPr>
              <w:spacing w:line="360" w:lineRule="auto"/>
              <w:jc w:val="center"/>
              <w:rPr>
                <w:rFonts w:ascii="Times New Roman" w:eastAsia="宋体" w:hAnsi="Times New Roman" w:cs="宋体"/>
                <w:b/>
                <w:bCs/>
                <w:szCs w:val="21"/>
              </w:rPr>
            </w:pPr>
            <w:r w:rsidRPr="00EC4080">
              <w:rPr>
                <w:rFonts w:ascii="Times New Roman" w:eastAsia="宋体" w:hAnsi="Times New Roman" w:cs="宋体" w:hint="eastAsia"/>
                <w:b/>
                <w:bCs/>
                <w:szCs w:val="21"/>
              </w:rPr>
              <w:t>地点</w:t>
            </w:r>
          </w:p>
        </w:tc>
        <w:tc>
          <w:tcPr>
            <w:tcW w:w="3855" w:type="pct"/>
            <w:vAlign w:val="center"/>
          </w:tcPr>
          <w:p w14:paraId="2C69A427" w14:textId="77777777" w:rsidR="008F18AE" w:rsidRPr="00EC4080" w:rsidRDefault="002F0B49">
            <w:pPr>
              <w:spacing w:line="360" w:lineRule="auto"/>
              <w:jc w:val="left"/>
              <w:rPr>
                <w:rFonts w:ascii="Times New Roman" w:eastAsia="宋体" w:hAnsi="Times New Roman" w:cs="宋体"/>
                <w:szCs w:val="21"/>
              </w:rPr>
            </w:pPr>
            <w:r w:rsidRPr="00EC4080">
              <w:rPr>
                <w:rFonts w:ascii="Times New Roman" w:eastAsia="宋体" w:hAnsi="Times New Roman" w:cs="宋体" w:hint="eastAsia"/>
                <w:szCs w:val="21"/>
              </w:rPr>
              <w:t>公司会议室</w:t>
            </w:r>
            <w:r w:rsidRPr="00EC4080">
              <w:rPr>
                <w:rFonts w:ascii="Times New Roman" w:eastAsia="宋体" w:hAnsi="Times New Roman" w:cs="宋体" w:hint="eastAsia"/>
                <w:szCs w:val="21"/>
              </w:rPr>
              <w:t>/</w:t>
            </w:r>
            <w:r w:rsidRPr="00EC4080">
              <w:rPr>
                <w:rFonts w:ascii="Times New Roman" w:eastAsia="宋体" w:hAnsi="Times New Roman" w:cs="宋体" w:hint="eastAsia"/>
                <w:szCs w:val="21"/>
              </w:rPr>
              <w:t>线上</w:t>
            </w:r>
          </w:p>
        </w:tc>
      </w:tr>
      <w:tr w:rsidR="008F18AE" w:rsidRPr="00EC4080" w14:paraId="3F9C12AC" w14:textId="77777777">
        <w:trPr>
          <w:trHeight w:val="1051"/>
        </w:trPr>
        <w:tc>
          <w:tcPr>
            <w:tcW w:w="1145" w:type="pct"/>
            <w:vAlign w:val="center"/>
          </w:tcPr>
          <w:p w14:paraId="169A40EB" w14:textId="77777777" w:rsidR="008F18AE" w:rsidRPr="00EC4080" w:rsidRDefault="002F0B49">
            <w:pPr>
              <w:spacing w:line="360" w:lineRule="auto"/>
              <w:jc w:val="center"/>
              <w:rPr>
                <w:rFonts w:ascii="Times New Roman" w:eastAsia="宋体" w:hAnsi="Times New Roman" w:cs="宋体"/>
                <w:b/>
                <w:bCs/>
                <w:szCs w:val="21"/>
              </w:rPr>
            </w:pPr>
            <w:r w:rsidRPr="00EC4080">
              <w:rPr>
                <w:rFonts w:ascii="Times New Roman" w:eastAsia="宋体" w:hAnsi="Times New Roman" w:cs="宋体" w:hint="eastAsia"/>
                <w:b/>
                <w:bCs/>
                <w:szCs w:val="21"/>
              </w:rPr>
              <w:t>上市公司</w:t>
            </w:r>
            <w:r w:rsidRPr="00EC4080">
              <w:rPr>
                <w:rFonts w:ascii="Times New Roman" w:eastAsia="宋体" w:hAnsi="Times New Roman" w:cs="宋体"/>
                <w:b/>
                <w:bCs/>
                <w:szCs w:val="21"/>
              </w:rPr>
              <w:br/>
            </w:r>
            <w:r w:rsidRPr="00EC4080">
              <w:rPr>
                <w:rFonts w:ascii="Times New Roman" w:eastAsia="宋体" w:hAnsi="Times New Roman" w:cs="宋体" w:hint="eastAsia"/>
                <w:b/>
                <w:bCs/>
                <w:szCs w:val="21"/>
              </w:rPr>
              <w:t>接待人员</w:t>
            </w:r>
          </w:p>
        </w:tc>
        <w:tc>
          <w:tcPr>
            <w:tcW w:w="3855" w:type="pct"/>
            <w:vAlign w:val="center"/>
          </w:tcPr>
          <w:p w14:paraId="65E811B8" w14:textId="1183FBD2" w:rsidR="00711D38" w:rsidRDefault="00711D38">
            <w:pPr>
              <w:spacing w:line="360" w:lineRule="auto"/>
              <w:jc w:val="left"/>
              <w:rPr>
                <w:rFonts w:ascii="Times New Roman" w:eastAsia="宋体" w:hAnsi="Times New Roman" w:cs="宋体"/>
                <w:szCs w:val="21"/>
              </w:rPr>
            </w:pPr>
            <w:r>
              <w:rPr>
                <w:rFonts w:ascii="Times New Roman" w:eastAsia="宋体" w:hAnsi="Times New Roman" w:cs="宋体" w:hint="eastAsia"/>
                <w:szCs w:val="21"/>
              </w:rPr>
              <w:t>董事长沈国英女士</w:t>
            </w:r>
          </w:p>
          <w:p w14:paraId="5281ADDE" w14:textId="59404158" w:rsidR="008F18AE" w:rsidRPr="00EC4080" w:rsidRDefault="002F0B49">
            <w:pPr>
              <w:spacing w:line="360" w:lineRule="auto"/>
              <w:jc w:val="left"/>
              <w:rPr>
                <w:rFonts w:ascii="Times New Roman" w:eastAsia="宋体" w:hAnsi="Times New Roman" w:cs="宋体"/>
                <w:szCs w:val="21"/>
              </w:rPr>
            </w:pPr>
            <w:r w:rsidRPr="00EC4080">
              <w:rPr>
                <w:rFonts w:ascii="Times New Roman" w:eastAsia="宋体" w:hAnsi="Times New Roman" w:cs="宋体" w:hint="eastAsia"/>
                <w:szCs w:val="21"/>
              </w:rPr>
              <w:t>董事会秘书郭粟女士</w:t>
            </w:r>
          </w:p>
        </w:tc>
      </w:tr>
      <w:tr w:rsidR="008F18AE" w:rsidRPr="00EC4080" w14:paraId="29282975" w14:textId="77777777">
        <w:trPr>
          <w:trHeight w:val="841"/>
        </w:trPr>
        <w:tc>
          <w:tcPr>
            <w:tcW w:w="1145" w:type="pct"/>
            <w:vAlign w:val="center"/>
          </w:tcPr>
          <w:p w14:paraId="1DE7646F" w14:textId="77777777" w:rsidR="008F18AE" w:rsidRPr="00EC4080" w:rsidRDefault="002F0B49">
            <w:pPr>
              <w:spacing w:line="360" w:lineRule="auto"/>
              <w:jc w:val="center"/>
              <w:rPr>
                <w:rFonts w:ascii="Times New Roman" w:eastAsia="宋体" w:hAnsi="Times New Roman" w:cs="宋体"/>
                <w:b/>
                <w:bCs/>
                <w:szCs w:val="21"/>
              </w:rPr>
            </w:pPr>
            <w:r w:rsidRPr="00EC4080">
              <w:rPr>
                <w:rFonts w:ascii="Times New Roman" w:eastAsia="宋体" w:hAnsi="Times New Roman" w:cs="宋体" w:hint="eastAsia"/>
                <w:b/>
                <w:bCs/>
                <w:szCs w:val="21"/>
              </w:rPr>
              <w:t>投资者关系活动</w:t>
            </w:r>
          </w:p>
          <w:p w14:paraId="1D783032" w14:textId="77777777" w:rsidR="008F18AE" w:rsidRPr="00EC4080" w:rsidRDefault="002F0B49">
            <w:pPr>
              <w:spacing w:line="360" w:lineRule="auto"/>
              <w:jc w:val="center"/>
              <w:rPr>
                <w:rFonts w:ascii="Times New Roman" w:eastAsia="宋体" w:hAnsi="Times New Roman" w:cs="宋体"/>
                <w:b/>
                <w:bCs/>
                <w:szCs w:val="21"/>
              </w:rPr>
            </w:pPr>
            <w:r w:rsidRPr="00EC4080">
              <w:rPr>
                <w:rFonts w:ascii="Times New Roman" w:eastAsia="宋体" w:hAnsi="Times New Roman" w:cs="宋体" w:hint="eastAsia"/>
                <w:b/>
                <w:bCs/>
                <w:szCs w:val="21"/>
              </w:rPr>
              <w:t>主要内容介绍</w:t>
            </w:r>
          </w:p>
        </w:tc>
        <w:tc>
          <w:tcPr>
            <w:tcW w:w="3855" w:type="pct"/>
            <w:vAlign w:val="center"/>
          </w:tcPr>
          <w:p w14:paraId="58656FF8" w14:textId="77BCD85F" w:rsidR="008F18AE" w:rsidRPr="00EC4080" w:rsidRDefault="008F7A4F" w:rsidP="001D3C8D">
            <w:pPr>
              <w:numPr>
                <w:ilvl w:val="0"/>
                <w:numId w:val="1"/>
              </w:numPr>
              <w:spacing w:beforeLines="50" w:before="156" w:line="360" w:lineRule="auto"/>
              <w:ind w:firstLine="422"/>
              <w:rPr>
                <w:rFonts w:ascii="Times New Roman" w:eastAsia="宋体" w:hAnsi="Times New Roman" w:cs="宋体"/>
                <w:b/>
                <w:szCs w:val="21"/>
              </w:rPr>
            </w:pPr>
            <w:r>
              <w:rPr>
                <w:rFonts w:ascii="Times New Roman" w:eastAsia="宋体" w:hAnsi="Times New Roman" w:cs="宋体" w:hint="eastAsia"/>
                <w:b/>
                <w:szCs w:val="21"/>
              </w:rPr>
              <w:t>公司在海外的竞争优势是什么</w:t>
            </w:r>
            <w:r w:rsidR="002F0B49" w:rsidRPr="00EC4080">
              <w:rPr>
                <w:rFonts w:ascii="Times New Roman" w:eastAsia="宋体" w:hAnsi="Times New Roman" w:cs="宋体" w:hint="eastAsia"/>
                <w:b/>
                <w:szCs w:val="21"/>
              </w:rPr>
              <w:t>？</w:t>
            </w:r>
          </w:p>
          <w:p w14:paraId="6D31B8EE" w14:textId="77777777" w:rsidR="000603E7" w:rsidRDefault="002F0B49" w:rsidP="008F7A4F">
            <w:pPr>
              <w:pStyle w:val="ad"/>
              <w:spacing w:line="360" w:lineRule="auto"/>
              <w:ind w:firstLineChars="200" w:firstLine="420"/>
              <w:rPr>
                <w:rFonts w:ascii="Times New Roman" w:hAnsi="Times New Roman" w:cs="宋体"/>
                <w:bCs/>
                <w:szCs w:val="21"/>
              </w:rPr>
            </w:pPr>
            <w:r w:rsidRPr="00EC4080">
              <w:rPr>
                <w:rFonts w:ascii="Times New Roman" w:hAnsi="Times New Roman" w:cs="宋体" w:hint="eastAsia"/>
                <w:bCs/>
                <w:szCs w:val="21"/>
              </w:rPr>
              <w:t>答：</w:t>
            </w:r>
            <w:r w:rsidR="008F7A4F">
              <w:rPr>
                <w:rFonts w:ascii="Times New Roman" w:hAnsi="Times New Roman" w:cs="宋体" w:hint="eastAsia"/>
                <w:bCs/>
                <w:szCs w:val="21"/>
              </w:rPr>
              <w:t>公司于</w:t>
            </w:r>
            <w:r w:rsidR="008F7A4F">
              <w:rPr>
                <w:rFonts w:ascii="Times New Roman" w:hAnsi="Times New Roman" w:cs="宋体" w:hint="eastAsia"/>
                <w:bCs/>
                <w:szCs w:val="21"/>
              </w:rPr>
              <w:t>2</w:t>
            </w:r>
            <w:r w:rsidR="008F7A4F">
              <w:rPr>
                <w:rFonts w:ascii="Times New Roman" w:hAnsi="Times New Roman" w:cs="宋体"/>
                <w:bCs/>
                <w:szCs w:val="21"/>
              </w:rPr>
              <w:t>013</w:t>
            </w:r>
            <w:r w:rsidR="008F7A4F">
              <w:rPr>
                <w:rFonts w:ascii="Times New Roman" w:hAnsi="Times New Roman" w:cs="宋体" w:hint="eastAsia"/>
                <w:bCs/>
                <w:szCs w:val="21"/>
              </w:rPr>
              <w:t>年开始布局海外业务，距今已</w:t>
            </w:r>
            <w:r w:rsidR="008F7A4F">
              <w:rPr>
                <w:rFonts w:ascii="Times New Roman" w:hAnsi="Times New Roman" w:cs="宋体" w:hint="eastAsia"/>
                <w:bCs/>
                <w:szCs w:val="21"/>
              </w:rPr>
              <w:t>1</w:t>
            </w:r>
            <w:r w:rsidR="008F7A4F">
              <w:rPr>
                <w:rFonts w:ascii="Times New Roman" w:hAnsi="Times New Roman" w:cs="宋体"/>
                <w:bCs/>
                <w:szCs w:val="21"/>
              </w:rPr>
              <w:t>0</w:t>
            </w:r>
            <w:r w:rsidR="008F7A4F">
              <w:rPr>
                <w:rFonts w:ascii="Times New Roman" w:hAnsi="Times New Roman" w:cs="宋体" w:hint="eastAsia"/>
                <w:bCs/>
                <w:szCs w:val="21"/>
              </w:rPr>
              <w:t>余年，是电力设备行业内出海较早的公司之一，具备先发优势。</w:t>
            </w:r>
          </w:p>
          <w:p w14:paraId="428D731B" w14:textId="052EEF1D" w:rsidR="008F7A4F" w:rsidRPr="00EC4080" w:rsidRDefault="009C6BF8" w:rsidP="008F7A4F">
            <w:pPr>
              <w:pStyle w:val="ad"/>
              <w:spacing w:line="360" w:lineRule="auto"/>
              <w:ind w:firstLineChars="200" w:firstLine="420"/>
              <w:rPr>
                <w:rFonts w:ascii="Times New Roman" w:hAnsi="Times New Roman" w:cs="宋体"/>
                <w:bCs/>
                <w:szCs w:val="21"/>
              </w:rPr>
            </w:pPr>
            <w:r>
              <w:rPr>
                <w:rFonts w:ascii="Times New Roman" w:hAnsi="Times New Roman" w:cs="宋体" w:hint="eastAsia"/>
                <w:bCs/>
                <w:szCs w:val="21"/>
              </w:rPr>
              <w:t>公司在布局新兴市场的同时，也持续深耕高端市场，区域布局多元化。海外已</w:t>
            </w:r>
            <w:r w:rsidRPr="009C6BF8">
              <w:rPr>
                <w:rFonts w:ascii="Times New Roman" w:hAnsi="Times New Roman" w:cs="宋体" w:hint="eastAsia"/>
                <w:bCs/>
                <w:szCs w:val="21"/>
              </w:rPr>
              <w:t>形成</w:t>
            </w:r>
            <w:r w:rsidRPr="009C6BF8">
              <w:rPr>
                <w:rFonts w:ascii="Times New Roman" w:hAnsi="Times New Roman" w:cs="宋体" w:hint="eastAsia"/>
                <w:bCs/>
                <w:szCs w:val="21"/>
              </w:rPr>
              <w:t>5</w:t>
            </w:r>
            <w:r w:rsidRPr="009C6BF8">
              <w:rPr>
                <w:rFonts w:ascii="Times New Roman" w:hAnsi="Times New Roman" w:cs="宋体" w:hint="eastAsia"/>
                <w:bCs/>
                <w:szCs w:val="21"/>
              </w:rPr>
              <w:t>生产基地</w:t>
            </w:r>
            <w:r w:rsidRPr="009C6BF8">
              <w:rPr>
                <w:rFonts w:ascii="Times New Roman" w:hAnsi="Times New Roman" w:cs="宋体" w:hint="eastAsia"/>
                <w:bCs/>
                <w:szCs w:val="21"/>
              </w:rPr>
              <w:t>+11</w:t>
            </w:r>
            <w:r w:rsidRPr="009C6BF8">
              <w:rPr>
                <w:rFonts w:ascii="Times New Roman" w:hAnsi="Times New Roman" w:cs="宋体" w:hint="eastAsia"/>
                <w:bCs/>
                <w:szCs w:val="21"/>
              </w:rPr>
              <w:t>销售中心的业务布局，拥有巴西、印尼、波兰、德国、墨西哥</w:t>
            </w:r>
            <w:r w:rsidRPr="009C6BF8">
              <w:rPr>
                <w:rFonts w:ascii="Times New Roman" w:hAnsi="Times New Roman" w:cs="宋体" w:hint="eastAsia"/>
                <w:bCs/>
                <w:szCs w:val="21"/>
              </w:rPr>
              <w:t>5</w:t>
            </w:r>
            <w:r w:rsidRPr="009C6BF8">
              <w:rPr>
                <w:rFonts w:ascii="Times New Roman" w:hAnsi="Times New Roman" w:cs="宋体" w:hint="eastAsia"/>
                <w:bCs/>
                <w:szCs w:val="21"/>
              </w:rPr>
              <w:t>大生产基地及销售中心，并在瑞典、哥伦比亚、尼泊尔、秘鲁、孟加拉、尼日利亚</w:t>
            </w:r>
            <w:r w:rsidRPr="009C6BF8">
              <w:rPr>
                <w:rFonts w:ascii="Times New Roman" w:hAnsi="Times New Roman" w:cs="宋体" w:hint="eastAsia"/>
                <w:bCs/>
                <w:szCs w:val="21"/>
              </w:rPr>
              <w:t>6</w:t>
            </w:r>
            <w:r w:rsidRPr="009C6BF8">
              <w:rPr>
                <w:rFonts w:ascii="Times New Roman" w:hAnsi="Times New Roman" w:cs="宋体" w:hint="eastAsia"/>
                <w:bCs/>
                <w:szCs w:val="21"/>
              </w:rPr>
              <w:t>国设立销售中心，辐射</w:t>
            </w:r>
            <w:r w:rsidRPr="009C6BF8">
              <w:rPr>
                <w:rFonts w:ascii="Times New Roman" w:hAnsi="Times New Roman" w:cs="宋体" w:hint="eastAsia"/>
                <w:bCs/>
                <w:szCs w:val="21"/>
              </w:rPr>
              <w:t>70</w:t>
            </w:r>
            <w:r w:rsidRPr="009C6BF8">
              <w:rPr>
                <w:rFonts w:ascii="Times New Roman" w:hAnsi="Times New Roman" w:cs="宋体" w:hint="eastAsia"/>
                <w:bCs/>
                <w:szCs w:val="21"/>
              </w:rPr>
              <w:t>多个国家和地区。在欧洲市场，公司深耕十余年，业务已覆盖</w:t>
            </w:r>
            <w:r w:rsidRPr="009C6BF8">
              <w:rPr>
                <w:rFonts w:ascii="Times New Roman" w:hAnsi="Times New Roman" w:cs="宋体" w:hint="eastAsia"/>
                <w:bCs/>
                <w:szCs w:val="21"/>
              </w:rPr>
              <w:t>16</w:t>
            </w:r>
            <w:r w:rsidRPr="009C6BF8">
              <w:rPr>
                <w:rFonts w:ascii="Times New Roman" w:hAnsi="Times New Roman" w:cs="宋体" w:hint="eastAsia"/>
                <w:bCs/>
                <w:szCs w:val="21"/>
              </w:rPr>
              <w:t>个国家，成为行业内在欧洲市场覆盖国家数量最多的中国公司。</w:t>
            </w:r>
          </w:p>
          <w:p w14:paraId="49DC3CA3" w14:textId="62F4E896" w:rsidR="008F18AE" w:rsidRDefault="009C6BF8" w:rsidP="00711D38">
            <w:pPr>
              <w:pStyle w:val="ad"/>
              <w:spacing w:line="360" w:lineRule="auto"/>
              <w:ind w:firstLineChars="200" w:firstLine="420"/>
              <w:rPr>
                <w:rFonts w:ascii="Times New Roman" w:hAnsi="Times New Roman" w:cs="宋体"/>
                <w:bCs/>
                <w:szCs w:val="21"/>
              </w:rPr>
            </w:pPr>
            <w:r>
              <w:rPr>
                <w:rFonts w:ascii="Times New Roman" w:hAnsi="Times New Roman" w:cs="宋体" w:hint="eastAsia"/>
                <w:bCs/>
                <w:szCs w:val="21"/>
              </w:rPr>
              <w:t>另一方面，公司产品序列全，不仅</w:t>
            </w:r>
            <w:r w:rsidRPr="009C6BF8">
              <w:rPr>
                <w:rFonts w:ascii="Times New Roman" w:hAnsi="Times New Roman" w:cs="宋体" w:hint="eastAsia"/>
                <w:bCs/>
                <w:szCs w:val="21"/>
              </w:rPr>
              <w:t>有用电产品智能电表硬件设备，也具备提供</w:t>
            </w:r>
            <w:r w:rsidRPr="009C6BF8">
              <w:rPr>
                <w:rFonts w:ascii="Times New Roman" w:hAnsi="Times New Roman" w:cs="宋体" w:hint="eastAsia"/>
                <w:bCs/>
                <w:szCs w:val="21"/>
              </w:rPr>
              <w:t>AMI</w:t>
            </w:r>
            <w:r w:rsidRPr="009C6BF8">
              <w:rPr>
                <w:rFonts w:ascii="Times New Roman" w:hAnsi="Times New Roman" w:cs="宋体" w:hint="eastAsia"/>
                <w:bCs/>
                <w:szCs w:val="21"/>
              </w:rPr>
              <w:t>系统整体解决方案的能力</w:t>
            </w:r>
            <w:r>
              <w:rPr>
                <w:rFonts w:ascii="Times New Roman" w:hAnsi="Times New Roman" w:cs="宋体" w:hint="eastAsia"/>
                <w:bCs/>
                <w:szCs w:val="21"/>
              </w:rPr>
              <w:t>；在配电领域，公司在国内已深耕十余年，具备较好的产业产品基础。</w:t>
            </w:r>
          </w:p>
          <w:p w14:paraId="688B9B48" w14:textId="26DF31B4" w:rsidR="009C6BF8" w:rsidRPr="00EC4080" w:rsidRDefault="00262C1A" w:rsidP="00711D38">
            <w:pPr>
              <w:pStyle w:val="ad"/>
              <w:spacing w:line="360" w:lineRule="auto"/>
              <w:ind w:firstLineChars="200" w:firstLine="420"/>
              <w:rPr>
                <w:rFonts w:ascii="Times New Roman" w:hAnsi="Times New Roman" w:cs="宋体"/>
                <w:bCs/>
                <w:szCs w:val="21"/>
              </w:rPr>
            </w:pPr>
            <w:r>
              <w:rPr>
                <w:rFonts w:ascii="Times New Roman" w:hAnsi="Times New Roman" w:cs="宋体" w:hint="eastAsia"/>
                <w:bCs/>
                <w:szCs w:val="21"/>
              </w:rPr>
              <w:t>此外，公司始终重视研发创新、绿色智能制造，持续降本增效。</w:t>
            </w:r>
            <w:r w:rsidR="00E87D16" w:rsidRPr="00E87D16">
              <w:rPr>
                <w:rFonts w:ascii="Times New Roman" w:hAnsi="Times New Roman" w:cs="宋体" w:hint="eastAsia"/>
                <w:bCs/>
                <w:szCs w:val="21"/>
              </w:rPr>
              <w:t>目前已拥有</w:t>
            </w:r>
            <w:r w:rsidR="00E87D16" w:rsidRPr="00E87D16">
              <w:rPr>
                <w:rFonts w:ascii="Times New Roman" w:hAnsi="Times New Roman" w:cs="宋体" w:hint="eastAsia"/>
                <w:bCs/>
                <w:szCs w:val="21"/>
              </w:rPr>
              <w:t>4</w:t>
            </w:r>
            <w:r w:rsidR="00E87D16" w:rsidRPr="00E87D16">
              <w:rPr>
                <w:rFonts w:ascii="Times New Roman" w:hAnsi="Times New Roman" w:cs="宋体" w:hint="eastAsia"/>
                <w:bCs/>
                <w:szCs w:val="21"/>
              </w:rPr>
              <w:t>个研发中心，建立了省级博士后工作站，省级工业设计</w:t>
            </w:r>
            <w:r w:rsidR="00E87D16" w:rsidRPr="00E87D16">
              <w:rPr>
                <w:rFonts w:ascii="Times New Roman" w:hAnsi="Times New Roman" w:cs="宋体" w:hint="eastAsia"/>
                <w:bCs/>
                <w:szCs w:val="21"/>
              </w:rPr>
              <w:lastRenderedPageBreak/>
              <w:t>中心。</w:t>
            </w:r>
            <w:r w:rsidR="009F0F58" w:rsidRPr="009F0F58">
              <w:rPr>
                <w:rFonts w:ascii="Times New Roman" w:hAnsi="Times New Roman" w:cs="宋体" w:hint="eastAsia"/>
                <w:bCs/>
                <w:szCs w:val="21"/>
              </w:rPr>
              <w:t>荣获国家级知识产权示范企业、省重点企业研究院、省企业技术中心，下属子公司三星智能荣获国家级知识产权优势企业、省高新技术企业研究开发中心。</w:t>
            </w:r>
          </w:p>
          <w:p w14:paraId="437ACB83" w14:textId="47F53A30" w:rsidR="008F18AE" w:rsidRPr="00EC4080" w:rsidRDefault="005472CC">
            <w:pPr>
              <w:spacing w:beforeLines="50" w:before="156" w:line="360" w:lineRule="auto"/>
              <w:ind w:firstLineChars="200" w:firstLine="422"/>
              <w:rPr>
                <w:rFonts w:ascii="Times New Roman" w:eastAsia="宋体" w:hAnsi="Times New Roman" w:cs="宋体"/>
                <w:b/>
                <w:szCs w:val="21"/>
              </w:rPr>
            </w:pPr>
            <w:r>
              <w:rPr>
                <w:rFonts w:ascii="Times New Roman" w:eastAsia="宋体" w:hAnsi="Times New Roman" w:cs="宋体"/>
                <w:b/>
                <w:szCs w:val="21"/>
              </w:rPr>
              <w:t>2</w:t>
            </w:r>
            <w:r w:rsidR="002F0B49" w:rsidRPr="00EC4080">
              <w:rPr>
                <w:rFonts w:ascii="Times New Roman" w:eastAsia="宋体" w:hAnsi="Times New Roman" w:cs="宋体" w:hint="eastAsia"/>
                <w:b/>
                <w:szCs w:val="21"/>
              </w:rPr>
              <w:t>、</w:t>
            </w:r>
            <w:r w:rsidR="009F0F58">
              <w:rPr>
                <w:rFonts w:ascii="Times New Roman" w:eastAsia="宋体" w:hAnsi="Times New Roman" w:cs="宋体" w:hint="eastAsia"/>
                <w:b/>
                <w:szCs w:val="21"/>
              </w:rPr>
              <w:t>未来海外发展的重点是什么？</w:t>
            </w:r>
          </w:p>
          <w:p w14:paraId="0D3A0144" w14:textId="07D0FE3F" w:rsidR="008F18AE" w:rsidRDefault="00D47508" w:rsidP="003D3741">
            <w:pPr>
              <w:spacing w:beforeLines="50" w:before="156" w:line="360" w:lineRule="auto"/>
              <w:ind w:firstLineChars="200" w:firstLine="420"/>
              <w:rPr>
                <w:rFonts w:ascii="Times New Roman" w:eastAsia="宋体" w:hAnsi="Times New Roman" w:cs="宋体"/>
                <w:bCs/>
                <w:szCs w:val="21"/>
              </w:rPr>
            </w:pPr>
            <w:r w:rsidRPr="00EC4080">
              <w:rPr>
                <w:rFonts w:ascii="Times New Roman" w:eastAsia="宋体" w:hAnsi="Times New Roman" w:cs="宋体" w:hint="eastAsia"/>
                <w:bCs/>
                <w:szCs w:val="21"/>
              </w:rPr>
              <w:t>答</w:t>
            </w:r>
            <w:r w:rsidRPr="00EC4080">
              <w:rPr>
                <w:rFonts w:ascii="Times New Roman" w:eastAsia="宋体" w:hAnsi="Times New Roman" w:cs="宋体"/>
                <w:bCs/>
                <w:szCs w:val="21"/>
              </w:rPr>
              <w:t>：</w:t>
            </w:r>
            <w:r w:rsidR="00262C1A" w:rsidRPr="00EC4080">
              <w:rPr>
                <w:rFonts w:ascii="Times New Roman" w:eastAsia="宋体" w:hAnsi="Times New Roman" w:cs="宋体"/>
                <w:bCs/>
                <w:szCs w:val="21"/>
              </w:rPr>
              <w:t xml:space="preserve"> </w:t>
            </w:r>
            <w:r w:rsidR="009F0F58">
              <w:rPr>
                <w:rFonts w:ascii="Times New Roman" w:eastAsia="宋体" w:hAnsi="Times New Roman" w:cs="宋体" w:hint="eastAsia"/>
                <w:bCs/>
                <w:szCs w:val="21"/>
              </w:rPr>
              <w:t>公司将</w:t>
            </w:r>
            <w:r w:rsidR="009F0F58" w:rsidRPr="009F0F58">
              <w:rPr>
                <w:rFonts w:ascii="Times New Roman" w:eastAsia="宋体" w:hAnsi="Times New Roman" w:cs="宋体" w:hint="eastAsia"/>
                <w:bCs/>
                <w:szCs w:val="21"/>
              </w:rPr>
              <w:t>持续深化本地化经营；深耕高端市场，发力新兴市场，聚焦</w:t>
            </w:r>
            <w:r w:rsidR="009F0F58" w:rsidRPr="009F0F58">
              <w:rPr>
                <w:rFonts w:ascii="Times New Roman" w:eastAsia="宋体" w:hAnsi="Times New Roman" w:cs="宋体" w:hint="eastAsia"/>
                <w:bCs/>
                <w:szCs w:val="21"/>
              </w:rPr>
              <w:t>AMI</w:t>
            </w:r>
            <w:r w:rsidR="009F0F58" w:rsidRPr="009F0F58">
              <w:rPr>
                <w:rFonts w:ascii="Times New Roman" w:eastAsia="宋体" w:hAnsi="Times New Roman" w:cs="宋体" w:hint="eastAsia"/>
                <w:bCs/>
                <w:szCs w:val="21"/>
              </w:rPr>
              <w:t>系统集成；推进配电、新能源桩逆储业务出海</w:t>
            </w:r>
            <w:r w:rsidR="00DE0922">
              <w:rPr>
                <w:rFonts w:ascii="Times New Roman" w:eastAsia="宋体" w:hAnsi="Times New Roman" w:cs="宋体" w:hint="eastAsia"/>
                <w:bCs/>
                <w:szCs w:val="21"/>
              </w:rPr>
              <w:t>。</w:t>
            </w:r>
          </w:p>
          <w:p w14:paraId="77B677FF" w14:textId="43EDC757" w:rsidR="00DE0922" w:rsidRDefault="00DE0922" w:rsidP="003D3741">
            <w:pPr>
              <w:spacing w:beforeLines="50" w:before="156"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用电方面，公司在</w:t>
            </w:r>
            <w:r w:rsidRPr="00DE0922">
              <w:rPr>
                <w:rFonts w:ascii="Times New Roman" w:eastAsia="宋体" w:hAnsi="Times New Roman" w:cs="宋体" w:hint="eastAsia"/>
                <w:bCs/>
                <w:szCs w:val="21"/>
              </w:rPr>
              <w:t>高端市场持续深耕，重点落地标杆示范项目，同时挖掘市场潜在增量。比如，在德国市场，公司紧抓智能电表换表周期机遇，持续推进德国基地整合工作，目前已拥有</w:t>
            </w:r>
            <w:r w:rsidRPr="00DE0922">
              <w:rPr>
                <w:rFonts w:ascii="Times New Roman" w:eastAsia="宋体" w:hAnsi="Times New Roman" w:cs="宋体" w:hint="eastAsia"/>
                <w:bCs/>
                <w:szCs w:val="21"/>
              </w:rPr>
              <w:t>5</w:t>
            </w:r>
            <w:r w:rsidRPr="00DE0922">
              <w:rPr>
                <w:rFonts w:ascii="Times New Roman" w:eastAsia="宋体" w:hAnsi="Times New Roman" w:cs="宋体" w:hint="eastAsia"/>
                <w:bCs/>
                <w:szCs w:val="21"/>
              </w:rPr>
              <w:t>款电表产品，并积极储备研发其他电表型号，</w:t>
            </w:r>
            <w:r w:rsidRPr="00DE0922">
              <w:rPr>
                <w:rFonts w:ascii="Times New Roman" w:eastAsia="宋体" w:hAnsi="Times New Roman" w:cs="宋体" w:hint="eastAsia"/>
                <w:bCs/>
                <w:szCs w:val="21"/>
              </w:rPr>
              <w:t>2024</w:t>
            </w:r>
            <w:r w:rsidRPr="00DE0922">
              <w:rPr>
                <w:rFonts w:ascii="Times New Roman" w:eastAsia="宋体" w:hAnsi="Times New Roman" w:cs="宋体" w:hint="eastAsia"/>
                <w:bCs/>
                <w:szCs w:val="21"/>
              </w:rPr>
              <w:t>年度在德国市场已累计取得电表订单约</w:t>
            </w:r>
            <w:r w:rsidRPr="00DE0922">
              <w:rPr>
                <w:rFonts w:ascii="Times New Roman" w:eastAsia="宋体" w:hAnsi="Times New Roman" w:cs="宋体" w:hint="eastAsia"/>
                <w:bCs/>
                <w:szCs w:val="21"/>
              </w:rPr>
              <w:t>5000</w:t>
            </w:r>
            <w:r w:rsidRPr="00DE0922">
              <w:rPr>
                <w:rFonts w:ascii="Times New Roman" w:eastAsia="宋体" w:hAnsi="Times New Roman" w:cs="宋体" w:hint="eastAsia"/>
                <w:bCs/>
                <w:szCs w:val="21"/>
              </w:rPr>
              <w:t>万元。同时，新兴市场强势发力，公司紧抓产品换代机遇，不断提升公司在新兴市场占有率。</w:t>
            </w:r>
          </w:p>
          <w:p w14:paraId="14054035" w14:textId="7D8BEC53" w:rsidR="00DE0922" w:rsidRDefault="00DE0922" w:rsidP="003D3741">
            <w:pPr>
              <w:spacing w:beforeLines="50" w:before="156"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同时，</w:t>
            </w:r>
            <w:r w:rsidRPr="00DE0922">
              <w:rPr>
                <w:rFonts w:ascii="Times New Roman" w:eastAsia="宋体" w:hAnsi="Times New Roman" w:cs="宋体" w:hint="eastAsia"/>
                <w:bCs/>
                <w:szCs w:val="21"/>
              </w:rPr>
              <w:t>加快用电业务从单一设备产品向智慧能源综合管理的系统集成总包模式转型。公司积极拓展新兴市场的</w:t>
            </w:r>
            <w:r w:rsidRPr="00DE0922">
              <w:rPr>
                <w:rFonts w:ascii="Times New Roman" w:eastAsia="宋体" w:hAnsi="Times New Roman" w:cs="宋体" w:hint="eastAsia"/>
                <w:bCs/>
                <w:szCs w:val="21"/>
              </w:rPr>
              <w:t>AMI</w:t>
            </w:r>
            <w:r w:rsidRPr="00DE0922">
              <w:rPr>
                <w:rFonts w:ascii="Times New Roman" w:eastAsia="宋体" w:hAnsi="Times New Roman" w:cs="宋体" w:hint="eastAsia"/>
                <w:bCs/>
                <w:szCs w:val="21"/>
              </w:rPr>
              <w:t>整体解决方案业务</w:t>
            </w:r>
            <w:r>
              <w:rPr>
                <w:rFonts w:ascii="Times New Roman" w:eastAsia="宋体" w:hAnsi="Times New Roman" w:cs="宋体" w:hint="eastAsia"/>
                <w:bCs/>
                <w:szCs w:val="21"/>
              </w:rPr>
              <w:t>，</w:t>
            </w:r>
            <w:r>
              <w:rPr>
                <w:rFonts w:ascii="Times New Roman" w:eastAsia="宋体" w:hAnsi="Times New Roman" w:cs="宋体" w:hint="eastAsia"/>
                <w:bCs/>
                <w:szCs w:val="21"/>
              </w:rPr>
              <w:t>2</w:t>
            </w:r>
            <w:r>
              <w:rPr>
                <w:rFonts w:ascii="Times New Roman" w:eastAsia="宋体" w:hAnsi="Times New Roman" w:cs="宋体"/>
                <w:bCs/>
                <w:szCs w:val="21"/>
              </w:rPr>
              <w:t>024</w:t>
            </w:r>
            <w:r>
              <w:rPr>
                <w:rFonts w:ascii="Times New Roman" w:eastAsia="宋体" w:hAnsi="Times New Roman" w:cs="宋体" w:hint="eastAsia"/>
                <w:bCs/>
                <w:szCs w:val="21"/>
              </w:rPr>
              <w:t>年，</w:t>
            </w:r>
            <w:r w:rsidRPr="00DE0922">
              <w:rPr>
                <w:rFonts w:ascii="Times New Roman" w:eastAsia="宋体" w:hAnsi="Times New Roman" w:cs="宋体" w:hint="eastAsia"/>
                <w:bCs/>
                <w:szCs w:val="21"/>
              </w:rPr>
              <w:t>公司已在总包项目上累计取单</w:t>
            </w:r>
            <w:r w:rsidRPr="00DE0922">
              <w:rPr>
                <w:rFonts w:ascii="Times New Roman" w:eastAsia="宋体" w:hAnsi="Times New Roman" w:cs="宋体" w:hint="eastAsia"/>
                <w:bCs/>
                <w:szCs w:val="21"/>
              </w:rPr>
              <w:t>11.19</w:t>
            </w:r>
            <w:r w:rsidRPr="00DE0922">
              <w:rPr>
                <w:rFonts w:ascii="Times New Roman" w:eastAsia="宋体" w:hAnsi="Times New Roman" w:cs="宋体" w:hint="eastAsia"/>
                <w:bCs/>
                <w:szCs w:val="21"/>
              </w:rPr>
              <w:t>亿元，同比增加</w:t>
            </w:r>
            <w:r w:rsidRPr="00DE0922">
              <w:rPr>
                <w:rFonts w:ascii="Times New Roman" w:eastAsia="宋体" w:hAnsi="Times New Roman" w:cs="宋体" w:hint="eastAsia"/>
                <w:bCs/>
                <w:szCs w:val="21"/>
              </w:rPr>
              <w:t>525.14%</w:t>
            </w:r>
            <w:r w:rsidRPr="00DE0922">
              <w:rPr>
                <w:rFonts w:ascii="Times New Roman" w:eastAsia="宋体" w:hAnsi="Times New Roman" w:cs="宋体" w:hint="eastAsia"/>
                <w:bCs/>
                <w:szCs w:val="21"/>
              </w:rPr>
              <w:t>。</w:t>
            </w:r>
          </w:p>
          <w:p w14:paraId="7BF61D5E" w14:textId="397E53F2" w:rsidR="00DE0922" w:rsidRPr="00EC4080" w:rsidRDefault="00DE0922" w:rsidP="003D3741">
            <w:pPr>
              <w:spacing w:beforeLines="50" w:before="156" w:line="360" w:lineRule="auto"/>
              <w:ind w:firstLineChars="200" w:firstLine="420"/>
              <w:rPr>
                <w:rFonts w:ascii="Times New Roman" w:eastAsia="宋体" w:hAnsi="Times New Roman" w:cs="宋体"/>
                <w:bCs/>
                <w:szCs w:val="21"/>
              </w:rPr>
            </w:pPr>
            <w:r>
              <w:rPr>
                <w:rFonts w:ascii="Times New Roman" w:eastAsia="宋体" w:hAnsi="Times New Roman" w:cs="宋体" w:hint="eastAsia"/>
                <w:bCs/>
                <w:szCs w:val="21"/>
              </w:rPr>
              <w:t>配电及新能源方面，</w:t>
            </w:r>
            <w:r w:rsidRPr="00DE0922">
              <w:rPr>
                <w:rFonts w:ascii="Times New Roman" w:eastAsia="宋体" w:hAnsi="Times New Roman" w:cs="宋体" w:hint="eastAsia"/>
                <w:bCs/>
                <w:szCs w:val="21"/>
              </w:rPr>
              <w:t>公司积极布局多元化产品矩阵，依托国内</w:t>
            </w:r>
            <w:r w:rsidRPr="00DE0922">
              <w:rPr>
                <w:rFonts w:ascii="Times New Roman" w:eastAsia="宋体" w:hAnsi="Times New Roman" w:cs="宋体" w:hint="eastAsia"/>
                <w:bCs/>
                <w:szCs w:val="21"/>
              </w:rPr>
              <w:t>20</w:t>
            </w:r>
            <w:r w:rsidRPr="00DE0922">
              <w:rPr>
                <w:rFonts w:ascii="Times New Roman" w:eastAsia="宋体" w:hAnsi="Times New Roman" w:cs="宋体" w:hint="eastAsia"/>
                <w:bCs/>
                <w:szCs w:val="21"/>
              </w:rPr>
              <w:t>余年配电产品研发制造经验，复用海外</w:t>
            </w:r>
            <w:r w:rsidRPr="00DE0922">
              <w:rPr>
                <w:rFonts w:ascii="Times New Roman" w:eastAsia="宋体" w:hAnsi="Times New Roman" w:cs="宋体" w:hint="eastAsia"/>
                <w:bCs/>
                <w:szCs w:val="21"/>
              </w:rPr>
              <w:t>10</w:t>
            </w:r>
            <w:r w:rsidRPr="00DE0922">
              <w:rPr>
                <w:rFonts w:ascii="Times New Roman" w:eastAsia="宋体" w:hAnsi="Times New Roman" w:cs="宋体" w:hint="eastAsia"/>
                <w:bCs/>
                <w:szCs w:val="21"/>
              </w:rPr>
              <w:t>余年用电业务积累的全球化客户资源，加速推进配电、新能源业务出海。在配电业务</w:t>
            </w:r>
            <w:r>
              <w:rPr>
                <w:rFonts w:ascii="Times New Roman" w:eastAsia="宋体" w:hAnsi="Times New Roman" w:cs="宋体" w:hint="eastAsia"/>
                <w:bCs/>
                <w:szCs w:val="21"/>
              </w:rPr>
              <w:t>方面，重点聚焦欧洲、中东、拉美等高端优势市场的电网客户持续突破；</w:t>
            </w:r>
            <w:r w:rsidRPr="00DE0922">
              <w:rPr>
                <w:rFonts w:ascii="Times New Roman" w:eastAsia="宋体" w:hAnsi="Times New Roman" w:cs="宋体" w:hint="eastAsia"/>
                <w:bCs/>
                <w:szCs w:val="21"/>
              </w:rPr>
              <w:t>在新能源业务方面，公司把握新能源行业发展趋势，多元布局桩逆储业务</w:t>
            </w:r>
            <w:r>
              <w:rPr>
                <w:rFonts w:ascii="Times New Roman" w:eastAsia="宋体" w:hAnsi="Times New Roman" w:cs="宋体" w:hint="eastAsia"/>
                <w:bCs/>
                <w:szCs w:val="21"/>
              </w:rPr>
              <w:t>。</w:t>
            </w:r>
          </w:p>
          <w:p w14:paraId="508E522A" w14:textId="55BE157C" w:rsidR="008F18AE" w:rsidRPr="00EC4080" w:rsidRDefault="005472CC">
            <w:pPr>
              <w:spacing w:beforeLines="50" w:before="156" w:line="360" w:lineRule="auto"/>
              <w:ind w:firstLineChars="200" w:firstLine="422"/>
              <w:rPr>
                <w:rFonts w:ascii="Times New Roman" w:eastAsia="宋体" w:hAnsi="Times New Roman" w:cs="宋体"/>
                <w:b/>
                <w:szCs w:val="21"/>
              </w:rPr>
            </w:pPr>
            <w:r>
              <w:rPr>
                <w:rFonts w:ascii="Times New Roman" w:eastAsia="宋体" w:hAnsi="Times New Roman" w:cs="宋体"/>
                <w:b/>
                <w:szCs w:val="21"/>
              </w:rPr>
              <w:t>3</w:t>
            </w:r>
            <w:r w:rsidR="002F0B49" w:rsidRPr="00EC4080">
              <w:rPr>
                <w:rFonts w:ascii="Times New Roman" w:eastAsia="宋体" w:hAnsi="Times New Roman" w:cs="宋体" w:hint="eastAsia"/>
                <w:b/>
                <w:szCs w:val="21"/>
              </w:rPr>
              <w:t>、</w:t>
            </w:r>
            <w:r w:rsidR="000E1861">
              <w:rPr>
                <w:rFonts w:ascii="Times New Roman" w:eastAsia="宋体" w:hAnsi="Times New Roman" w:cs="宋体" w:hint="eastAsia"/>
                <w:b/>
                <w:szCs w:val="21"/>
              </w:rPr>
              <w:t>公司如何培养医疗方面的人才？</w:t>
            </w:r>
          </w:p>
          <w:p w14:paraId="6A8C2ACC" w14:textId="11F17F45" w:rsidR="00C96738" w:rsidRPr="000E1861" w:rsidRDefault="002F0B49" w:rsidP="000E1861">
            <w:pPr>
              <w:spacing w:line="360" w:lineRule="auto"/>
              <w:ind w:firstLineChars="200" w:firstLine="420"/>
              <w:rPr>
                <w:rFonts w:ascii="Times New Roman" w:eastAsia="宋体" w:hAnsi="Times New Roman"/>
              </w:rPr>
            </w:pPr>
            <w:r w:rsidRPr="00EC4080">
              <w:rPr>
                <w:rFonts w:ascii="Times New Roman" w:eastAsia="宋体" w:hAnsi="Times New Roman" w:cs="宋体" w:hint="eastAsia"/>
                <w:bCs/>
                <w:szCs w:val="21"/>
              </w:rPr>
              <w:t>答：</w:t>
            </w:r>
            <w:r w:rsidR="00262C1A" w:rsidRPr="003D3741">
              <w:rPr>
                <w:rFonts w:ascii="Times New Roman" w:eastAsia="宋体" w:hAnsi="Times New Roman"/>
              </w:rPr>
              <w:t xml:space="preserve"> </w:t>
            </w:r>
            <w:r w:rsidR="000E1861" w:rsidRPr="000E1861">
              <w:rPr>
                <w:rFonts w:ascii="Times New Roman" w:eastAsia="宋体" w:hAnsi="Times New Roman" w:hint="eastAsia"/>
              </w:rPr>
              <w:t>公司依托旗下综合医院</w:t>
            </w:r>
            <w:r w:rsidR="000E1861" w:rsidRPr="000E1861">
              <w:rPr>
                <w:rFonts w:ascii="Times New Roman" w:eastAsia="宋体" w:hAnsi="Times New Roman" w:hint="eastAsia"/>
              </w:rPr>
              <w:t>+</w:t>
            </w:r>
            <w:r w:rsidR="000E1861" w:rsidRPr="000E1861">
              <w:rPr>
                <w:rFonts w:ascii="Times New Roman" w:eastAsia="宋体" w:hAnsi="Times New Roman" w:hint="eastAsia"/>
              </w:rPr>
              <w:t>康复医院</w:t>
            </w:r>
            <w:r w:rsidR="000E1861" w:rsidRPr="000E1861">
              <w:rPr>
                <w:rFonts w:ascii="Times New Roman" w:eastAsia="宋体" w:hAnsi="Times New Roman" w:hint="eastAsia"/>
              </w:rPr>
              <w:t>+</w:t>
            </w:r>
            <w:r w:rsidR="000E1861" w:rsidRPr="000E1861">
              <w:rPr>
                <w:rFonts w:ascii="Times New Roman" w:eastAsia="宋体" w:hAnsi="Times New Roman" w:hint="eastAsia"/>
              </w:rPr>
              <w:t>研究院，作为学科孵化、人才培养、教学科研及继续教育基地，形成医教研一体化平台，提升医院医疗实力，持续为公司发展输送专业人才。在管理人才培养方面，建立常态化的院长班</w:t>
            </w:r>
            <w:r w:rsidR="000E1861" w:rsidRPr="000E1861">
              <w:rPr>
                <w:rFonts w:ascii="Times New Roman" w:eastAsia="宋体" w:hAnsi="Times New Roman" w:hint="eastAsia"/>
              </w:rPr>
              <w:t>/</w:t>
            </w:r>
            <w:r w:rsidR="000E1861" w:rsidRPr="000E1861">
              <w:rPr>
                <w:rFonts w:ascii="Times New Roman" w:eastAsia="宋体" w:hAnsi="Times New Roman" w:hint="eastAsia"/>
              </w:rPr>
              <w:t>医院总经理班等学习体系，为医院培养管理型人才，提供中后台支持。在专业技术人才培养方面，已建设成立重症康复</w:t>
            </w:r>
            <w:r w:rsidR="000E1861" w:rsidRPr="000E1861">
              <w:rPr>
                <w:rFonts w:ascii="Times New Roman" w:eastAsia="宋体" w:hAnsi="Times New Roman" w:hint="eastAsia"/>
              </w:rPr>
              <w:t>4</w:t>
            </w:r>
            <w:r w:rsidR="000E1861" w:rsidRPr="000E1861">
              <w:rPr>
                <w:rFonts w:ascii="Times New Roman" w:eastAsia="宋体" w:hAnsi="Times New Roman" w:hint="eastAsia"/>
              </w:rPr>
              <w:t>大特色技术培训基地：中国康复医学会脑功能检测与调控康复技术、重症气切患者舱内治疗技术、高压氧舱内专用呼吸机舱内技术以及经皮气切技术基地。并与多家国内知名院校签署康复、护理专业实习协议。并开展多个重症康复培训班、呼吸治疗师培训班、重症康复培训班、护理新技术培训班等，提高临床人员专业水平。</w:t>
            </w:r>
          </w:p>
        </w:tc>
      </w:tr>
      <w:tr w:rsidR="008F18AE" w:rsidRPr="00EC4080" w14:paraId="0AC617D0" w14:textId="77777777">
        <w:trPr>
          <w:trHeight w:val="549"/>
        </w:trPr>
        <w:tc>
          <w:tcPr>
            <w:tcW w:w="1145" w:type="pct"/>
            <w:vAlign w:val="center"/>
          </w:tcPr>
          <w:p w14:paraId="3468A46B" w14:textId="77777777" w:rsidR="008F18AE" w:rsidRPr="00EC4080" w:rsidRDefault="002F0B49">
            <w:pPr>
              <w:spacing w:line="360" w:lineRule="auto"/>
              <w:jc w:val="center"/>
              <w:rPr>
                <w:rFonts w:ascii="Times New Roman" w:eastAsia="宋体" w:hAnsi="Times New Roman" w:cs="宋体"/>
                <w:b/>
                <w:bCs/>
                <w:szCs w:val="21"/>
              </w:rPr>
            </w:pPr>
            <w:r w:rsidRPr="00EC4080">
              <w:rPr>
                <w:rFonts w:ascii="Times New Roman" w:eastAsia="宋体" w:hAnsi="Times New Roman" w:cs="宋体" w:hint="eastAsia"/>
                <w:b/>
                <w:bCs/>
                <w:szCs w:val="21"/>
              </w:rPr>
              <w:lastRenderedPageBreak/>
              <w:t>附件清单（如有）</w:t>
            </w:r>
          </w:p>
        </w:tc>
        <w:tc>
          <w:tcPr>
            <w:tcW w:w="3855" w:type="pct"/>
            <w:vAlign w:val="center"/>
          </w:tcPr>
          <w:p w14:paraId="39E12594" w14:textId="77777777" w:rsidR="008F18AE" w:rsidRPr="00EC4080" w:rsidRDefault="002F0B49">
            <w:pPr>
              <w:spacing w:line="360" w:lineRule="auto"/>
              <w:jc w:val="left"/>
              <w:rPr>
                <w:rFonts w:ascii="Times New Roman" w:eastAsia="宋体" w:hAnsi="Times New Roman" w:cs="宋体"/>
                <w:szCs w:val="21"/>
              </w:rPr>
            </w:pPr>
            <w:r w:rsidRPr="00EC4080">
              <w:rPr>
                <w:rFonts w:ascii="Times New Roman" w:eastAsia="宋体" w:hAnsi="Times New Roman" w:cs="宋体" w:hint="eastAsia"/>
                <w:szCs w:val="21"/>
              </w:rPr>
              <w:t>无</w:t>
            </w:r>
          </w:p>
        </w:tc>
      </w:tr>
    </w:tbl>
    <w:p w14:paraId="76E932E0" w14:textId="77777777" w:rsidR="008F18AE" w:rsidRPr="00EC4080" w:rsidRDefault="008F18AE">
      <w:pPr>
        <w:spacing w:line="360" w:lineRule="auto"/>
        <w:rPr>
          <w:rFonts w:ascii="Times New Roman" w:eastAsia="宋体" w:hAnsi="Times New Roman" w:cs="宋体"/>
        </w:rPr>
      </w:pPr>
    </w:p>
    <w:sectPr w:rsidR="008F18AE" w:rsidRPr="00EC408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3B098" w14:textId="77777777" w:rsidR="00FD5D76" w:rsidRDefault="00FD5D76" w:rsidP="00FD5D76">
      <w:r>
        <w:separator/>
      </w:r>
    </w:p>
  </w:endnote>
  <w:endnote w:type="continuationSeparator" w:id="0">
    <w:p w14:paraId="192719C8" w14:textId="77777777" w:rsidR="00FD5D76" w:rsidRDefault="00FD5D76" w:rsidP="00FD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215258"/>
      <w:docPartObj>
        <w:docPartGallery w:val="Page Numbers (Bottom of Page)"/>
        <w:docPartUnique/>
      </w:docPartObj>
    </w:sdtPr>
    <w:sdtEndPr/>
    <w:sdtContent>
      <w:sdt>
        <w:sdtPr>
          <w:id w:val="1728636285"/>
          <w:docPartObj>
            <w:docPartGallery w:val="Page Numbers (Top of Page)"/>
            <w:docPartUnique/>
          </w:docPartObj>
        </w:sdtPr>
        <w:sdtEndPr/>
        <w:sdtContent>
          <w:p w14:paraId="4AC49DBB" w14:textId="2EBF9DD3" w:rsidR="00FD5D76" w:rsidRDefault="00FD5D76">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A75E0">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A75E0">
              <w:rPr>
                <w:b/>
                <w:bCs/>
                <w:noProof/>
              </w:rPr>
              <w:t>3</w:t>
            </w:r>
            <w:r>
              <w:rPr>
                <w:b/>
                <w:bCs/>
                <w:sz w:val="24"/>
                <w:szCs w:val="24"/>
              </w:rPr>
              <w:fldChar w:fldCharType="end"/>
            </w:r>
          </w:p>
        </w:sdtContent>
      </w:sdt>
    </w:sdtContent>
  </w:sdt>
  <w:p w14:paraId="6047E5A7" w14:textId="77777777" w:rsidR="00FD5D76" w:rsidRDefault="00FD5D7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CA07E" w14:textId="77777777" w:rsidR="00FD5D76" w:rsidRDefault="00FD5D76" w:rsidP="00FD5D76">
      <w:r>
        <w:separator/>
      </w:r>
    </w:p>
  </w:footnote>
  <w:footnote w:type="continuationSeparator" w:id="0">
    <w:p w14:paraId="5DA257C4" w14:textId="77777777" w:rsidR="00FD5D76" w:rsidRDefault="00FD5D76" w:rsidP="00FD5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2EEA2A"/>
    <w:multiLevelType w:val="singleLevel"/>
    <w:tmpl w:val="A62EEA2A"/>
    <w:lvl w:ilvl="0">
      <w:start w:val="1"/>
      <w:numFmt w:val="decimal"/>
      <w:suff w:val="nothing"/>
      <w:lvlText w:val="%1、"/>
      <w:lvlJc w:val="left"/>
    </w:lvl>
  </w:abstractNum>
  <w:abstractNum w:abstractNumId="1" w15:restartNumberingAfterBreak="0">
    <w:nsid w:val="59CC2A20"/>
    <w:multiLevelType w:val="singleLevel"/>
    <w:tmpl w:val="A62EEA2A"/>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lMTgwNWQ5ZjEwNmM2NjA5YTUwMzk2NWFjM2Y2OWQifQ=="/>
  </w:docVars>
  <w:rsids>
    <w:rsidRoot w:val="00EE6814"/>
    <w:rsid w:val="89FFCBDE"/>
    <w:rsid w:val="9F6F091B"/>
    <w:rsid w:val="AFEE982E"/>
    <w:rsid w:val="B5DC1994"/>
    <w:rsid w:val="C9FD5BCB"/>
    <w:rsid w:val="CEDDD326"/>
    <w:rsid w:val="CFB9F942"/>
    <w:rsid w:val="D0FF21D6"/>
    <w:rsid w:val="D6FDF6DE"/>
    <w:rsid w:val="D74F529C"/>
    <w:rsid w:val="DFBF0E32"/>
    <w:rsid w:val="E2D40BC2"/>
    <w:rsid w:val="EDFE788B"/>
    <w:rsid w:val="EFFB051B"/>
    <w:rsid w:val="F79E0176"/>
    <w:rsid w:val="F7DEAF10"/>
    <w:rsid w:val="F8DB25B7"/>
    <w:rsid w:val="F9FD3E7C"/>
    <w:rsid w:val="FBB7EA15"/>
    <w:rsid w:val="FDDA7738"/>
    <w:rsid w:val="FDEF4FB5"/>
    <w:rsid w:val="FDFF8F41"/>
    <w:rsid w:val="FE7C8228"/>
    <w:rsid w:val="FEBE5BFE"/>
    <w:rsid w:val="FECF666B"/>
    <w:rsid w:val="FEEB25F8"/>
    <w:rsid w:val="FF08282C"/>
    <w:rsid w:val="FFFF7CD3"/>
    <w:rsid w:val="00003D6D"/>
    <w:rsid w:val="000107D8"/>
    <w:rsid w:val="00012466"/>
    <w:rsid w:val="00012974"/>
    <w:rsid w:val="000136F4"/>
    <w:rsid w:val="00015A78"/>
    <w:rsid w:val="00020ECF"/>
    <w:rsid w:val="0002295D"/>
    <w:rsid w:val="00024851"/>
    <w:rsid w:val="00024A0F"/>
    <w:rsid w:val="00025C9E"/>
    <w:rsid w:val="00025D03"/>
    <w:rsid w:val="00026FDD"/>
    <w:rsid w:val="000275F0"/>
    <w:rsid w:val="00030760"/>
    <w:rsid w:val="00030915"/>
    <w:rsid w:val="00030C6C"/>
    <w:rsid w:val="00032062"/>
    <w:rsid w:val="00033BA5"/>
    <w:rsid w:val="00035075"/>
    <w:rsid w:val="000372FF"/>
    <w:rsid w:val="00042BEB"/>
    <w:rsid w:val="00044214"/>
    <w:rsid w:val="00046547"/>
    <w:rsid w:val="0004700E"/>
    <w:rsid w:val="00051C9D"/>
    <w:rsid w:val="00051F1F"/>
    <w:rsid w:val="00051F96"/>
    <w:rsid w:val="000524B9"/>
    <w:rsid w:val="00052AC7"/>
    <w:rsid w:val="00052CED"/>
    <w:rsid w:val="00055045"/>
    <w:rsid w:val="00056B81"/>
    <w:rsid w:val="000603E7"/>
    <w:rsid w:val="00062F13"/>
    <w:rsid w:val="00062F60"/>
    <w:rsid w:val="00064750"/>
    <w:rsid w:val="000657B9"/>
    <w:rsid w:val="00070455"/>
    <w:rsid w:val="00070C60"/>
    <w:rsid w:val="0007202E"/>
    <w:rsid w:val="00075ED5"/>
    <w:rsid w:val="00076EEF"/>
    <w:rsid w:val="00080728"/>
    <w:rsid w:val="000821A4"/>
    <w:rsid w:val="00083E2D"/>
    <w:rsid w:val="00085DBE"/>
    <w:rsid w:val="00090420"/>
    <w:rsid w:val="00095D64"/>
    <w:rsid w:val="000A1964"/>
    <w:rsid w:val="000A3D76"/>
    <w:rsid w:val="000A5169"/>
    <w:rsid w:val="000A5B69"/>
    <w:rsid w:val="000A6202"/>
    <w:rsid w:val="000A749B"/>
    <w:rsid w:val="000B0688"/>
    <w:rsid w:val="000B29EC"/>
    <w:rsid w:val="000B301B"/>
    <w:rsid w:val="000B4EC7"/>
    <w:rsid w:val="000C000A"/>
    <w:rsid w:val="000C30AF"/>
    <w:rsid w:val="000C5F3F"/>
    <w:rsid w:val="000C6C0F"/>
    <w:rsid w:val="000C6C73"/>
    <w:rsid w:val="000C7AC1"/>
    <w:rsid w:val="000D2EA4"/>
    <w:rsid w:val="000D4549"/>
    <w:rsid w:val="000D4595"/>
    <w:rsid w:val="000D5847"/>
    <w:rsid w:val="000D656E"/>
    <w:rsid w:val="000D66E4"/>
    <w:rsid w:val="000D7D1F"/>
    <w:rsid w:val="000E1861"/>
    <w:rsid w:val="000E43B2"/>
    <w:rsid w:val="000F097F"/>
    <w:rsid w:val="000F2963"/>
    <w:rsid w:val="000F3050"/>
    <w:rsid w:val="000F5AC9"/>
    <w:rsid w:val="000F703E"/>
    <w:rsid w:val="001009FC"/>
    <w:rsid w:val="00101AB4"/>
    <w:rsid w:val="001022A2"/>
    <w:rsid w:val="001037A5"/>
    <w:rsid w:val="00103E04"/>
    <w:rsid w:val="00111D34"/>
    <w:rsid w:val="0011312C"/>
    <w:rsid w:val="00113C33"/>
    <w:rsid w:val="00117436"/>
    <w:rsid w:val="00125EE8"/>
    <w:rsid w:val="00126B23"/>
    <w:rsid w:val="00127571"/>
    <w:rsid w:val="00127C9D"/>
    <w:rsid w:val="001331CE"/>
    <w:rsid w:val="0013748E"/>
    <w:rsid w:val="00137BF7"/>
    <w:rsid w:val="0014326A"/>
    <w:rsid w:val="00147978"/>
    <w:rsid w:val="00151175"/>
    <w:rsid w:val="00152313"/>
    <w:rsid w:val="0015476C"/>
    <w:rsid w:val="00156398"/>
    <w:rsid w:val="00160338"/>
    <w:rsid w:val="001628BB"/>
    <w:rsid w:val="00164714"/>
    <w:rsid w:val="001656AC"/>
    <w:rsid w:val="00166A19"/>
    <w:rsid w:val="00170088"/>
    <w:rsid w:val="001714B0"/>
    <w:rsid w:val="00171E98"/>
    <w:rsid w:val="00172855"/>
    <w:rsid w:val="00173477"/>
    <w:rsid w:val="00173774"/>
    <w:rsid w:val="001743D4"/>
    <w:rsid w:val="00175079"/>
    <w:rsid w:val="0017797F"/>
    <w:rsid w:val="0018157E"/>
    <w:rsid w:val="00182FA0"/>
    <w:rsid w:val="00190478"/>
    <w:rsid w:val="00190BC4"/>
    <w:rsid w:val="00191B01"/>
    <w:rsid w:val="00191BCE"/>
    <w:rsid w:val="001951C6"/>
    <w:rsid w:val="0019638C"/>
    <w:rsid w:val="001A2484"/>
    <w:rsid w:val="001A2C16"/>
    <w:rsid w:val="001A3530"/>
    <w:rsid w:val="001A7912"/>
    <w:rsid w:val="001B20C2"/>
    <w:rsid w:val="001B3AE7"/>
    <w:rsid w:val="001B403B"/>
    <w:rsid w:val="001C0437"/>
    <w:rsid w:val="001C3043"/>
    <w:rsid w:val="001C7C5C"/>
    <w:rsid w:val="001D10D0"/>
    <w:rsid w:val="001D299C"/>
    <w:rsid w:val="001D3C8D"/>
    <w:rsid w:val="001D4F23"/>
    <w:rsid w:val="001D6095"/>
    <w:rsid w:val="001D692D"/>
    <w:rsid w:val="001D7361"/>
    <w:rsid w:val="001E459A"/>
    <w:rsid w:val="001E4F16"/>
    <w:rsid w:val="001E59CC"/>
    <w:rsid w:val="001E749B"/>
    <w:rsid w:val="001F0884"/>
    <w:rsid w:val="001F2837"/>
    <w:rsid w:val="001F301F"/>
    <w:rsid w:val="001F5089"/>
    <w:rsid w:val="00200918"/>
    <w:rsid w:val="00201C18"/>
    <w:rsid w:val="00201E76"/>
    <w:rsid w:val="00202985"/>
    <w:rsid w:val="0020308A"/>
    <w:rsid w:val="0020319E"/>
    <w:rsid w:val="00203AB7"/>
    <w:rsid w:val="00203C14"/>
    <w:rsid w:val="00204672"/>
    <w:rsid w:val="002046C2"/>
    <w:rsid w:val="00204846"/>
    <w:rsid w:val="002053E8"/>
    <w:rsid w:val="00206FE5"/>
    <w:rsid w:val="00207288"/>
    <w:rsid w:val="002100AF"/>
    <w:rsid w:val="00217648"/>
    <w:rsid w:val="00220A35"/>
    <w:rsid w:val="00221119"/>
    <w:rsid w:val="00222F5E"/>
    <w:rsid w:val="00223AA3"/>
    <w:rsid w:val="00223C91"/>
    <w:rsid w:val="00226C91"/>
    <w:rsid w:val="00230DDC"/>
    <w:rsid w:val="002316D6"/>
    <w:rsid w:val="002330D6"/>
    <w:rsid w:val="00233375"/>
    <w:rsid w:val="0023361E"/>
    <w:rsid w:val="00233E87"/>
    <w:rsid w:val="00234DAB"/>
    <w:rsid w:val="00235644"/>
    <w:rsid w:val="002364D7"/>
    <w:rsid w:val="00236956"/>
    <w:rsid w:val="00236B3B"/>
    <w:rsid w:val="002425FB"/>
    <w:rsid w:val="00247387"/>
    <w:rsid w:val="00250789"/>
    <w:rsid w:val="002518D0"/>
    <w:rsid w:val="002521DD"/>
    <w:rsid w:val="00253726"/>
    <w:rsid w:val="0025383E"/>
    <w:rsid w:val="00254D26"/>
    <w:rsid w:val="002556E3"/>
    <w:rsid w:val="0025659B"/>
    <w:rsid w:val="002605A8"/>
    <w:rsid w:val="00262C1A"/>
    <w:rsid w:val="002638CF"/>
    <w:rsid w:val="00266CF7"/>
    <w:rsid w:val="00272658"/>
    <w:rsid w:val="00272AED"/>
    <w:rsid w:val="00273169"/>
    <w:rsid w:val="00274B34"/>
    <w:rsid w:val="0027593E"/>
    <w:rsid w:val="00277759"/>
    <w:rsid w:val="00281E4D"/>
    <w:rsid w:val="00282115"/>
    <w:rsid w:val="002823C6"/>
    <w:rsid w:val="00283749"/>
    <w:rsid w:val="00284696"/>
    <w:rsid w:val="00286807"/>
    <w:rsid w:val="00287CB5"/>
    <w:rsid w:val="00287E74"/>
    <w:rsid w:val="002915B6"/>
    <w:rsid w:val="00291EEF"/>
    <w:rsid w:val="00294A14"/>
    <w:rsid w:val="002A19EC"/>
    <w:rsid w:val="002A1E09"/>
    <w:rsid w:val="002A1FD1"/>
    <w:rsid w:val="002A2774"/>
    <w:rsid w:val="002A2A31"/>
    <w:rsid w:val="002A57DE"/>
    <w:rsid w:val="002A673D"/>
    <w:rsid w:val="002A7C17"/>
    <w:rsid w:val="002B19E5"/>
    <w:rsid w:val="002B2F53"/>
    <w:rsid w:val="002B41E6"/>
    <w:rsid w:val="002B46AA"/>
    <w:rsid w:val="002B47C8"/>
    <w:rsid w:val="002B664A"/>
    <w:rsid w:val="002B6B48"/>
    <w:rsid w:val="002C391E"/>
    <w:rsid w:val="002C5904"/>
    <w:rsid w:val="002C7061"/>
    <w:rsid w:val="002D0AA0"/>
    <w:rsid w:val="002D3869"/>
    <w:rsid w:val="002D4DFC"/>
    <w:rsid w:val="002D5AB5"/>
    <w:rsid w:val="002D5B14"/>
    <w:rsid w:val="002D7382"/>
    <w:rsid w:val="002D792C"/>
    <w:rsid w:val="002E0E9E"/>
    <w:rsid w:val="002E1491"/>
    <w:rsid w:val="002E5261"/>
    <w:rsid w:val="002E634C"/>
    <w:rsid w:val="002E7ADE"/>
    <w:rsid w:val="002F0B49"/>
    <w:rsid w:val="002F15C0"/>
    <w:rsid w:val="002F2626"/>
    <w:rsid w:val="002F60FE"/>
    <w:rsid w:val="00303A1A"/>
    <w:rsid w:val="003078A0"/>
    <w:rsid w:val="00310091"/>
    <w:rsid w:val="003108ED"/>
    <w:rsid w:val="003115E0"/>
    <w:rsid w:val="003128B3"/>
    <w:rsid w:val="00313027"/>
    <w:rsid w:val="00314106"/>
    <w:rsid w:val="0031556E"/>
    <w:rsid w:val="003158A1"/>
    <w:rsid w:val="003164BC"/>
    <w:rsid w:val="00316F6F"/>
    <w:rsid w:val="00317710"/>
    <w:rsid w:val="00317F43"/>
    <w:rsid w:val="00320FBA"/>
    <w:rsid w:val="00321C8B"/>
    <w:rsid w:val="00321FEC"/>
    <w:rsid w:val="003235A2"/>
    <w:rsid w:val="00326415"/>
    <w:rsid w:val="00326B90"/>
    <w:rsid w:val="00330FC9"/>
    <w:rsid w:val="003312F4"/>
    <w:rsid w:val="00333B38"/>
    <w:rsid w:val="003344EB"/>
    <w:rsid w:val="00334E05"/>
    <w:rsid w:val="003352AB"/>
    <w:rsid w:val="003403E6"/>
    <w:rsid w:val="00343B61"/>
    <w:rsid w:val="00345221"/>
    <w:rsid w:val="003500EC"/>
    <w:rsid w:val="0035054A"/>
    <w:rsid w:val="00353722"/>
    <w:rsid w:val="0035530C"/>
    <w:rsid w:val="0035717B"/>
    <w:rsid w:val="00357953"/>
    <w:rsid w:val="00363B1A"/>
    <w:rsid w:val="003647E7"/>
    <w:rsid w:val="00365C6A"/>
    <w:rsid w:val="00370147"/>
    <w:rsid w:val="00374A18"/>
    <w:rsid w:val="00374EA0"/>
    <w:rsid w:val="00377273"/>
    <w:rsid w:val="00377328"/>
    <w:rsid w:val="003814E0"/>
    <w:rsid w:val="00382090"/>
    <w:rsid w:val="003821C2"/>
    <w:rsid w:val="003869C4"/>
    <w:rsid w:val="00386FB0"/>
    <w:rsid w:val="00393AF2"/>
    <w:rsid w:val="00394F1B"/>
    <w:rsid w:val="003956AD"/>
    <w:rsid w:val="00395960"/>
    <w:rsid w:val="00395BBD"/>
    <w:rsid w:val="003A18E3"/>
    <w:rsid w:val="003A1BF4"/>
    <w:rsid w:val="003A2705"/>
    <w:rsid w:val="003A66DA"/>
    <w:rsid w:val="003A758B"/>
    <w:rsid w:val="003B1F58"/>
    <w:rsid w:val="003B2B65"/>
    <w:rsid w:val="003B3C32"/>
    <w:rsid w:val="003B6824"/>
    <w:rsid w:val="003C1439"/>
    <w:rsid w:val="003C2C6C"/>
    <w:rsid w:val="003C2FFA"/>
    <w:rsid w:val="003C351C"/>
    <w:rsid w:val="003D3741"/>
    <w:rsid w:val="003D42AF"/>
    <w:rsid w:val="003D7B80"/>
    <w:rsid w:val="003E2764"/>
    <w:rsid w:val="003E50D2"/>
    <w:rsid w:val="003E5141"/>
    <w:rsid w:val="003E5AC1"/>
    <w:rsid w:val="003E5C83"/>
    <w:rsid w:val="003E7D45"/>
    <w:rsid w:val="003F2491"/>
    <w:rsid w:val="003F43BE"/>
    <w:rsid w:val="003F468D"/>
    <w:rsid w:val="003F5B13"/>
    <w:rsid w:val="003F7331"/>
    <w:rsid w:val="004013A8"/>
    <w:rsid w:val="0040141F"/>
    <w:rsid w:val="00402840"/>
    <w:rsid w:val="00403090"/>
    <w:rsid w:val="00405CF1"/>
    <w:rsid w:val="00406847"/>
    <w:rsid w:val="00410495"/>
    <w:rsid w:val="00411C71"/>
    <w:rsid w:val="00412769"/>
    <w:rsid w:val="00416653"/>
    <w:rsid w:val="004171E8"/>
    <w:rsid w:val="00417DE1"/>
    <w:rsid w:val="00421303"/>
    <w:rsid w:val="004224C0"/>
    <w:rsid w:val="00425075"/>
    <w:rsid w:val="00425925"/>
    <w:rsid w:val="004260DC"/>
    <w:rsid w:val="00426ADA"/>
    <w:rsid w:val="004324E0"/>
    <w:rsid w:val="004336C2"/>
    <w:rsid w:val="00441BC7"/>
    <w:rsid w:val="004423B8"/>
    <w:rsid w:val="0044254B"/>
    <w:rsid w:val="00443DC3"/>
    <w:rsid w:val="00444988"/>
    <w:rsid w:val="004449CD"/>
    <w:rsid w:val="00444C36"/>
    <w:rsid w:val="00444E93"/>
    <w:rsid w:val="00447184"/>
    <w:rsid w:val="00447DCD"/>
    <w:rsid w:val="00450453"/>
    <w:rsid w:val="004507F4"/>
    <w:rsid w:val="00450A74"/>
    <w:rsid w:val="00450F15"/>
    <w:rsid w:val="004528B9"/>
    <w:rsid w:val="00463AFE"/>
    <w:rsid w:val="004642BD"/>
    <w:rsid w:val="00465A69"/>
    <w:rsid w:val="00466708"/>
    <w:rsid w:val="004731EF"/>
    <w:rsid w:val="00473E5F"/>
    <w:rsid w:val="004757E4"/>
    <w:rsid w:val="00477E25"/>
    <w:rsid w:val="004816E0"/>
    <w:rsid w:val="004823DA"/>
    <w:rsid w:val="00483437"/>
    <w:rsid w:val="00483C49"/>
    <w:rsid w:val="00483C54"/>
    <w:rsid w:val="00484AB3"/>
    <w:rsid w:val="00485890"/>
    <w:rsid w:val="004863D9"/>
    <w:rsid w:val="00486AB1"/>
    <w:rsid w:val="00490D7C"/>
    <w:rsid w:val="00495FFC"/>
    <w:rsid w:val="00497994"/>
    <w:rsid w:val="004A03D1"/>
    <w:rsid w:val="004A0E23"/>
    <w:rsid w:val="004A10E0"/>
    <w:rsid w:val="004A5C69"/>
    <w:rsid w:val="004A6A66"/>
    <w:rsid w:val="004A6E88"/>
    <w:rsid w:val="004B105A"/>
    <w:rsid w:val="004B6A87"/>
    <w:rsid w:val="004B7BB2"/>
    <w:rsid w:val="004C2B0D"/>
    <w:rsid w:val="004C38FA"/>
    <w:rsid w:val="004C3C76"/>
    <w:rsid w:val="004C40EE"/>
    <w:rsid w:val="004D29EB"/>
    <w:rsid w:val="004D2A5B"/>
    <w:rsid w:val="004D3324"/>
    <w:rsid w:val="004D3CE7"/>
    <w:rsid w:val="004D497C"/>
    <w:rsid w:val="004D4A98"/>
    <w:rsid w:val="004E1FCE"/>
    <w:rsid w:val="004E2E6B"/>
    <w:rsid w:val="004E3C4F"/>
    <w:rsid w:val="004E4AE0"/>
    <w:rsid w:val="004E63F2"/>
    <w:rsid w:val="004E711F"/>
    <w:rsid w:val="004E71CD"/>
    <w:rsid w:val="004F010E"/>
    <w:rsid w:val="004F0887"/>
    <w:rsid w:val="004F5412"/>
    <w:rsid w:val="004F7C0A"/>
    <w:rsid w:val="00501F98"/>
    <w:rsid w:val="0050349D"/>
    <w:rsid w:val="0050565C"/>
    <w:rsid w:val="00505BE4"/>
    <w:rsid w:val="00513543"/>
    <w:rsid w:val="005144F6"/>
    <w:rsid w:val="00520D1E"/>
    <w:rsid w:val="00520F8F"/>
    <w:rsid w:val="00522036"/>
    <w:rsid w:val="00522A17"/>
    <w:rsid w:val="005256FA"/>
    <w:rsid w:val="00525770"/>
    <w:rsid w:val="00527745"/>
    <w:rsid w:val="005308C8"/>
    <w:rsid w:val="00531D52"/>
    <w:rsid w:val="00532C83"/>
    <w:rsid w:val="005347F9"/>
    <w:rsid w:val="005349C3"/>
    <w:rsid w:val="0053693D"/>
    <w:rsid w:val="00537707"/>
    <w:rsid w:val="0054070F"/>
    <w:rsid w:val="00540A34"/>
    <w:rsid w:val="005413DB"/>
    <w:rsid w:val="00544068"/>
    <w:rsid w:val="00544BAE"/>
    <w:rsid w:val="00545470"/>
    <w:rsid w:val="00545A1C"/>
    <w:rsid w:val="0054678A"/>
    <w:rsid w:val="005467C3"/>
    <w:rsid w:val="005472CC"/>
    <w:rsid w:val="0054733D"/>
    <w:rsid w:val="00547D24"/>
    <w:rsid w:val="0055119E"/>
    <w:rsid w:val="00551CBF"/>
    <w:rsid w:val="005548D6"/>
    <w:rsid w:val="00555BA1"/>
    <w:rsid w:val="0055714F"/>
    <w:rsid w:val="00557204"/>
    <w:rsid w:val="005678D7"/>
    <w:rsid w:val="00567F04"/>
    <w:rsid w:val="00575137"/>
    <w:rsid w:val="00576B85"/>
    <w:rsid w:val="005772ED"/>
    <w:rsid w:val="005777DC"/>
    <w:rsid w:val="0058015B"/>
    <w:rsid w:val="00582868"/>
    <w:rsid w:val="00584053"/>
    <w:rsid w:val="005849C6"/>
    <w:rsid w:val="00586987"/>
    <w:rsid w:val="00587DDA"/>
    <w:rsid w:val="00590F11"/>
    <w:rsid w:val="0059179E"/>
    <w:rsid w:val="00591ED4"/>
    <w:rsid w:val="00592389"/>
    <w:rsid w:val="00592788"/>
    <w:rsid w:val="0059447D"/>
    <w:rsid w:val="00595871"/>
    <w:rsid w:val="005978EE"/>
    <w:rsid w:val="0059796E"/>
    <w:rsid w:val="005A0726"/>
    <w:rsid w:val="005A3CEC"/>
    <w:rsid w:val="005A470E"/>
    <w:rsid w:val="005A6DCF"/>
    <w:rsid w:val="005B38A7"/>
    <w:rsid w:val="005B4171"/>
    <w:rsid w:val="005B4657"/>
    <w:rsid w:val="005B77C4"/>
    <w:rsid w:val="005B7F69"/>
    <w:rsid w:val="005C0753"/>
    <w:rsid w:val="005C0F56"/>
    <w:rsid w:val="005C1A4E"/>
    <w:rsid w:val="005C591A"/>
    <w:rsid w:val="005D3557"/>
    <w:rsid w:val="005D4B07"/>
    <w:rsid w:val="005D5462"/>
    <w:rsid w:val="005E1BBC"/>
    <w:rsid w:val="005E2239"/>
    <w:rsid w:val="005E31AA"/>
    <w:rsid w:val="005E45C7"/>
    <w:rsid w:val="005F0367"/>
    <w:rsid w:val="005F161B"/>
    <w:rsid w:val="005F3433"/>
    <w:rsid w:val="005F37A4"/>
    <w:rsid w:val="005F4088"/>
    <w:rsid w:val="005F44A1"/>
    <w:rsid w:val="005F4CB5"/>
    <w:rsid w:val="005F5A81"/>
    <w:rsid w:val="005F7F32"/>
    <w:rsid w:val="00605F47"/>
    <w:rsid w:val="0060671D"/>
    <w:rsid w:val="0060688C"/>
    <w:rsid w:val="00612E01"/>
    <w:rsid w:val="00613B7F"/>
    <w:rsid w:val="00614095"/>
    <w:rsid w:val="006169F1"/>
    <w:rsid w:val="00616A56"/>
    <w:rsid w:val="00620A3E"/>
    <w:rsid w:val="006213C0"/>
    <w:rsid w:val="00621925"/>
    <w:rsid w:val="00621BA8"/>
    <w:rsid w:val="00622580"/>
    <w:rsid w:val="00623749"/>
    <w:rsid w:val="006238F9"/>
    <w:rsid w:val="00625264"/>
    <w:rsid w:val="00630DE7"/>
    <w:rsid w:val="006313A0"/>
    <w:rsid w:val="00631E58"/>
    <w:rsid w:val="00632C2D"/>
    <w:rsid w:val="006342EA"/>
    <w:rsid w:val="006351D0"/>
    <w:rsid w:val="0063758E"/>
    <w:rsid w:val="00642A0C"/>
    <w:rsid w:val="00643CF4"/>
    <w:rsid w:val="006457E8"/>
    <w:rsid w:val="00645F9A"/>
    <w:rsid w:val="00647146"/>
    <w:rsid w:val="0065242C"/>
    <w:rsid w:val="00653EDE"/>
    <w:rsid w:val="006572FB"/>
    <w:rsid w:val="0066077F"/>
    <w:rsid w:val="00661280"/>
    <w:rsid w:val="00661722"/>
    <w:rsid w:val="00661803"/>
    <w:rsid w:val="00662810"/>
    <w:rsid w:val="00665174"/>
    <w:rsid w:val="00666547"/>
    <w:rsid w:val="00671243"/>
    <w:rsid w:val="0067127A"/>
    <w:rsid w:val="006714EC"/>
    <w:rsid w:val="00676718"/>
    <w:rsid w:val="006809D6"/>
    <w:rsid w:val="00681985"/>
    <w:rsid w:val="0068407F"/>
    <w:rsid w:val="00685536"/>
    <w:rsid w:val="006855EB"/>
    <w:rsid w:val="0068728F"/>
    <w:rsid w:val="006956C9"/>
    <w:rsid w:val="006A047A"/>
    <w:rsid w:val="006A17AF"/>
    <w:rsid w:val="006A5945"/>
    <w:rsid w:val="006A6E5F"/>
    <w:rsid w:val="006B0B1E"/>
    <w:rsid w:val="006B1920"/>
    <w:rsid w:val="006B4361"/>
    <w:rsid w:val="006B69F0"/>
    <w:rsid w:val="006B7BE4"/>
    <w:rsid w:val="006C19AD"/>
    <w:rsid w:val="006C26C1"/>
    <w:rsid w:val="006C35A1"/>
    <w:rsid w:val="006C542C"/>
    <w:rsid w:val="006D0214"/>
    <w:rsid w:val="006D03B8"/>
    <w:rsid w:val="006D1E62"/>
    <w:rsid w:val="006D30E9"/>
    <w:rsid w:val="006D3A0A"/>
    <w:rsid w:val="006D3DBF"/>
    <w:rsid w:val="006D5F9C"/>
    <w:rsid w:val="006D60D9"/>
    <w:rsid w:val="006D6A34"/>
    <w:rsid w:val="006E12E7"/>
    <w:rsid w:val="006E177C"/>
    <w:rsid w:val="006E1861"/>
    <w:rsid w:val="006E22E6"/>
    <w:rsid w:val="006E5602"/>
    <w:rsid w:val="006E7F34"/>
    <w:rsid w:val="006F0E35"/>
    <w:rsid w:val="006F1875"/>
    <w:rsid w:val="006F210E"/>
    <w:rsid w:val="006F2A94"/>
    <w:rsid w:val="006F622F"/>
    <w:rsid w:val="006F6B84"/>
    <w:rsid w:val="007009D1"/>
    <w:rsid w:val="00702383"/>
    <w:rsid w:val="00703B1C"/>
    <w:rsid w:val="00705906"/>
    <w:rsid w:val="00711D38"/>
    <w:rsid w:val="00712AD2"/>
    <w:rsid w:val="007130B2"/>
    <w:rsid w:val="0071390A"/>
    <w:rsid w:val="00720703"/>
    <w:rsid w:val="00724373"/>
    <w:rsid w:val="007267FD"/>
    <w:rsid w:val="007301ED"/>
    <w:rsid w:val="00730E00"/>
    <w:rsid w:val="00733A35"/>
    <w:rsid w:val="0073461C"/>
    <w:rsid w:val="00734643"/>
    <w:rsid w:val="00736589"/>
    <w:rsid w:val="00740B59"/>
    <w:rsid w:val="00741641"/>
    <w:rsid w:val="007426F1"/>
    <w:rsid w:val="00742F36"/>
    <w:rsid w:val="00743A3B"/>
    <w:rsid w:val="00744D65"/>
    <w:rsid w:val="007466E4"/>
    <w:rsid w:val="00747BD8"/>
    <w:rsid w:val="00750538"/>
    <w:rsid w:val="0075141F"/>
    <w:rsid w:val="007553C3"/>
    <w:rsid w:val="007564E7"/>
    <w:rsid w:val="00756822"/>
    <w:rsid w:val="00757EBA"/>
    <w:rsid w:val="00760082"/>
    <w:rsid w:val="00761C1F"/>
    <w:rsid w:val="007631E3"/>
    <w:rsid w:val="0076379E"/>
    <w:rsid w:val="007637A1"/>
    <w:rsid w:val="00764420"/>
    <w:rsid w:val="007665AF"/>
    <w:rsid w:val="00770162"/>
    <w:rsid w:val="00774FAA"/>
    <w:rsid w:val="00775258"/>
    <w:rsid w:val="00777F48"/>
    <w:rsid w:val="00782936"/>
    <w:rsid w:val="00782AC1"/>
    <w:rsid w:val="0078607B"/>
    <w:rsid w:val="0079099A"/>
    <w:rsid w:val="007935F0"/>
    <w:rsid w:val="007943B3"/>
    <w:rsid w:val="00794B39"/>
    <w:rsid w:val="00797420"/>
    <w:rsid w:val="00797C88"/>
    <w:rsid w:val="007A1918"/>
    <w:rsid w:val="007A2F73"/>
    <w:rsid w:val="007A322F"/>
    <w:rsid w:val="007A5825"/>
    <w:rsid w:val="007A68FC"/>
    <w:rsid w:val="007A784A"/>
    <w:rsid w:val="007B2D85"/>
    <w:rsid w:val="007B41CD"/>
    <w:rsid w:val="007B76A7"/>
    <w:rsid w:val="007C058D"/>
    <w:rsid w:val="007C0827"/>
    <w:rsid w:val="007C1F34"/>
    <w:rsid w:val="007C2397"/>
    <w:rsid w:val="007C3CE7"/>
    <w:rsid w:val="007C5FA2"/>
    <w:rsid w:val="007C6712"/>
    <w:rsid w:val="007D137E"/>
    <w:rsid w:val="007D38BF"/>
    <w:rsid w:val="007D58B0"/>
    <w:rsid w:val="007E07C4"/>
    <w:rsid w:val="007E20C6"/>
    <w:rsid w:val="007E22FA"/>
    <w:rsid w:val="007E580F"/>
    <w:rsid w:val="007E5AF6"/>
    <w:rsid w:val="007F29E4"/>
    <w:rsid w:val="007F3188"/>
    <w:rsid w:val="007F3E52"/>
    <w:rsid w:val="007F4054"/>
    <w:rsid w:val="007F51E8"/>
    <w:rsid w:val="00802563"/>
    <w:rsid w:val="0080489F"/>
    <w:rsid w:val="00805E35"/>
    <w:rsid w:val="008075CF"/>
    <w:rsid w:val="008076E0"/>
    <w:rsid w:val="008137BD"/>
    <w:rsid w:val="00813B35"/>
    <w:rsid w:val="00813E01"/>
    <w:rsid w:val="00814856"/>
    <w:rsid w:val="00814B31"/>
    <w:rsid w:val="00815A09"/>
    <w:rsid w:val="00817B9E"/>
    <w:rsid w:val="00822C89"/>
    <w:rsid w:val="00827DA1"/>
    <w:rsid w:val="00830EAD"/>
    <w:rsid w:val="00831C6B"/>
    <w:rsid w:val="0084005B"/>
    <w:rsid w:val="00842222"/>
    <w:rsid w:val="008433EC"/>
    <w:rsid w:val="008439DB"/>
    <w:rsid w:val="008439E9"/>
    <w:rsid w:val="00844D74"/>
    <w:rsid w:val="00845C43"/>
    <w:rsid w:val="00846B8D"/>
    <w:rsid w:val="00852394"/>
    <w:rsid w:val="0085259C"/>
    <w:rsid w:val="00852E03"/>
    <w:rsid w:val="00853424"/>
    <w:rsid w:val="00853463"/>
    <w:rsid w:val="0085406D"/>
    <w:rsid w:val="00860E1F"/>
    <w:rsid w:val="00861CA3"/>
    <w:rsid w:val="00862152"/>
    <w:rsid w:val="008644D0"/>
    <w:rsid w:val="00870B36"/>
    <w:rsid w:val="00871602"/>
    <w:rsid w:val="0087447E"/>
    <w:rsid w:val="00874545"/>
    <w:rsid w:val="00877629"/>
    <w:rsid w:val="008814B7"/>
    <w:rsid w:val="0088360B"/>
    <w:rsid w:val="008836FC"/>
    <w:rsid w:val="00885DB4"/>
    <w:rsid w:val="00885EAB"/>
    <w:rsid w:val="00892BA8"/>
    <w:rsid w:val="00895F67"/>
    <w:rsid w:val="0089627B"/>
    <w:rsid w:val="00896701"/>
    <w:rsid w:val="00896962"/>
    <w:rsid w:val="008A0102"/>
    <w:rsid w:val="008A053B"/>
    <w:rsid w:val="008A0AEF"/>
    <w:rsid w:val="008A3B76"/>
    <w:rsid w:val="008A3F0A"/>
    <w:rsid w:val="008A41D2"/>
    <w:rsid w:val="008A541F"/>
    <w:rsid w:val="008A550F"/>
    <w:rsid w:val="008A55B2"/>
    <w:rsid w:val="008A75E0"/>
    <w:rsid w:val="008A7AA8"/>
    <w:rsid w:val="008B1139"/>
    <w:rsid w:val="008B300B"/>
    <w:rsid w:val="008B7AE2"/>
    <w:rsid w:val="008C1A1F"/>
    <w:rsid w:val="008C30C3"/>
    <w:rsid w:val="008C37FC"/>
    <w:rsid w:val="008C3A0E"/>
    <w:rsid w:val="008C7241"/>
    <w:rsid w:val="008C7E27"/>
    <w:rsid w:val="008D1C85"/>
    <w:rsid w:val="008D55BF"/>
    <w:rsid w:val="008D771F"/>
    <w:rsid w:val="008E29AA"/>
    <w:rsid w:val="008E2F5F"/>
    <w:rsid w:val="008E443E"/>
    <w:rsid w:val="008E5AD8"/>
    <w:rsid w:val="008E7217"/>
    <w:rsid w:val="008F0883"/>
    <w:rsid w:val="008F11D7"/>
    <w:rsid w:val="008F166E"/>
    <w:rsid w:val="008F18AE"/>
    <w:rsid w:val="008F24C6"/>
    <w:rsid w:val="008F3534"/>
    <w:rsid w:val="008F4E07"/>
    <w:rsid w:val="008F7A4F"/>
    <w:rsid w:val="009011EF"/>
    <w:rsid w:val="00902388"/>
    <w:rsid w:val="00907DD8"/>
    <w:rsid w:val="00907F4E"/>
    <w:rsid w:val="009107E6"/>
    <w:rsid w:val="009119A0"/>
    <w:rsid w:val="00912880"/>
    <w:rsid w:val="00913F6E"/>
    <w:rsid w:val="00914144"/>
    <w:rsid w:val="00920069"/>
    <w:rsid w:val="0092095A"/>
    <w:rsid w:val="00920AA3"/>
    <w:rsid w:val="00920AC7"/>
    <w:rsid w:val="00921B0D"/>
    <w:rsid w:val="009236D5"/>
    <w:rsid w:val="00923A13"/>
    <w:rsid w:val="00925E55"/>
    <w:rsid w:val="0092658D"/>
    <w:rsid w:val="00927A57"/>
    <w:rsid w:val="0093189E"/>
    <w:rsid w:val="00933A61"/>
    <w:rsid w:val="00934B10"/>
    <w:rsid w:val="00940D5B"/>
    <w:rsid w:val="00941268"/>
    <w:rsid w:val="00942BF7"/>
    <w:rsid w:val="009446B0"/>
    <w:rsid w:val="00944742"/>
    <w:rsid w:val="009531BF"/>
    <w:rsid w:val="00954171"/>
    <w:rsid w:val="009578E9"/>
    <w:rsid w:val="009632DE"/>
    <w:rsid w:val="009635E5"/>
    <w:rsid w:val="009665FB"/>
    <w:rsid w:val="0097020B"/>
    <w:rsid w:val="009714A5"/>
    <w:rsid w:val="00971625"/>
    <w:rsid w:val="009737C0"/>
    <w:rsid w:val="0097542F"/>
    <w:rsid w:val="009803AE"/>
    <w:rsid w:val="00980F8D"/>
    <w:rsid w:val="0098232D"/>
    <w:rsid w:val="00983037"/>
    <w:rsid w:val="00984CAC"/>
    <w:rsid w:val="00986EB6"/>
    <w:rsid w:val="00991B58"/>
    <w:rsid w:val="00991C53"/>
    <w:rsid w:val="00991E65"/>
    <w:rsid w:val="009927CA"/>
    <w:rsid w:val="00994314"/>
    <w:rsid w:val="0099587F"/>
    <w:rsid w:val="00997235"/>
    <w:rsid w:val="009A0E41"/>
    <w:rsid w:val="009A14A7"/>
    <w:rsid w:val="009A384D"/>
    <w:rsid w:val="009A7505"/>
    <w:rsid w:val="009A7E4A"/>
    <w:rsid w:val="009B2943"/>
    <w:rsid w:val="009B6ABD"/>
    <w:rsid w:val="009C3CBB"/>
    <w:rsid w:val="009C3D7B"/>
    <w:rsid w:val="009C666C"/>
    <w:rsid w:val="009C6BF8"/>
    <w:rsid w:val="009C7402"/>
    <w:rsid w:val="009C7827"/>
    <w:rsid w:val="009C7CF5"/>
    <w:rsid w:val="009D1098"/>
    <w:rsid w:val="009D1719"/>
    <w:rsid w:val="009D25EB"/>
    <w:rsid w:val="009D281A"/>
    <w:rsid w:val="009D5150"/>
    <w:rsid w:val="009D622F"/>
    <w:rsid w:val="009D7CC1"/>
    <w:rsid w:val="009E2561"/>
    <w:rsid w:val="009F0EF2"/>
    <w:rsid w:val="009F0F58"/>
    <w:rsid w:val="009F51FF"/>
    <w:rsid w:val="009F616C"/>
    <w:rsid w:val="009F663C"/>
    <w:rsid w:val="009F6685"/>
    <w:rsid w:val="009F77F6"/>
    <w:rsid w:val="00A03525"/>
    <w:rsid w:val="00A03E78"/>
    <w:rsid w:val="00A0661B"/>
    <w:rsid w:val="00A06B26"/>
    <w:rsid w:val="00A11811"/>
    <w:rsid w:val="00A15BC4"/>
    <w:rsid w:val="00A163A4"/>
    <w:rsid w:val="00A16A60"/>
    <w:rsid w:val="00A17127"/>
    <w:rsid w:val="00A17FBD"/>
    <w:rsid w:val="00A21604"/>
    <w:rsid w:val="00A2264F"/>
    <w:rsid w:val="00A22FAC"/>
    <w:rsid w:val="00A23AF3"/>
    <w:rsid w:val="00A2531D"/>
    <w:rsid w:val="00A271F5"/>
    <w:rsid w:val="00A32888"/>
    <w:rsid w:val="00A33D66"/>
    <w:rsid w:val="00A363ED"/>
    <w:rsid w:val="00A4381A"/>
    <w:rsid w:val="00A4432A"/>
    <w:rsid w:val="00A459F1"/>
    <w:rsid w:val="00A4657B"/>
    <w:rsid w:val="00A50218"/>
    <w:rsid w:val="00A51AD8"/>
    <w:rsid w:val="00A51ECE"/>
    <w:rsid w:val="00A529ED"/>
    <w:rsid w:val="00A52CD5"/>
    <w:rsid w:val="00A53D46"/>
    <w:rsid w:val="00A564BE"/>
    <w:rsid w:val="00A57F55"/>
    <w:rsid w:val="00A61B7C"/>
    <w:rsid w:val="00A644FA"/>
    <w:rsid w:val="00A64816"/>
    <w:rsid w:val="00A64D12"/>
    <w:rsid w:val="00A715FC"/>
    <w:rsid w:val="00A725E7"/>
    <w:rsid w:val="00A72E03"/>
    <w:rsid w:val="00A74AD9"/>
    <w:rsid w:val="00A75D92"/>
    <w:rsid w:val="00A76679"/>
    <w:rsid w:val="00A808FF"/>
    <w:rsid w:val="00A80AB2"/>
    <w:rsid w:val="00A81A46"/>
    <w:rsid w:val="00A8388F"/>
    <w:rsid w:val="00A85140"/>
    <w:rsid w:val="00A85BDD"/>
    <w:rsid w:val="00A85DD0"/>
    <w:rsid w:val="00A86603"/>
    <w:rsid w:val="00A90642"/>
    <w:rsid w:val="00A9249C"/>
    <w:rsid w:val="00A932D9"/>
    <w:rsid w:val="00AA18E8"/>
    <w:rsid w:val="00AA3181"/>
    <w:rsid w:val="00AA3CE7"/>
    <w:rsid w:val="00AA481B"/>
    <w:rsid w:val="00AA5151"/>
    <w:rsid w:val="00AA5EBE"/>
    <w:rsid w:val="00AA6C1D"/>
    <w:rsid w:val="00AB2AAC"/>
    <w:rsid w:val="00AB3DC3"/>
    <w:rsid w:val="00AB724D"/>
    <w:rsid w:val="00AB7D5B"/>
    <w:rsid w:val="00AC0E69"/>
    <w:rsid w:val="00AC2B26"/>
    <w:rsid w:val="00AC2BA8"/>
    <w:rsid w:val="00AC4130"/>
    <w:rsid w:val="00AC4ADA"/>
    <w:rsid w:val="00AC52D5"/>
    <w:rsid w:val="00AC6310"/>
    <w:rsid w:val="00AD1861"/>
    <w:rsid w:val="00AD5CF9"/>
    <w:rsid w:val="00AD65A3"/>
    <w:rsid w:val="00AE1D67"/>
    <w:rsid w:val="00AE2A05"/>
    <w:rsid w:val="00AE5097"/>
    <w:rsid w:val="00AE5478"/>
    <w:rsid w:val="00AE79D5"/>
    <w:rsid w:val="00AE7F7F"/>
    <w:rsid w:val="00AF23F8"/>
    <w:rsid w:val="00AF565C"/>
    <w:rsid w:val="00AF6A20"/>
    <w:rsid w:val="00AF7962"/>
    <w:rsid w:val="00B00F0B"/>
    <w:rsid w:val="00B04739"/>
    <w:rsid w:val="00B0770B"/>
    <w:rsid w:val="00B07DEC"/>
    <w:rsid w:val="00B118F0"/>
    <w:rsid w:val="00B12E02"/>
    <w:rsid w:val="00B1368F"/>
    <w:rsid w:val="00B13BD5"/>
    <w:rsid w:val="00B14783"/>
    <w:rsid w:val="00B1768B"/>
    <w:rsid w:val="00B176C5"/>
    <w:rsid w:val="00B219E4"/>
    <w:rsid w:val="00B2668F"/>
    <w:rsid w:val="00B26D93"/>
    <w:rsid w:val="00B31AEC"/>
    <w:rsid w:val="00B32286"/>
    <w:rsid w:val="00B337E4"/>
    <w:rsid w:val="00B35AF9"/>
    <w:rsid w:val="00B370A6"/>
    <w:rsid w:val="00B412A3"/>
    <w:rsid w:val="00B42983"/>
    <w:rsid w:val="00B43F91"/>
    <w:rsid w:val="00B45D27"/>
    <w:rsid w:val="00B4760E"/>
    <w:rsid w:val="00B477D6"/>
    <w:rsid w:val="00B5044A"/>
    <w:rsid w:val="00B50CFC"/>
    <w:rsid w:val="00B51249"/>
    <w:rsid w:val="00B52F3E"/>
    <w:rsid w:val="00B5376E"/>
    <w:rsid w:val="00B54DD7"/>
    <w:rsid w:val="00B55E0F"/>
    <w:rsid w:val="00B56D35"/>
    <w:rsid w:val="00B5729B"/>
    <w:rsid w:val="00B60481"/>
    <w:rsid w:val="00B626EC"/>
    <w:rsid w:val="00B62AD0"/>
    <w:rsid w:val="00B632F4"/>
    <w:rsid w:val="00B64533"/>
    <w:rsid w:val="00B648FE"/>
    <w:rsid w:val="00B65211"/>
    <w:rsid w:val="00B653CF"/>
    <w:rsid w:val="00B66A3C"/>
    <w:rsid w:val="00B71BA5"/>
    <w:rsid w:val="00B73034"/>
    <w:rsid w:val="00B731EA"/>
    <w:rsid w:val="00B77597"/>
    <w:rsid w:val="00B77BB7"/>
    <w:rsid w:val="00B80831"/>
    <w:rsid w:val="00B81FB1"/>
    <w:rsid w:val="00B85EA5"/>
    <w:rsid w:val="00B86107"/>
    <w:rsid w:val="00B90519"/>
    <w:rsid w:val="00B96D47"/>
    <w:rsid w:val="00B97E46"/>
    <w:rsid w:val="00BA05C4"/>
    <w:rsid w:val="00BA1A0D"/>
    <w:rsid w:val="00BA7685"/>
    <w:rsid w:val="00BB1205"/>
    <w:rsid w:val="00BB18BA"/>
    <w:rsid w:val="00BB27DF"/>
    <w:rsid w:val="00BB37BC"/>
    <w:rsid w:val="00BB40AD"/>
    <w:rsid w:val="00BB7FAF"/>
    <w:rsid w:val="00BC5D62"/>
    <w:rsid w:val="00BC6DAF"/>
    <w:rsid w:val="00BD0B44"/>
    <w:rsid w:val="00BD3198"/>
    <w:rsid w:val="00BD319A"/>
    <w:rsid w:val="00BD4A53"/>
    <w:rsid w:val="00BD5F5F"/>
    <w:rsid w:val="00BD6C77"/>
    <w:rsid w:val="00BE1ACA"/>
    <w:rsid w:val="00BE1DC7"/>
    <w:rsid w:val="00BE36E9"/>
    <w:rsid w:val="00BE3BF1"/>
    <w:rsid w:val="00BE63CD"/>
    <w:rsid w:val="00BE6B5E"/>
    <w:rsid w:val="00BE7F6B"/>
    <w:rsid w:val="00BF0E6A"/>
    <w:rsid w:val="00BF1B0E"/>
    <w:rsid w:val="00BF28D2"/>
    <w:rsid w:val="00BF2FF8"/>
    <w:rsid w:val="00BF6E05"/>
    <w:rsid w:val="00BF6E55"/>
    <w:rsid w:val="00BF7A95"/>
    <w:rsid w:val="00BF7E32"/>
    <w:rsid w:val="00C01287"/>
    <w:rsid w:val="00C03BB5"/>
    <w:rsid w:val="00C0793C"/>
    <w:rsid w:val="00C15DF2"/>
    <w:rsid w:val="00C16B99"/>
    <w:rsid w:val="00C20EFB"/>
    <w:rsid w:val="00C2187D"/>
    <w:rsid w:val="00C239CA"/>
    <w:rsid w:val="00C2427C"/>
    <w:rsid w:val="00C2432F"/>
    <w:rsid w:val="00C26C54"/>
    <w:rsid w:val="00C26E40"/>
    <w:rsid w:val="00C3200C"/>
    <w:rsid w:val="00C326AB"/>
    <w:rsid w:val="00C34C9C"/>
    <w:rsid w:val="00C34CC2"/>
    <w:rsid w:val="00C34CD5"/>
    <w:rsid w:val="00C35E90"/>
    <w:rsid w:val="00C3648C"/>
    <w:rsid w:val="00C4228C"/>
    <w:rsid w:val="00C42A85"/>
    <w:rsid w:val="00C42CFA"/>
    <w:rsid w:val="00C43622"/>
    <w:rsid w:val="00C450FB"/>
    <w:rsid w:val="00C45C6F"/>
    <w:rsid w:val="00C57E85"/>
    <w:rsid w:val="00C6090E"/>
    <w:rsid w:val="00C61CAA"/>
    <w:rsid w:val="00C64462"/>
    <w:rsid w:val="00C65661"/>
    <w:rsid w:val="00C66CA1"/>
    <w:rsid w:val="00C67D15"/>
    <w:rsid w:val="00C67ED7"/>
    <w:rsid w:val="00C70C65"/>
    <w:rsid w:val="00C71787"/>
    <w:rsid w:val="00C71899"/>
    <w:rsid w:val="00C72839"/>
    <w:rsid w:val="00C734BF"/>
    <w:rsid w:val="00C7532F"/>
    <w:rsid w:val="00C813FF"/>
    <w:rsid w:val="00C81823"/>
    <w:rsid w:val="00C872A7"/>
    <w:rsid w:val="00C9304C"/>
    <w:rsid w:val="00C94488"/>
    <w:rsid w:val="00C96738"/>
    <w:rsid w:val="00C97BC6"/>
    <w:rsid w:val="00CA0717"/>
    <w:rsid w:val="00CA0C74"/>
    <w:rsid w:val="00CA1179"/>
    <w:rsid w:val="00CA11F2"/>
    <w:rsid w:val="00CA125A"/>
    <w:rsid w:val="00CA1352"/>
    <w:rsid w:val="00CA29B9"/>
    <w:rsid w:val="00CA4820"/>
    <w:rsid w:val="00CA486D"/>
    <w:rsid w:val="00CA48BE"/>
    <w:rsid w:val="00CA5036"/>
    <w:rsid w:val="00CA7509"/>
    <w:rsid w:val="00CB0C90"/>
    <w:rsid w:val="00CB4EB4"/>
    <w:rsid w:val="00CB6001"/>
    <w:rsid w:val="00CB692D"/>
    <w:rsid w:val="00CC0784"/>
    <w:rsid w:val="00CC0F01"/>
    <w:rsid w:val="00CC38EB"/>
    <w:rsid w:val="00CC45F4"/>
    <w:rsid w:val="00CD17D6"/>
    <w:rsid w:val="00CD187A"/>
    <w:rsid w:val="00CD1943"/>
    <w:rsid w:val="00CD36CA"/>
    <w:rsid w:val="00CD541C"/>
    <w:rsid w:val="00CE0112"/>
    <w:rsid w:val="00CE0D2D"/>
    <w:rsid w:val="00CE6B5E"/>
    <w:rsid w:val="00CE6BB6"/>
    <w:rsid w:val="00CF04D2"/>
    <w:rsid w:val="00CF2844"/>
    <w:rsid w:val="00CF474E"/>
    <w:rsid w:val="00D02D30"/>
    <w:rsid w:val="00D046B0"/>
    <w:rsid w:val="00D04CAC"/>
    <w:rsid w:val="00D05EC7"/>
    <w:rsid w:val="00D06D07"/>
    <w:rsid w:val="00D10DA0"/>
    <w:rsid w:val="00D1210A"/>
    <w:rsid w:val="00D13CA1"/>
    <w:rsid w:val="00D175DB"/>
    <w:rsid w:val="00D17D55"/>
    <w:rsid w:val="00D201DE"/>
    <w:rsid w:val="00D23211"/>
    <w:rsid w:val="00D23A7D"/>
    <w:rsid w:val="00D253AB"/>
    <w:rsid w:val="00D25683"/>
    <w:rsid w:val="00D262E6"/>
    <w:rsid w:val="00D27A73"/>
    <w:rsid w:val="00D27D93"/>
    <w:rsid w:val="00D30250"/>
    <w:rsid w:val="00D31490"/>
    <w:rsid w:val="00D32607"/>
    <w:rsid w:val="00D335A9"/>
    <w:rsid w:val="00D34970"/>
    <w:rsid w:val="00D34CAA"/>
    <w:rsid w:val="00D35693"/>
    <w:rsid w:val="00D40730"/>
    <w:rsid w:val="00D44C2F"/>
    <w:rsid w:val="00D47508"/>
    <w:rsid w:val="00D5036F"/>
    <w:rsid w:val="00D50EFD"/>
    <w:rsid w:val="00D533DC"/>
    <w:rsid w:val="00D538CC"/>
    <w:rsid w:val="00D5459B"/>
    <w:rsid w:val="00D548FC"/>
    <w:rsid w:val="00D56A2D"/>
    <w:rsid w:val="00D571F3"/>
    <w:rsid w:val="00D607AE"/>
    <w:rsid w:val="00D614DE"/>
    <w:rsid w:val="00D6232B"/>
    <w:rsid w:val="00D62339"/>
    <w:rsid w:val="00D6300D"/>
    <w:rsid w:val="00D66B56"/>
    <w:rsid w:val="00D6787E"/>
    <w:rsid w:val="00D721C6"/>
    <w:rsid w:val="00D73C2F"/>
    <w:rsid w:val="00D752FF"/>
    <w:rsid w:val="00D81012"/>
    <w:rsid w:val="00D81C6A"/>
    <w:rsid w:val="00D859F2"/>
    <w:rsid w:val="00D87450"/>
    <w:rsid w:val="00D87C50"/>
    <w:rsid w:val="00D92B69"/>
    <w:rsid w:val="00D93516"/>
    <w:rsid w:val="00D9371B"/>
    <w:rsid w:val="00D953B2"/>
    <w:rsid w:val="00D96A00"/>
    <w:rsid w:val="00D971D6"/>
    <w:rsid w:val="00DA0917"/>
    <w:rsid w:val="00DA12E3"/>
    <w:rsid w:val="00DA4334"/>
    <w:rsid w:val="00DA511D"/>
    <w:rsid w:val="00DA7E93"/>
    <w:rsid w:val="00DB4AD6"/>
    <w:rsid w:val="00DB4E4C"/>
    <w:rsid w:val="00DB506F"/>
    <w:rsid w:val="00DB5AFD"/>
    <w:rsid w:val="00DB5BE4"/>
    <w:rsid w:val="00DB6568"/>
    <w:rsid w:val="00DB77FB"/>
    <w:rsid w:val="00DC0462"/>
    <w:rsid w:val="00DC2CA6"/>
    <w:rsid w:val="00DC334E"/>
    <w:rsid w:val="00DC41C8"/>
    <w:rsid w:val="00DC53E0"/>
    <w:rsid w:val="00DC5CB5"/>
    <w:rsid w:val="00DC6424"/>
    <w:rsid w:val="00DC70C6"/>
    <w:rsid w:val="00DC7370"/>
    <w:rsid w:val="00DD02B7"/>
    <w:rsid w:val="00DD381D"/>
    <w:rsid w:val="00DD47AA"/>
    <w:rsid w:val="00DD4FC2"/>
    <w:rsid w:val="00DD6391"/>
    <w:rsid w:val="00DE0922"/>
    <w:rsid w:val="00DE3625"/>
    <w:rsid w:val="00DE698D"/>
    <w:rsid w:val="00DE6CF9"/>
    <w:rsid w:val="00DE6E69"/>
    <w:rsid w:val="00DF242E"/>
    <w:rsid w:val="00DF5480"/>
    <w:rsid w:val="00DF608A"/>
    <w:rsid w:val="00DF78C2"/>
    <w:rsid w:val="00DF7A04"/>
    <w:rsid w:val="00E058C0"/>
    <w:rsid w:val="00E05F4A"/>
    <w:rsid w:val="00E0786D"/>
    <w:rsid w:val="00E07F00"/>
    <w:rsid w:val="00E13D0B"/>
    <w:rsid w:val="00E13F68"/>
    <w:rsid w:val="00E145E9"/>
    <w:rsid w:val="00E15829"/>
    <w:rsid w:val="00E167BD"/>
    <w:rsid w:val="00E206B2"/>
    <w:rsid w:val="00E22B43"/>
    <w:rsid w:val="00E235D2"/>
    <w:rsid w:val="00E31300"/>
    <w:rsid w:val="00E34420"/>
    <w:rsid w:val="00E34824"/>
    <w:rsid w:val="00E3548C"/>
    <w:rsid w:val="00E3619E"/>
    <w:rsid w:val="00E3639A"/>
    <w:rsid w:val="00E40900"/>
    <w:rsid w:val="00E428FE"/>
    <w:rsid w:val="00E43A0F"/>
    <w:rsid w:val="00E4558A"/>
    <w:rsid w:val="00E5129F"/>
    <w:rsid w:val="00E664D3"/>
    <w:rsid w:val="00E668FE"/>
    <w:rsid w:val="00E67148"/>
    <w:rsid w:val="00E70123"/>
    <w:rsid w:val="00E752C5"/>
    <w:rsid w:val="00E769D3"/>
    <w:rsid w:val="00E76F09"/>
    <w:rsid w:val="00E81EDF"/>
    <w:rsid w:val="00E82CE4"/>
    <w:rsid w:val="00E846C3"/>
    <w:rsid w:val="00E85A04"/>
    <w:rsid w:val="00E86BB4"/>
    <w:rsid w:val="00E87A7C"/>
    <w:rsid w:val="00E87D16"/>
    <w:rsid w:val="00E923D4"/>
    <w:rsid w:val="00E92F6F"/>
    <w:rsid w:val="00E9392F"/>
    <w:rsid w:val="00E9407F"/>
    <w:rsid w:val="00E94FA1"/>
    <w:rsid w:val="00E97A0A"/>
    <w:rsid w:val="00EA1781"/>
    <w:rsid w:val="00EA2191"/>
    <w:rsid w:val="00EA3AB8"/>
    <w:rsid w:val="00EA4336"/>
    <w:rsid w:val="00EA627B"/>
    <w:rsid w:val="00EA6A59"/>
    <w:rsid w:val="00EB03F0"/>
    <w:rsid w:val="00EB0C02"/>
    <w:rsid w:val="00EB1D3D"/>
    <w:rsid w:val="00EB1D66"/>
    <w:rsid w:val="00EB2335"/>
    <w:rsid w:val="00EB2926"/>
    <w:rsid w:val="00EB632D"/>
    <w:rsid w:val="00EB77C7"/>
    <w:rsid w:val="00EB7C69"/>
    <w:rsid w:val="00EC23E4"/>
    <w:rsid w:val="00EC38AB"/>
    <w:rsid w:val="00EC4080"/>
    <w:rsid w:val="00EC56AC"/>
    <w:rsid w:val="00EC73E8"/>
    <w:rsid w:val="00ED38A9"/>
    <w:rsid w:val="00ED53DC"/>
    <w:rsid w:val="00ED61A9"/>
    <w:rsid w:val="00ED62E8"/>
    <w:rsid w:val="00ED6327"/>
    <w:rsid w:val="00ED790B"/>
    <w:rsid w:val="00ED7FF1"/>
    <w:rsid w:val="00EE03A1"/>
    <w:rsid w:val="00EE0BE8"/>
    <w:rsid w:val="00EE1132"/>
    <w:rsid w:val="00EE219B"/>
    <w:rsid w:val="00EE50F8"/>
    <w:rsid w:val="00EE6814"/>
    <w:rsid w:val="00EF0963"/>
    <w:rsid w:val="00EF0EEB"/>
    <w:rsid w:val="00EF51FB"/>
    <w:rsid w:val="00EF6504"/>
    <w:rsid w:val="00EF7734"/>
    <w:rsid w:val="00EF7846"/>
    <w:rsid w:val="00F018AD"/>
    <w:rsid w:val="00F03101"/>
    <w:rsid w:val="00F04556"/>
    <w:rsid w:val="00F0456D"/>
    <w:rsid w:val="00F058CB"/>
    <w:rsid w:val="00F078D9"/>
    <w:rsid w:val="00F07991"/>
    <w:rsid w:val="00F1001F"/>
    <w:rsid w:val="00F11274"/>
    <w:rsid w:val="00F1293F"/>
    <w:rsid w:val="00F1348D"/>
    <w:rsid w:val="00F145EC"/>
    <w:rsid w:val="00F14E4C"/>
    <w:rsid w:val="00F24071"/>
    <w:rsid w:val="00F24AE2"/>
    <w:rsid w:val="00F24BF1"/>
    <w:rsid w:val="00F273E6"/>
    <w:rsid w:val="00F27831"/>
    <w:rsid w:val="00F3600F"/>
    <w:rsid w:val="00F40760"/>
    <w:rsid w:val="00F40B1D"/>
    <w:rsid w:val="00F40C9F"/>
    <w:rsid w:val="00F421F7"/>
    <w:rsid w:val="00F43113"/>
    <w:rsid w:val="00F437F5"/>
    <w:rsid w:val="00F4401E"/>
    <w:rsid w:val="00F44305"/>
    <w:rsid w:val="00F45141"/>
    <w:rsid w:val="00F46106"/>
    <w:rsid w:val="00F46ABB"/>
    <w:rsid w:val="00F51CC6"/>
    <w:rsid w:val="00F52305"/>
    <w:rsid w:val="00F52789"/>
    <w:rsid w:val="00F5326B"/>
    <w:rsid w:val="00F61BF8"/>
    <w:rsid w:val="00F621F8"/>
    <w:rsid w:val="00F629AE"/>
    <w:rsid w:val="00F62F14"/>
    <w:rsid w:val="00F647C3"/>
    <w:rsid w:val="00F649FC"/>
    <w:rsid w:val="00F66F5C"/>
    <w:rsid w:val="00F671F0"/>
    <w:rsid w:val="00F706F2"/>
    <w:rsid w:val="00F73765"/>
    <w:rsid w:val="00F748E8"/>
    <w:rsid w:val="00F74FD9"/>
    <w:rsid w:val="00F750F5"/>
    <w:rsid w:val="00F815F8"/>
    <w:rsid w:val="00F81B69"/>
    <w:rsid w:val="00F8469B"/>
    <w:rsid w:val="00F92098"/>
    <w:rsid w:val="00F935BF"/>
    <w:rsid w:val="00F94D6E"/>
    <w:rsid w:val="00F95356"/>
    <w:rsid w:val="00F95C0A"/>
    <w:rsid w:val="00F9625A"/>
    <w:rsid w:val="00F96B90"/>
    <w:rsid w:val="00FA2447"/>
    <w:rsid w:val="00FA3765"/>
    <w:rsid w:val="00FA4887"/>
    <w:rsid w:val="00FA5797"/>
    <w:rsid w:val="00FA5F9A"/>
    <w:rsid w:val="00FA77FF"/>
    <w:rsid w:val="00FB1CA6"/>
    <w:rsid w:val="00FB29DA"/>
    <w:rsid w:val="00FB2FAE"/>
    <w:rsid w:val="00FB7EC1"/>
    <w:rsid w:val="00FC5FE5"/>
    <w:rsid w:val="00FC6CF0"/>
    <w:rsid w:val="00FC7879"/>
    <w:rsid w:val="00FD1732"/>
    <w:rsid w:val="00FD2CF6"/>
    <w:rsid w:val="00FD5D76"/>
    <w:rsid w:val="00FE379D"/>
    <w:rsid w:val="00FE6175"/>
    <w:rsid w:val="00FE6978"/>
    <w:rsid w:val="00FF138A"/>
    <w:rsid w:val="00FF251D"/>
    <w:rsid w:val="00FF340F"/>
    <w:rsid w:val="00FF60CA"/>
    <w:rsid w:val="00FF6F63"/>
    <w:rsid w:val="013C690E"/>
    <w:rsid w:val="05CD3FD8"/>
    <w:rsid w:val="07370BBC"/>
    <w:rsid w:val="100E314C"/>
    <w:rsid w:val="12AD53E4"/>
    <w:rsid w:val="171E20CD"/>
    <w:rsid w:val="17BD181A"/>
    <w:rsid w:val="18ED0F01"/>
    <w:rsid w:val="198B232B"/>
    <w:rsid w:val="1A2A0944"/>
    <w:rsid w:val="1C496AFA"/>
    <w:rsid w:val="1D5F7DEB"/>
    <w:rsid w:val="1EC31AFD"/>
    <w:rsid w:val="249F3410"/>
    <w:rsid w:val="2745370E"/>
    <w:rsid w:val="2AC2108A"/>
    <w:rsid w:val="2C3A51FC"/>
    <w:rsid w:val="2E15050D"/>
    <w:rsid w:val="2EC64D52"/>
    <w:rsid w:val="30032A14"/>
    <w:rsid w:val="37F742B0"/>
    <w:rsid w:val="39CF1391"/>
    <w:rsid w:val="39EFAD3F"/>
    <w:rsid w:val="3B227D26"/>
    <w:rsid w:val="3C1A6CD0"/>
    <w:rsid w:val="3E9DACD2"/>
    <w:rsid w:val="4034372C"/>
    <w:rsid w:val="41994793"/>
    <w:rsid w:val="431F4CA5"/>
    <w:rsid w:val="43264826"/>
    <w:rsid w:val="442273B7"/>
    <w:rsid w:val="47FC3C76"/>
    <w:rsid w:val="48EA11AB"/>
    <w:rsid w:val="490C419D"/>
    <w:rsid w:val="499804E8"/>
    <w:rsid w:val="49AF3992"/>
    <w:rsid w:val="4CBE5EFB"/>
    <w:rsid w:val="4DEA3E03"/>
    <w:rsid w:val="4FB50323"/>
    <w:rsid w:val="502145D3"/>
    <w:rsid w:val="50BB7EDF"/>
    <w:rsid w:val="511431BE"/>
    <w:rsid w:val="52847FBA"/>
    <w:rsid w:val="53E5091E"/>
    <w:rsid w:val="54495628"/>
    <w:rsid w:val="568261D7"/>
    <w:rsid w:val="599C52A8"/>
    <w:rsid w:val="5B8F75B4"/>
    <w:rsid w:val="5CBFF15A"/>
    <w:rsid w:val="5D0B5652"/>
    <w:rsid w:val="5EC63535"/>
    <w:rsid w:val="5FC174B7"/>
    <w:rsid w:val="62593585"/>
    <w:rsid w:val="631F326A"/>
    <w:rsid w:val="66393109"/>
    <w:rsid w:val="6DEBBD2C"/>
    <w:rsid w:val="76DF633B"/>
    <w:rsid w:val="77953458"/>
    <w:rsid w:val="78FA6785"/>
    <w:rsid w:val="7B264EC3"/>
    <w:rsid w:val="7B5365BC"/>
    <w:rsid w:val="7DDB11B2"/>
    <w:rsid w:val="7EDD428D"/>
    <w:rsid w:val="7EFC8748"/>
    <w:rsid w:val="7FD33266"/>
    <w:rsid w:val="7FF56FBE"/>
    <w:rsid w:val="7FFE8172"/>
    <w:rsid w:val="7FFF3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18B1B72"/>
  <w15:docId w15:val="{B1811C32-F2A2-4893-8A75-2D444C3A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annotation reference"/>
    <w:basedOn w:val="a0"/>
    <w:uiPriority w:val="99"/>
    <w:semiHidden/>
    <w:unhideWhenUsed/>
    <w:qFormat/>
    <w:rPr>
      <w:sz w:val="21"/>
      <w:szCs w:val="21"/>
    </w:rPr>
  </w:style>
  <w:style w:type="paragraph" w:customStyle="1" w:styleId="005">
    <w:name w:val="005 文"/>
    <w:qFormat/>
    <w:pPr>
      <w:widowControl w:val="0"/>
      <w:spacing w:beforeLines="50" w:line="360" w:lineRule="auto"/>
      <w:ind w:firstLineChars="200" w:firstLine="200"/>
      <w:jc w:val="both"/>
    </w:pPr>
    <w:rPr>
      <w:kern w:val="2"/>
      <w:sz w:val="24"/>
      <w:szCs w:val="22"/>
    </w:rPr>
  </w:style>
  <w:style w:type="paragraph" w:styleId="ac">
    <w:name w:val="List Paragraph"/>
    <w:basedOn w:val="a"/>
    <w:uiPriority w:val="34"/>
    <w:qFormat/>
    <w:pPr>
      <w:ind w:firstLineChars="200" w:firstLine="420"/>
    </w:p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5">
    <w:name w:val="批注框文本 字符"/>
    <w:basedOn w:val="a0"/>
    <w:link w:val="a4"/>
    <w:uiPriority w:val="99"/>
    <w:semiHidden/>
    <w:qFormat/>
    <w:rPr>
      <w:rFonts w:asciiTheme="minorHAnsi" w:eastAsiaTheme="minorEastAsia" w:hAnsiTheme="minorHAnsi" w:cstheme="minorBidi"/>
      <w:kern w:val="2"/>
      <w:sz w:val="18"/>
      <w:szCs w:val="18"/>
    </w:rPr>
  </w:style>
  <w:style w:type="character" w:customStyle="1" w:styleId="a9">
    <w:name w:val="页眉 字符"/>
    <w:basedOn w:val="a0"/>
    <w:link w:val="a8"/>
    <w:uiPriority w:val="99"/>
    <w:qFormat/>
    <w:rPr>
      <w:rFonts w:asciiTheme="minorHAnsi" w:eastAsiaTheme="minorEastAsia" w:hAnsiTheme="minorHAnsi" w:cstheme="minorBidi"/>
      <w:kern w:val="2"/>
      <w:sz w:val="18"/>
      <w:szCs w:val="18"/>
    </w:rPr>
  </w:style>
  <w:style w:type="character" w:customStyle="1" w:styleId="a7">
    <w:name w:val="页脚 字符"/>
    <w:basedOn w:val="a0"/>
    <w:link w:val="a6"/>
    <w:uiPriority w:val="99"/>
    <w:qFormat/>
    <w:rPr>
      <w:rFonts w:asciiTheme="minorHAnsi" w:eastAsiaTheme="minorEastAsia" w:hAnsiTheme="minorHAnsi" w:cstheme="minorBidi"/>
      <w:kern w:val="2"/>
      <w:sz w:val="18"/>
      <w:szCs w:val="18"/>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semiHidden/>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customStyle="1" w:styleId="6">
    <w:name w:val="修订6"/>
    <w:hidden/>
    <w:uiPriority w:val="99"/>
    <w:semiHidden/>
    <w:qFormat/>
    <w:rPr>
      <w:rFonts w:asciiTheme="minorHAnsi" w:eastAsiaTheme="minorEastAsia" w:hAnsiTheme="minorHAnsi" w:cstheme="minorBidi"/>
      <w:kern w:val="2"/>
      <w:sz w:val="21"/>
      <w:szCs w:val="22"/>
    </w:rPr>
  </w:style>
  <w:style w:type="paragraph" w:styleId="ad">
    <w:name w:val="No Spacing"/>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3472</TotalTime>
  <Pages>3</Pages>
  <Words>241</Words>
  <Characters>1375</Characters>
  <Application>Microsoft Office Word</Application>
  <DocSecurity>0</DocSecurity>
  <Lines>11</Lines>
  <Paragraphs>3</Paragraphs>
  <ScaleCrop>false</ScaleCrop>
  <Company>AUX</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霍晓炜</dc:creator>
  <cp:lastModifiedBy>刘泽坪</cp:lastModifiedBy>
  <cp:revision>22</cp:revision>
  <cp:lastPrinted>2025-04-28T06:57:00Z</cp:lastPrinted>
  <dcterms:created xsi:type="dcterms:W3CDTF">2024-02-03T08:09:00Z</dcterms:created>
  <dcterms:modified xsi:type="dcterms:W3CDTF">2025-07-01T07:06:00Z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7141361812AF46C28E340C80EB4EE1C6_12</vt:lpwstr>
  </property>
  <property fmtid="{D5CDD505-2E9C-101B-9397-08002B2CF9AE}" pid="4" name="KSOTemplateDocerSaveRecord">
    <vt:lpwstr>eyJoZGlkIjoiZjZjMzg3Mzc3NTc3NTg3NjA0MGYxZGE1YTVhNDdiNTEiLCJ1c2VySWQiOiI2NTI2NTM4NDYifQ==</vt:lpwstr>
  </property>
</Properties>
</file>