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4AEA8">
      <w:pPr>
        <w:ind w:firstLine="240" w:firstLineChars="100"/>
        <w:rPr>
          <w:rFonts w:ascii="宋体" w:hAnsi="宋体"/>
          <w:b/>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-1141095</wp:posOffset>
                </wp:positionH>
                <wp:positionV relativeFrom="paragraph">
                  <wp:posOffset>-828040</wp:posOffset>
                </wp:positionV>
                <wp:extent cx="1905000" cy="635000"/>
                <wp:effectExtent l="0" t="0" r="0" b="0"/>
                <wp:wrapNone/>
                <wp:docPr id="2" name="DG Shape" descr="40#0#211402199604050216#高宇驰#0 0 0 0:0:0"/>
                <wp:cNvGraphicFramePr/>
                <a:graphic xmlns:a="http://schemas.openxmlformats.org/drawingml/2006/main">
                  <a:graphicData uri="http://schemas.microsoft.com/office/word/2010/wordprocessingShape">
                    <wps:wsp>
                      <wps:cNvSpPr txBox="1"/>
                      <wps:spPr>
                        <a:xfrm>
                          <a:off x="0" y="0"/>
                          <a:ext cx="1905000" cy="635000"/>
                        </a:xfrm>
                        <a:prstGeom prst="rect">
                          <a:avLst/>
                        </a:prstGeom>
                        <a:solidFill>
                          <a:schemeClr val="lt1">
                            <a:alpha val="0"/>
                          </a:schemeClr>
                        </a:solidFill>
                        <a:ln w="6350">
                          <a:noFill/>
                        </a:ln>
                      </wps:spPr>
                      <wps:style>
                        <a:lnRef idx="0">
                          <a:schemeClr val="accent1"/>
                        </a:lnRef>
                        <a:fillRef idx="0">
                          <a:schemeClr val="accent1"/>
                        </a:fillRef>
                        <a:effectRef idx="0">
                          <a:schemeClr val="accent1"/>
                        </a:effectRef>
                        <a:fontRef idx="minor">
                          <a:schemeClr val="dk1"/>
                        </a:fontRef>
                      </wps:style>
                      <wps:txbx>
                        <w:txbxContent>
                          <w:p w14:paraId="5AC5D5B7">
                            <w:pPr>
                              <w:rPr>
                                <w:rFonts w:hint="eastAsia" w:ascii="黑体" w:hAnsi="黑体" w:eastAsia="黑体" w:cs="黑体"/>
                                <w:color w:val="000000"/>
                                <w:sz w:val="32"/>
                                <w:lang w:eastAsia="zh-CN"/>
                              </w:rPr>
                            </w:pPr>
                            <w:r>
                              <w:rPr>
                                <w:rFonts w:hint="eastAsia" w:ascii="黑体" w:hAnsi="黑体" w:eastAsia="黑体" w:cs="黑体"/>
                                <w:color w:val="000000"/>
                                <w:sz w:val="32"/>
                                <w:lang w:eastAsia="zh-CN"/>
                              </w:rPr>
                              <w:t>公开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DG Shape" o:spid="_x0000_s1026" o:spt="202" alt="40#0#211402199604050216#高宇驰#0 0 0 0:0:0" type="#_x0000_t202" style="position:absolute;left:0pt;margin-left:-89.85pt;margin-top:-65.2pt;height:50pt;width:150pt;z-index:251659264;mso-width-relative:page;mso-height-relative:page;" fillcolor="#FFFFFF [3201]" filled="t" stroked="f" coordsize="21600,21600" o:gfxdata="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YQr3p2QAAAA0BAAAPAAAAAAAAAAEAIAAAACIA&#10;AABkcnMvZG93bnJldi54bWxQSwECFAAUAAAACACHTuJAt/kLA3oCAADfBAAADgAAAAAAAAABACAA&#10;AAAoAQAAZHJzL2Uyb0RvYy54bWxQSwUGAAAAAAYABgBZAQAAFAYAAAAA&#10;">
                <v:fill on="t" opacity="0f" focussize="0,0"/>
                <v:stroke on="f" weight="0.5pt"/>
                <v:imagedata o:title=""/>
                <o:lock v:ext="edit" aspectratio="f"/>
                <v:textbox>
                  <w:txbxContent>
                    <w:p w14:paraId="5AC5D5B7">
                      <w:pPr>
                        <w:rPr>
                          <w:rFonts w:hint="eastAsia" w:ascii="黑体" w:hAnsi="黑体" w:eastAsia="黑体" w:cs="黑体"/>
                          <w:color w:val="000000"/>
                          <w:sz w:val="32"/>
                          <w:lang w:eastAsia="zh-CN"/>
                        </w:rPr>
                      </w:pPr>
                      <w:r>
                        <w:rPr>
                          <w:rFonts w:hint="eastAsia" w:ascii="黑体" w:hAnsi="黑体" w:eastAsia="黑体" w:cs="黑体"/>
                          <w:color w:val="000000"/>
                          <w:sz w:val="32"/>
                          <w:lang w:eastAsia="zh-CN"/>
                        </w:rPr>
                        <w:t>公开</w:t>
                      </w:r>
                    </w:p>
                  </w:txbxContent>
                </v:textbox>
              </v:shape>
            </w:pict>
          </mc:Fallback>
        </mc:AlternateContent>
      </w:r>
      <w:r>
        <w:rPr>
          <w:rFonts w:hint="eastAsia" w:ascii="宋体" w:hAnsi="宋体"/>
          <w:b/>
          <w:sz w:val="24"/>
        </w:rPr>
        <w:t>公司</w:t>
      </w:r>
      <w:r>
        <w:rPr>
          <w:rFonts w:ascii="宋体" w:hAnsi="宋体"/>
          <w:b/>
          <w:sz w:val="24"/>
        </w:rPr>
        <w:t>代码：</w:t>
      </w:r>
      <w:r>
        <w:rPr>
          <w:rFonts w:hint="eastAsia" w:ascii="宋体" w:hAnsi="宋体"/>
          <w:b/>
          <w:sz w:val="24"/>
        </w:rPr>
        <w:t>600855</w:t>
      </w:r>
      <w:r>
        <w:rPr>
          <w:rFonts w:ascii="宋体" w:hAnsi="宋体"/>
          <w:b/>
          <w:sz w:val="24"/>
        </w:rPr>
        <w:t xml:space="preserve">                                 </w:t>
      </w:r>
      <w:r>
        <w:rPr>
          <w:rFonts w:hint="eastAsia" w:ascii="宋体" w:hAnsi="宋体"/>
          <w:b/>
          <w:sz w:val="24"/>
        </w:rPr>
        <w:t>公司简称：航天长峰</w:t>
      </w:r>
    </w:p>
    <w:p w14:paraId="6061C2D0">
      <w:pPr>
        <w:rPr>
          <w:rFonts w:ascii="宋体" w:hAnsi="宋体"/>
        </w:rPr>
      </w:pPr>
    </w:p>
    <w:p w14:paraId="3946CA98">
      <w:pPr>
        <w:rPr>
          <w:rFonts w:ascii="宋体" w:hAnsi="宋体"/>
        </w:rPr>
      </w:pPr>
    </w:p>
    <w:p w14:paraId="0ECE6FF8">
      <w:pPr>
        <w:rPr>
          <w:rFonts w:ascii="宋体" w:hAnsi="宋体"/>
        </w:rPr>
      </w:pPr>
    </w:p>
    <w:p w14:paraId="4D1A0D71">
      <w:pPr>
        <w:rPr>
          <w:rFonts w:ascii="宋体" w:hAnsi="宋体"/>
        </w:rPr>
      </w:pPr>
    </w:p>
    <w:p w14:paraId="39408D31">
      <w:pPr>
        <w:rPr>
          <w:rFonts w:ascii="宋体" w:hAnsi="宋体"/>
        </w:rPr>
      </w:pPr>
    </w:p>
    <w:p w14:paraId="01E64EB2">
      <w:pPr>
        <w:rPr>
          <w:rFonts w:ascii="宋体" w:hAnsi="宋体"/>
        </w:rPr>
      </w:pPr>
    </w:p>
    <w:p w14:paraId="552651A9">
      <w:pPr>
        <w:autoSpaceDE w:val="0"/>
        <w:autoSpaceDN w:val="0"/>
        <w:adjustRightInd w:val="0"/>
        <w:spacing w:before="156" w:beforeLines="50" w:after="156" w:afterLines="50"/>
        <w:jc w:val="center"/>
        <w:rPr>
          <w:rFonts w:ascii="宋体" w:hAnsi="宋体" w:cs="黑体"/>
          <w:kern w:val="0"/>
          <w:sz w:val="48"/>
          <w:szCs w:val="48"/>
        </w:rPr>
      </w:pPr>
      <w:r>
        <w:rPr>
          <w:rFonts w:hint="eastAsia" w:ascii="宋体" w:hAnsi="宋体" w:cs="黑体"/>
          <w:kern w:val="0"/>
          <w:sz w:val="48"/>
          <w:szCs w:val="48"/>
        </w:rPr>
        <w:t>北京航天长峰股份有限公司</w:t>
      </w:r>
    </w:p>
    <w:p w14:paraId="1856D0F1">
      <w:pPr>
        <w:autoSpaceDE w:val="0"/>
        <w:autoSpaceDN w:val="0"/>
        <w:adjustRightInd w:val="0"/>
        <w:spacing w:before="156" w:beforeLines="50" w:after="156" w:afterLines="50"/>
        <w:jc w:val="center"/>
        <w:rPr>
          <w:rFonts w:ascii="宋体" w:hAnsi="宋体" w:cs="黑体"/>
          <w:kern w:val="0"/>
          <w:sz w:val="48"/>
          <w:szCs w:val="48"/>
        </w:rPr>
      </w:pPr>
      <w:r>
        <w:rPr>
          <w:rFonts w:hint="eastAsia" w:ascii="宋体" w:hAnsi="宋体" w:cs="黑体"/>
          <w:kern w:val="0"/>
          <w:sz w:val="48"/>
          <w:szCs w:val="48"/>
        </w:rPr>
        <w:t>投资者关系活动记录表</w:t>
      </w:r>
    </w:p>
    <w:p w14:paraId="2980C587">
      <w:pPr>
        <w:autoSpaceDE w:val="0"/>
        <w:autoSpaceDN w:val="0"/>
        <w:adjustRightInd w:val="0"/>
        <w:spacing w:before="156" w:beforeLines="50" w:after="156" w:afterLines="50"/>
        <w:jc w:val="center"/>
        <w:rPr>
          <w:rFonts w:hint="eastAsia" w:ascii="宋体" w:hAnsi="宋体" w:eastAsia="宋体" w:cs="黑体"/>
          <w:kern w:val="0"/>
          <w:sz w:val="28"/>
          <w:szCs w:val="28"/>
          <w:lang w:val="en-US" w:eastAsia="zh-CN"/>
        </w:rPr>
      </w:pPr>
      <w:r>
        <w:rPr>
          <w:rFonts w:hint="eastAsia" w:ascii="宋体" w:hAnsi="宋体" w:cs="黑体"/>
          <w:kern w:val="0"/>
          <w:sz w:val="28"/>
          <w:szCs w:val="28"/>
        </w:rPr>
        <w:t>编号：202</w:t>
      </w:r>
      <w:r>
        <w:rPr>
          <w:rFonts w:hint="eastAsia" w:ascii="宋体" w:hAnsi="宋体" w:cs="黑体"/>
          <w:kern w:val="0"/>
          <w:sz w:val="28"/>
          <w:szCs w:val="28"/>
          <w:lang w:val="en-US" w:eastAsia="zh-CN"/>
        </w:rPr>
        <w:t>5</w:t>
      </w:r>
      <w:r>
        <w:rPr>
          <w:rFonts w:hint="eastAsia" w:ascii="宋体" w:hAnsi="宋体" w:cs="黑体"/>
          <w:kern w:val="0"/>
          <w:sz w:val="28"/>
          <w:szCs w:val="28"/>
        </w:rPr>
        <w:t>-00</w:t>
      </w:r>
      <w:r>
        <w:rPr>
          <w:rFonts w:hint="eastAsia" w:ascii="宋体" w:hAnsi="宋体" w:cs="黑体"/>
          <w:kern w:val="0"/>
          <w:sz w:val="28"/>
          <w:szCs w:val="28"/>
          <w:lang w:val="en-US" w:eastAsia="zh-CN"/>
        </w:rPr>
        <w:t>2</w:t>
      </w:r>
    </w:p>
    <w:p w14:paraId="48840B00">
      <w:pPr>
        <w:rPr>
          <w:rFonts w:ascii="宋体" w:hAnsi="宋体"/>
        </w:rPr>
      </w:pPr>
    </w:p>
    <w:p w14:paraId="7428265F">
      <w:pPr>
        <w:rPr>
          <w:rFonts w:ascii="宋体" w:hAnsi="宋体"/>
        </w:rPr>
      </w:pPr>
    </w:p>
    <w:p w14:paraId="5419261B">
      <w:pPr>
        <w:rPr>
          <w:rFonts w:ascii="宋体" w:hAnsi="宋体"/>
        </w:rPr>
      </w:pPr>
    </w:p>
    <w:p w14:paraId="19C192CE">
      <w:pPr>
        <w:rPr>
          <w:rFonts w:ascii="宋体" w:hAnsi="宋体"/>
        </w:rPr>
      </w:pPr>
    </w:p>
    <w:p w14:paraId="41291BEE">
      <w:pPr>
        <w:rPr>
          <w:rFonts w:ascii="宋体" w:hAnsi="宋体"/>
        </w:rPr>
      </w:pPr>
    </w:p>
    <w:p w14:paraId="7DA0E413">
      <w:pPr>
        <w:jc w:val="center"/>
        <w:rPr>
          <w:rFonts w:ascii="宋体" w:hAnsi="宋体"/>
        </w:rPr>
      </w:pPr>
    </w:p>
    <w:p w14:paraId="27C4C9FF">
      <w:pPr>
        <w:autoSpaceDE w:val="0"/>
        <w:autoSpaceDN w:val="0"/>
        <w:adjustRightInd w:val="0"/>
        <w:rPr>
          <w:rFonts w:ascii="宋体" w:hAnsi="宋体" w:cs="黑体"/>
          <w:b/>
          <w:kern w:val="0"/>
          <w:sz w:val="24"/>
        </w:rPr>
      </w:pPr>
    </w:p>
    <w:p w14:paraId="06C38CD9">
      <w:pPr>
        <w:autoSpaceDE w:val="0"/>
        <w:autoSpaceDN w:val="0"/>
        <w:adjustRightInd w:val="0"/>
        <w:rPr>
          <w:rFonts w:ascii="宋体" w:hAnsi="宋体" w:cs="黑体"/>
          <w:b/>
          <w:kern w:val="0"/>
          <w:sz w:val="24"/>
        </w:rPr>
      </w:pPr>
    </w:p>
    <w:p w14:paraId="2B1B8E9D">
      <w:pPr>
        <w:autoSpaceDE w:val="0"/>
        <w:autoSpaceDN w:val="0"/>
        <w:adjustRightInd w:val="0"/>
        <w:spacing w:before="312" w:beforeLines="100"/>
        <w:jc w:val="center"/>
        <w:rPr>
          <w:rFonts w:ascii="宋体" w:hAnsi="宋体" w:cs="黑体"/>
          <w:kern w:val="0"/>
          <w:sz w:val="32"/>
          <w:szCs w:val="28"/>
        </w:rPr>
      </w:pPr>
      <w:r>
        <w:rPr>
          <w:rFonts w:ascii="宋体" w:hAnsi="宋体" w:cs="黑体"/>
          <w:kern w:val="0"/>
          <w:sz w:val="32"/>
          <w:szCs w:val="28"/>
        </w:rPr>
        <w:br w:type="page"/>
      </w:r>
      <w:r>
        <w:rPr>
          <w:rFonts w:hint="eastAsia" w:ascii="宋体" w:hAnsi="宋体" w:cs="黑体"/>
          <w:kern w:val="0"/>
          <w:sz w:val="32"/>
          <w:szCs w:val="28"/>
        </w:rPr>
        <w:t>北京航天长峰股份有限公司</w:t>
      </w:r>
    </w:p>
    <w:p w14:paraId="6324D4DC">
      <w:pPr>
        <w:autoSpaceDE w:val="0"/>
        <w:autoSpaceDN w:val="0"/>
        <w:adjustRightInd w:val="0"/>
        <w:spacing w:after="312" w:afterLines="100"/>
        <w:jc w:val="center"/>
        <w:rPr>
          <w:rFonts w:ascii="宋体" w:hAnsi="宋体" w:cs="黑体"/>
          <w:kern w:val="0"/>
          <w:sz w:val="32"/>
          <w:szCs w:val="28"/>
        </w:rPr>
      </w:pPr>
      <w:r>
        <w:rPr>
          <w:rFonts w:hint="eastAsia" w:ascii="宋体" w:hAnsi="宋体" w:cs="黑体"/>
          <w:kern w:val="0"/>
          <w:sz w:val="32"/>
          <w:szCs w:val="28"/>
        </w:rPr>
        <w:t>投资者关系活动记录表</w:t>
      </w:r>
    </w:p>
    <w:tbl>
      <w:tblPr>
        <w:tblStyle w:val="7"/>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6587"/>
      </w:tblGrid>
      <w:tr w14:paraId="7215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2377" w:type="dxa"/>
            <w:vAlign w:val="center"/>
          </w:tcPr>
          <w:p w14:paraId="510AE718">
            <w:pPr>
              <w:autoSpaceDE w:val="0"/>
              <w:autoSpaceDN w:val="0"/>
              <w:adjustRightInd w:val="0"/>
              <w:jc w:val="center"/>
              <w:rPr>
                <w:rFonts w:ascii="宋体" w:hAnsi="宋体" w:cs="宋体"/>
                <w:kern w:val="0"/>
                <w:sz w:val="24"/>
              </w:rPr>
            </w:pPr>
            <w:r>
              <w:rPr>
                <w:rFonts w:hint="eastAsia" w:ascii="宋体" w:hAnsi="宋体" w:cs="宋体"/>
                <w:kern w:val="0"/>
                <w:sz w:val="24"/>
              </w:rPr>
              <w:t>投资者关系</w:t>
            </w:r>
          </w:p>
          <w:p w14:paraId="36DF5FCC">
            <w:pPr>
              <w:autoSpaceDE w:val="0"/>
              <w:autoSpaceDN w:val="0"/>
              <w:adjustRightInd w:val="0"/>
              <w:jc w:val="center"/>
              <w:rPr>
                <w:rFonts w:ascii="宋体" w:hAnsi="宋体" w:cs="宋体"/>
                <w:kern w:val="0"/>
                <w:sz w:val="24"/>
              </w:rPr>
            </w:pPr>
            <w:r>
              <w:rPr>
                <w:rFonts w:hint="eastAsia" w:ascii="宋体" w:hAnsi="宋体" w:cs="宋体"/>
                <w:kern w:val="0"/>
                <w:sz w:val="24"/>
              </w:rPr>
              <w:t>活动类别</w:t>
            </w:r>
          </w:p>
        </w:tc>
        <w:tc>
          <w:tcPr>
            <w:tcW w:w="6587" w:type="dxa"/>
            <w:vAlign w:val="center"/>
          </w:tcPr>
          <w:p w14:paraId="0B77C86B">
            <w:pPr>
              <w:autoSpaceDE w:val="0"/>
              <w:autoSpaceDN w:val="0"/>
              <w:adjustRightInd w:val="0"/>
              <w:spacing w:after="156" w:afterLines="50"/>
              <w:rPr>
                <w:rFonts w:ascii="宋体" w:hAnsi="宋体" w:cs="宋体"/>
                <w:kern w:val="0"/>
                <w:sz w:val="24"/>
              </w:rPr>
            </w:pPr>
            <w:r>
              <w:rPr>
                <w:rFonts w:hint="eastAsia" w:ascii="宋体" w:hAnsi="宋体" w:cs="宋体"/>
                <w:kern w:val="0"/>
                <w:sz w:val="24"/>
              </w:rPr>
              <w:t xml:space="preserve">□特定对象调研  </w:t>
            </w:r>
            <w:r>
              <w:rPr>
                <w:rFonts w:ascii="宋体" w:hAnsi="宋体" w:cs="宋体"/>
                <w:kern w:val="0"/>
                <w:sz w:val="24"/>
              </w:rPr>
              <w:t xml:space="preserve"> </w:t>
            </w:r>
            <w:r>
              <w:rPr>
                <w:rFonts w:hint="eastAsia" w:ascii="宋体" w:hAnsi="宋体" w:cs="宋体"/>
                <w:kern w:val="0"/>
                <w:sz w:val="24"/>
              </w:rPr>
              <w:t xml:space="preserve">  □分析师会议</w:t>
            </w:r>
          </w:p>
          <w:p w14:paraId="088B2D0E">
            <w:pPr>
              <w:autoSpaceDE w:val="0"/>
              <w:autoSpaceDN w:val="0"/>
              <w:adjustRightInd w:val="0"/>
              <w:spacing w:after="156" w:afterLines="50"/>
              <w:rPr>
                <w:rFonts w:ascii="宋体" w:hAnsi="宋体" w:cs="宋体"/>
                <w:kern w:val="0"/>
                <w:sz w:val="24"/>
              </w:rPr>
            </w:pPr>
            <w:r>
              <w:rPr>
                <w:rFonts w:hint="eastAsia" w:ascii="宋体" w:hAnsi="宋体" w:cs="宋体"/>
                <w:kern w:val="0"/>
                <w:sz w:val="24"/>
              </w:rPr>
              <w:t>□媒体</w:t>
            </w:r>
            <w:r>
              <w:rPr>
                <w:rFonts w:ascii="宋体" w:hAnsi="宋体" w:cs="宋体"/>
                <w:kern w:val="0"/>
                <w:sz w:val="24"/>
              </w:rPr>
              <w:t xml:space="preserve">采访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□业绩说明会</w:t>
            </w:r>
            <w:r>
              <w:rPr>
                <w:rFonts w:ascii="宋体" w:hAnsi="宋体" w:cs="宋体"/>
                <w:kern w:val="0"/>
                <w:sz w:val="24"/>
              </w:rPr>
              <w:t xml:space="preserve"> </w:t>
            </w:r>
          </w:p>
          <w:p w14:paraId="5F1E5384">
            <w:pPr>
              <w:autoSpaceDE w:val="0"/>
              <w:autoSpaceDN w:val="0"/>
              <w:adjustRightInd w:val="0"/>
              <w:spacing w:after="156" w:afterLines="50"/>
              <w:rPr>
                <w:rFonts w:ascii="宋体" w:hAnsi="宋体" w:cs="宋体"/>
                <w:kern w:val="0"/>
                <w:sz w:val="24"/>
              </w:rPr>
            </w:pPr>
            <w:r>
              <w:rPr>
                <w:rFonts w:hint="eastAsia" w:ascii="宋体" w:hAnsi="宋体" w:cs="宋体"/>
                <w:kern w:val="0"/>
                <w:sz w:val="24"/>
              </w:rPr>
              <w:t>□新闻</w:t>
            </w:r>
            <w:r>
              <w:rPr>
                <w:rFonts w:ascii="宋体" w:hAnsi="宋体" w:cs="宋体"/>
                <w:kern w:val="0"/>
                <w:sz w:val="24"/>
              </w:rPr>
              <w:t>发布会</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□路演</w:t>
            </w:r>
            <w:r>
              <w:rPr>
                <w:rFonts w:ascii="宋体" w:hAnsi="宋体" w:cs="宋体"/>
                <w:kern w:val="0"/>
                <w:sz w:val="24"/>
              </w:rPr>
              <w:t>活动</w:t>
            </w:r>
          </w:p>
          <w:p w14:paraId="55574F59">
            <w:pPr>
              <w:autoSpaceDE w:val="0"/>
              <w:autoSpaceDN w:val="0"/>
              <w:adjustRightInd w:val="0"/>
              <w:spacing w:after="156" w:afterLines="50"/>
              <w:rPr>
                <w:rFonts w:ascii="宋体" w:hAnsi="宋体" w:cs="宋体"/>
                <w:kern w:val="0"/>
                <w:sz w:val="24"/>
              </w:rPr>
            </w:pPr>
            <w:r>
              <w:rPr>
                <w:rFonts w:hint="eastAsia" w:ascii="宋体" w:hAnsi="宋体" w:cs="宋体"/>
                <w:kern w:val="0"/>
                <w:sz w:val="24"/>
              </w:rPr>
              <w:sym w:font="Wingdings 2" w:char="0052"/>
            </w:r>
            <w:r>
              <w:rPr>
                <w:rFonts w:hint="eastAsia" w:ascii="宋体" w:hAnsi="宋体" w:cs="宋体"/>
                <w:kern w:val="0"/>
                <w:sz w:val="24"/>
              </w:rPr>
              <w:t xml:space="preserve">现场参观 </w:t>
            </w:r>
            <w:r>
              <w:rPr>
                <w:rFonts w:ascii="宋体" w:hAnsi="宋体" w:cs="宋体"/>
                <w:kern w:val="0"/>
                <w:sz w:val="24"/>
              </w:rPr>
              <w:t xml:space="preserve">        </w:t>
            </w:r>
            <w:r>
              <w:rPr>
                <w:rFonts w:hint="eastAsia" w:ascii="宋体" w:hAnsi="宋体" w:cs="宋体"/>
                <w:kern w:val="0"/>
                <w:sz w:val="24"/>
              </w:rPr>
              <w:t>□一</w:t>
            </w:r>
            <w:r>
              <w:rPr>
                <w:rFonts w:ascii="宋体" w:hAnsi="宋体" w:cs="宋体"/>
                <w:kern w:val="0"/>
                <w:sz w:val="24"/>
              </w:rPr>
              <w:t>对一沟通</w:t>
            </w:r>
          </w:p>
          <w:p w14:paraId="426F2FCD">
            <w:pPr>
              <w:autoSpaceDE w:val="0"/>
              <w:autoSpaceDN w:val="0"/>
              <w:adjustRightInd w:val="0"/>
              <w:spacing w:after="156" w:afterLines="50"/>
              <w:rPr>
                <w:rFonts w:ascii="宋体" w:hAnsi="宋体" w:cs="宋体"/>
                <w:kern w:val="0"/>
                <w:sz w:val="24"/>
              </w:rPr>
            </w:pPr>
            <w:r>
              <w:rPr>
                <w:rFonts w:hint="eastAsia" w:ascii="宋体" w:hAnsi="宋体" w:cs="宋体"/>
                <w:kern w:val="0"/>
                <w:sz w:val="24"/>
              </w:rPr>
              <w:t>□其他（电话</w:t>
            </w:r>
            <w:r>
              <w:rPr>
                <w:rFonts w:ascii="宋体" w:hAnsi="宋体" w:cs="宋体"/>
                <w:kern w:val="0"/>
                <w:sz w:val="24"/>
              </w:rPr>
              <w:t>会议</w:t>
            </w:r>
            <w:r>
              <w:rPr>
                <w:rFonts w:hint="eastAsia" w:ascii="宋体" w:hAnsi="宋体" w:cs="宋体"/>
                <w:kern w:val="0"/>
                <w:sz w:val="24"/>
              </w:rPr>
              <w:t>、网络会议）</w:t>
            </w:r>
          </w:p>
        </w:tc>
      </w:tr>
      <w:tr w14:paraId="1687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2377" w:type="dxa"/>
            <w:vAlign w:val="center"/>
          </w:tcPr>
          <w:p w14:paraId="365DC3BF">
            <w:pPr>
              <w:autoSpaceDE w:val="0"/>
              <w:autoSpaceDN w:val="0"/>
              <w:adjustRightInd w:val="0"/>
              <w:jc w:val="center"/>
              <w:rPr>
                <w:rFonts w:ascii="宋体" w:hAnsi="宋体" w:cs="宋体"/>
                <w:kern w:val="0"/>
                <w:sz w:val="24"/>
              </w:rPr>
            </w:pPr>
            <w:r>
              <w:rPr>
                <w:rFonts w:hint="eastAsia" w:ascii="宋体" w:hAnsi="宋体" w:cs="宋体"/>
                <w:kern w:val="0"/>
                <w:sz w:val="24"/>
              </w:rPr>
              <w:t>参与机构名称</w:t>
            </w:r>
          </w:p>
        </w:tc>
        <w:tc>
          <w:tcPr>
            <w:tcW w:w="6587" w:type="dxa"/>
            <w:vAlign w:val="center"/>
          </w:tcPr>
          <w:p w14:paraId="72223ECC">
            <w:pPr>
              <w:rPr>
                <w:rFonts w:hint="default" w:ascii="宋体" w:hAnsi="宋体" w:cs="宋体"/>
                <w:kern w:val="0"/>
                <w:sz w:val="24"/>
                <w:lang w:val="en-US" w:eastAsia="zh-CN"/>
              </w:rPr>
            </w:pPr>
            <w:r>
              <w:rPr>
                <w:rFonts w:hint="eastAsia" w:ascii="宋体" w:hAnsi="宋体" w:cs="宋体"/>
                <w:kern w:val="0"/>
                <w:sz w:val="24"/>
                <w:lang w:val="en-US" w:eastAsia="zh-CN"/>
              </w:rPr>
              <w:t>中金银海（香港）基金有限公司、国投证券、中信证券、北京云天新峰投资管理中心</w:t>
            </w:r>
          </w:p>
          <w:p w14:paraId="5B7B1D74">
            <w:pPr>
              <w:rPr>
                <w:rFonts w:hint="eastAsia" w:ascii="宋体" w:hAnsi="宋体" w:eastAsia="宋体" w:cs="宋体"/>
                <w:kern w:val="0"/>
                <w:sz w:val="24"/>
                <w:lang w:eastAsia="zh-CN"/>
              </w:rPr>
            </w:pPr>
          </w:p>
        </w:tc>
      </w:tr>
      <w:tr w14:paraId="594E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377" w:type="dxa"/>
            <w:vAlign w:val="center"/>
          </w:tcPr>
          <w:p w14:paraId="7B372826">
            <w:pPr>
              <w:autoSpaceDE w:val="0"/>
              <w:autoSpaceDN w:val="0"/>
              <w:adjustRightInd w:val="0"/>
              <w:jc w:val="center"/>
              <w:rPr>
                <w:rFonts w:ascii="宋体" w:hAnsi="宋体" w:cs="宋体"/>
                <w:kern w:val="0"/>
                <w:sz w:val="24"/>
              </w:rPr>
            </w:pPr>
            <w:r>
              <w:rPr>
                <w:rFonts w:hint="eastAsia" w:ascii="宋体" w:hAnsi="宋体" w:cs="宋体"/>
                <w:kern w:val="0"/>
                <w:sz w:val="24"/>
              </w:rPr>
              <w:t>时间</w:t>
            </w:r>
          </w:p>
        </w:tc>
        <w:tc>
          <w:tcPr>
            <w:tcW w:w="6587" w:type="dxa"/>
            <w:vAlign w:val="center"/>
          </w:tcPr>
          <w:p w14:paraId="173B0742">
            <w:pPr>
              <w:autoSpaceDE w:val="0"/>
              <w:autoSpaceDN w:val="0"/>
              <w:adjustRightInd w:val="0"/>
              <w:spacing w:after="156" w:afterLines="50"/>
              <w:rPr>
                <w:rFonts w:ascii="宋体" w:hAnsi="宋体" w:cs="宋体"/>
                <w:kern w:val="0"/>
                <w:sz w:val="24"/>
              </w:rPr>
            </w:pPr>
            <w:r>
              <w:rPr>
                <w:rFonts w:hint="eastAsia" w:ascii="宋体" w:hAnsi="宋体" w:cs="宋体"/>
                <w:kern w:val="0"/>
                <w:sz w:val="24"/>
              </w:rPr>
              <w:t>202</w:t>
            </w:r>
            <w:r>
              <w:rPr>
                <w:rFonts w:hint="eastAsia" w:ascii="宋体" w:hAnsi="宋体" w:cs="宋体"/>
                <w:kern w:val="0"/>
                <w:sz w:val="24"/>
                <w:lang w:val="en-US" w:eastAsia="zh-CN"/>
              </w:rPr>
              <w:t>5</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2</w:t>
            </w:r>
            <w:r>
              <w:rPr>
                <w:rFonts w:hint="eastAsia" w:ascii="宋体" w:hAnsi="宋体" w:cs="宋体"/>
                <w:kern w:val="0"/>
                <w:sz w:val="24"/>
              </w:rPr>
              <w:t>日</w:t>
            </w:r>
          </w:p>
        </w:tc>
      </w:tr>
      <w:tr w14:paraId="2114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377" w:type="dxa"/>
            <w:vAlign w:val="center"/>
          </w:tcPr>
          <w:p w14:paraId="07D0FFA5">
            <w:pPr>
              <w:autoSpaceDE w:val="0"/>
              <w:autoSpaceDN w:val="0"/>
              <w:adjustRightInd w:val="0"/>
              <w:jc w:val="center"/>
              <w:rPr>
                <w:rFonts w:ascii="宋体" w:hAnsi="宋体" w:cs="宋体"/>
                <w:kern w:val="0"/>
                <w:sz w:val="24"/>
              </w:rPr>
            </w:pPr>
            <w:r>
              <w:rPr>
                <w:rFonts w:hint="eastAsia" w:ascii="宋体" w:hAnsi="宋体" w:cs="宋体"/>
                <w:kern w:val="0"/>
                <w:sz w:val="24"/>
              </w:rPr>
              <w:t>地点</w:t>
            </w:r>
          </w:p>
        </w:tc>
        <w:tc>
          <w:tcPr>
            <w:tcW w:w="6587" w:type="dxa"/>
            <w:vAlign w:val="center"/>
          </w:tcPr>
          <w:p w14:paraId="5D859E90">
            <w:pPr>
              <w:autoSpaceDE w:val="0"/>
              <w:autoSpaceDN w:val="0"/>
              <w:adjustRightInd w:val="0"/>
              <w:rPr>
                <w:rFonts w:ascii="宋体" w:hAnsi="宋体" w:cs="宋体"/>
                <w:kern w:val="0"/>
                <w:sz w:val="24"/>
              </w:rPr>
            </w:pPr>
            <w:r>
              <w:rPr>
                <w:rFonts w:hint="eastAsia" w:ascii="宋体" w:hAnsi="宋体" w:cs="宋体"/>
                <w:kern w:val="0"/>
                <w:sz w:val="24"/>
              </w:rPr>
              <w:t>北京市海淀区永定路甲51号航天长峰大楼</w:t>
            </w:r>
          </w:p>
        </w:tc>
      </w:tr>
      <w:tr w14:paraId="4576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2377" w:type="dxa"/>
            <w:vAlign w:val="center"/>
          </w:tcPr>
          <w:p w14:paraId="5B76EFD7">
            <w:pPr>
              <w:autoSpaceDE w:val="0"/>
              <w:autoSpaceDN w:val="0"/>
              <w:adjustRightInd w:val="0"/>
              <w:jc w:val="center"/>
              <w:rPr>
                <w:rFonts w:ascii="宋体" w:hAnsi="宋体" w:cs="宋体"/>
                <w:kern w:val="0"/>
                <w:sz w:val="24"/>
              </w:rPr>
            </w:pPr>
            <w:r>
              <w:rPr>
                <w:rFonts w:hint="eastAsia" w:ascii="宋体" w:hAnsi="宋体" w:cs="宋体"/>
                <w:kern w:val="0"/>
                <w:sz w:val="24"/>
              </w:rPr>
              <w:t>公司接待</w:t>
            </w:r>
          </w:p>
          <w:p w14:paraId="78A421EA">
            <w:pPr>
              <w:autoSpaceDE w:val="0"/>
              <w:autoSpaceDN w:val="0"/>
              <w:adjustRightInd w:val="0"/>
              <w:jc w:val="center"/>
              <w:rPr>
                <w:rFonts w:ascii="宋体" w:hAnsi="宋体" w:cs="宋体"/>
                <w:kern w:val="0"/>
                <w:sz w:val="24"/>
              </w:rPr>
            </w:pPr>
            <w:r>
              <w:rPr>
                <w:rFonts w:hint="eastAsia" w:ascii="宋体" w:hAnsi="宋体" w:cs="宋体"/>
                <w:kern w:val="0"/>
                <w:sz w:val="24"/>
              </w:rPr>
              <w:t>人员姓名</w:t>
            </w:r>
          </w:p>
        </w:tc>
        <w:tc>
          <w:tcPr>
            <w:tcW w:w="6587" w:type="dxa"/>
            <w:vAlign w:val="center"/>
          </w:tcPr>
          <w:p w14:paraId="21878F02">
            <w:pPr>
              <w:autoSpaceDE w:val="0"/>
              <w:autoSpaceDN w:val="0"/>
              <w:adjustRightInd w:val="0"/>
              <w:rPr>
                <w:rFonts w:ascii="宋体" w:hAnsi="宋体" w:cs="宋体"/>
                <w:kern w:val="0"/>
                <w:sz w:val="24"/>
              </w:rPr>
            </w:pPr>
            <w:r>
              <w:rPr>
                <w:rFonts w:hint="eastAsia" w:ascii="宋体" w:hAnsi="宋体" w:cs="宋体"/>
                <w:kern w:val="0"/>
                <w:sz w:val="24"/>
              </w:rPr>
              <w:t>航天长峰董事会秘书：刘大军</w:t>
            </w:r>
          </w:p>
          <w:p w14:paraId="62F94C90">
            <w:pPr>
              <w:autoSpaceDE w:val="0"/>
              <w:autoSpaceDN w:val="0"/>
              <w:adjustRightInd w:val="0"/>
              <w:rPr>
                <w:rFonts w:ascii="宋体" w:hAnsi="宋体" w:cs="宋体"/>
                <w:kern w:val="0"/>
                <w:sz w:val="24"/>
              </w:rPr>
            </w:pPr>
            <w:r>
              <w:rPr>
                <w:rFonts w:hint="eastAsia" w:ascii="宋体" w:hAnsi="宋体" w:cs="宋体"/>
                <w:kern w:val="0"/>
                <w:sz w:val="24"/>
              </w:rPr>
              <w:t>航天长峰</w:t>
            </w:r>
            <w:r>
              <w:rPr>
                <w:rFonts w:hint="eastAsia" w:ascii="宋体" w:hAnsi="宋体" w:cs="宋体"/>
                <w:kern w:val="0"/>
                <w:sz w:val="24"/>
                <w:lang w:eastAsia="zh-CN"/>
              </w:rPr>
              <w:t>证券事务</w:t>
            </w:r>
            <w:r>
              <w:rPr>
                <w:rFonts w:hint="eastAsia" w:ascii="宋体" w:hAnsi="宋体" w:cs="宋体"/>
                <w:kern w:val="0"/>
                <w:sz w:val="24"/>
              </w:rPr>
              <w:t>部部长（证代）：童伟</w:t>
            </w:r>
          </w:p>
          <w:p w14:paraId="5A66149C">
            <w:pPr>
              <w:autoSpaceDE w:val="0"/>
              <w:autoSpaceDN w:val="0"/>
              <w:adjustRightInd w:val="0"/>
              <w:rPr>
                <w:rFonts w:ascii="宋体" w:hAnsi="宋体" w:cs="宋体"/>
                <w:kern w:val="0"/>
                <w:sz w:val="24"/>
              </w:rPr>
            </w:pPr>
          </w:p>
        </w:tc>
      </w:tr>
    </w:tbl>
    <w:p w14:paraId="5D848585">
      <w:pPr>
        <w:autoSpaceDE w:val="0"/>
        <w:autoSpaceDN w:val="0"/>
        <w:adjustRightInd w:val="0"/>
        <w:rPr>
          <w:rFonts w:ascii="宋体" w:hAnsi="宋体" w:cs="宋体"/>
          <w:kern w:val="0"/>
          <w:sz w:val="24"/>
        </w:rPr>
      </w:pPr>
      <w:r>
        <w:rPr>
          <w:rFonts w:hint="eastAsia" w:ascii="宋体" w:hAnsi="宋体" w:cs="宋体"/>
          <w:kern w:val="0"/>
          <w:sz w:val="24"/>
        </w:rPr>
        <w:br w:type="page"/>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6584"/>
      </w:tblGrid>
      <w:tr w14:paraId="6AC4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2375" w:type="dxa"/>
            <w:vAlign w:val="center"/>
          </w:tcPr>
          <w:p w14:paraId="7833AA55">
            <w:pPr>
              <w:autoSpaceDE w:val="0"/>
              <w:autoSpaceDN w:val="0"/>
              <w:adjustRightInd w:val="0"/>
              <w:rPr>
                <w:rFonts w:ascii="宋体" w:hAnsi="宋体" w:cs="宋体"/>
                <w:kern w:val="0"/>
                <w:sz w:val="24"/>
              </w:rPr>
            </w:pPr>
          </w:p>
          <w:p w14:paraId="440950E5">
            <w:pPr>
              <w:autoSpaceDE w:val="0"/>
              <w:autoSpaceDN w:val="0"/>
              <w:adjustRightInd w:val="0"/>
              <w:jc w:val="center"/>
              <w:rPr>
                <w:rFonts w:ascii="宋体" w:hAnsi="宋体" w:cs="宋体"/>
                <w:kern w:val="0"/>
                <w:sz w:val="24"/>
              </w:rPr>
            </w:pPr>
          </w:p>
          <w:p w14:paraId="3AE433D6">
            <w:pPr>
              <w:autoSpaceDE w:val="0"/>
              <w:autoSpaceDN w:val="0"/>
              <w:adjustRightInd w:val="0"/>
              <w:jc w:val="center"/>
              <w:rPr>
                <w:rFonts w:ascii="宋体" w:hAnsi="宋体" w:cs="宋体"/>
                <w:kern w:val="0"/>
                <w:sz w:val="24"/>
              </w:rPr>
            </w:pPr>
          </w:p>
          <w:p w14:paraId="203C40CD">
            <w:pPr>
              <w:autoSpaceDE w:val="0"/>
              <w:autoSpaceDN w:val="0"/>
              <w:adjustRightInd w:val="0"/>
              <w:jc w:val="center"/>
              <w:rPr>
                <w:rFonts w:ascii="宋体" w:hAnsi="宋体" w:cs="宋体"/>
                <w:kern w:val="0"/>
                <w:sz w:val="24"/>
              </w:rPr>
            </w:pPr>
          </w:p>
          <w:p w14:paraId="015FCCDB">
            <w:pPr>
              <w:autoSpaceDE w:val="0"/>
              <w:autoSpaceDN w:val="0"/>
              <w:adjustRightInd w:val="0"/>
              <w:jc w:val="center"/>
              <w:rPr>
                <w:rFonts w:ascii="宋体" w:hAnsi="宋体" w:cs="宋体"/>
                <w:kern w:val="0"/>
                <w:sz w:val="24"/>
              </w:rPr>
            </w:pPr>
          </w:p>
          <w:p w14:paraId="5E31FD35">
            <w:pPr>
              <w:autoSpaceDE w:val="0"/>
              <w:autoSpaceDN w:val="0"/>
              <w:adjustRightInd w:val="0"/>
              <w:jc w:val="center"/>
              <w:rPr>
                <w:rFonts w:ascii="宋体" w:hAnsi="宋体" w:cs="宋体"/>
                <w:kern w:val="0"/>
                <w:sz w:val="24"/>
              </w:rPr>
            </w:pPr>
          </w:p>
          <w:p w14:paraId="2A20C34A">
            <w:pPr>
              <w:autoSpaceDE w:val="0"/>
              <w:autoSpaceDN w:val="0"/>
              <w:adjustRightInd w:val="0"/>
              <w:jc w:val="center"/>
              <w:rPr>
                <w:rFonts w:ascii="宋体" w:hAnsi="宋体" w:cs="宋体"/>
                <w:kern w:val="0"/>
                <w:sz w:val="24"/>
              </w:rPr>
            </w:pPr>
          </w:p>
          <w:p w14:paraId="40794496">
            <w:pPr>
              <w:autoSpaceDE w:val="0"/>
              <w:autoSpaceDN w:val="0"/>
              <w:adjustRightInd w:val="0"/>
              <w:jc w:val="center"/>
              <w:rPr>
                <w:rFonts w:ascii="宋体" w:hAnsi="宋体" w:cs="宋体"/>
                <w:kern w:val="0"/>
                <w:sz w:val="24"/>
              </w:rPr>
            </w:pPr>
          </w:p>
          <w:p w14:paraId="59C628AE">
            <w:pPr>
              <w:autoSpaceDE w:val="0"/>
              <w:autoSpaceDN w:val="0"/>
              <w:adjustRightInd w:val="0"/>
              <w:jc w:val="center"/>
              <w:rPr>
                <w:rFonts w:ascii="宋体" w:hAnsi="宋体" w:cs="宋体"/>
                <w:kern w:val="0"/>
                <w:sz w:val="24"/>
              </w:rPr>
            </w:pPr>
          </w:p>
          <w:p w14:paraId="1EB081A3">
            <w:pPr>
              <w:autoSpaceDE w:val="0"/>
              <w:autoSpaceDN w:val="0"/>
              <w:adjustRightInd w:val="0"/>
              <w:jc w:val="center"/>
              <w:rPr>
                <w:rFonts w:ascii="宋体" w:hAnsi="宋体" w:cs="宋体"/>
                <w:kern w:val="0"/>
                <w:sz w:val="24"/>
              </w:rPr>
            </w:pPr>
          </w:p>
          <w:p w14:paraId="4161E1CA">
            <w:pPr>
              <w:autoSpaceDE w:val="0"/>
              <w:autoSpaceDN w:val="0"/>
              <w:adjustRightInd w:val="0"/>
              <w:jc w:val="center"/>
              <w:rPr>
                <w:rFonts w:ascii="宋体" w:hAnsi="宋体" w:cs="宋体"/>
                <w:kern w:val="0"/>
                <w:sz w:val="24"/>
              </w:rPr>
            </w:pPr>
          </w:p>
          <w:p w14:paraId="2D03D0FE">
            <w:pPr>
              <w:autoSpaceDE w:val="0"/>
              <w:autoSpaceDN w:val="0"/>
              <w:adjustRightInd w:val="0"/>
              <w:jc w:val="center"/>
              <w:rPr>
                <w:rFonts w:ascii="宋体" w:hAnsi="宋体" w:cs="宋体"/>
                <w:kern w:val="0"/>
                <w:sz w:val="24"/>
              </w:rPr>
            </w:pPr>
          </w:p>
          <w:p w14:paraId="616828FF">
            <w:pPr>
              <w:autoSpaceDE w:val="0"/>
              <w:autoSpaceDN w:val="0"/>
              <w:adjustRightInd w:val="0"/>
              <w:jc w:val="center"/>
              <w:rPr>
                <w:rFonts w:ascii="宋体" w:hAnsi="宋体" w:cs="宋体"/>
                <w:kern w:val="0"/>
                <w:sz w:val="24"/>
              </w:rPr>
            </w:pPr>
          </w:p>
          <w:p w14:paraId="2C36BCC6">
            <w:pPr>
              <w:autoSpaceDE w:val="0"/>
              <w:autoSpaceDN w:val="0"/>
              <w:adjustRightInd w:val="0"/>
              <w:jc w:val="center"/>
              <w:rPr>
                <w:rFonts w:ascii="宋体" w:hAnsi="宋体" w:cs="宋体"/>
                <w:kern w:val="0"/>
                <w:sz w:val="24"/>
              </w:rPr>
            </w:pPr>
          </w:p>
          <w:p w14:paraId="240034A9">
            <w:pPr>
              <w:autoSpaceDE w:val="0"/>
              <w:autoSpaceDN w:val="0"/>
              <w:adjustRightInd w:val="0"/>
              <w:jc w:val="center"/>
              <w:rPr>
                <w:rFonts w:ascii="宋体" w:hAnsi="宋体" w:cs="宋体"/>
                <w:kern w:val="0"/>
                <w:sz w:val="24"/>
              </w:rPr>
            </w:pPr>
          </w:p>
          <w:p w14:paraId="65EBEEF7">
            <w:pPr>
              <w:autoSpaceDE w:val="0"/>
              <w:autoSpaceDN w:val="0"/>
              <w:adjustRightInd w:val="0"/>
              <w:jc w:val="center"/>
              <w:rPr>
                <w:rFonts w:ascii="宋体" w:hAnsi="宋体" w:cs="宋体"/>
                <w:kern w:val="0"/>
                <w:sz w:val="24"/>
              </w:rPr>
            </w:pPr>
          </w:p>
          <w:p w14:paraId="74B54911">
            <w:pPr>
              <w:autoSpaceDE w:val="0"/>
              <w:autoSpaceDN w:val="0"/>
              <w:adjustRightInd w:val="0"/>
              <w:jc w:val="center"/>
              <w:rPr>
                <w:rFonts w:ascii="宋体" w:hAnsi="宋体" w:cs="宋体"/>
                <w:kern w:val="0"/>
                <w:sz w:val="24"/>
              </w:rPr>
            </w:pPr>
          </w:p>
          <w:p w14:paraId="13104BEB">
            <w:pPr>
              <w:autoSpaceDE w:val="0"/>
              <w:autoSpaceDN w:val="0"/>
              <w:adjustRightInd w:val="0"/>
              <w:jc w:val="center"/>
              <w:rPr>
                <w:rFonts w:ascii="宋体" w:hAnsi="宋体" w:cs="宋体"/>
                <w:kern w:val="0"/>
                <w:sz w:val="24"/>
              </w:rPr>
            </w:pPr>
          </w:p>
          <w:p w14:paraId="608E096A">
            <w:pPr>
              <w:autoSpaceDE w:val="0"/>
              <w:autoSpaceDN w:val="0"/>
              <w:adjustRightInd w:val="0"/>
              <w:jc w:val="center"/>
              <w:rPr>
                <w:rFonts w:ascii="宋体" w:hAnsi="宋体" w:cs="宋体"/>
                <w:kern w:val="0"/>
                <w:sz w:val="24"/>
              </w:rPr>
            </w:pPr>
          </w:p>
          <w:p w14:paraId="57F3AA16">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376935D6">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218C8F0B">
            <w:pPr>
              <w:autoSpaceDE w:val="0"/>
              <w:autoSpaceDN w:val="0"/>
              <w:adjustRightInd w:val="0"/>
              <w:jc w:val="center"/>
              <w:rPr>
                <w:rFonts w:ascii="宋体" w:hAnsi="宋体" w:cs="宋体"/>
                <w:kern w:val="0"/>
                <w:sz w:val="24"/>
              </w:rPr>
            </w:pPr>
          </w:p>
          <w:p w14:paraId="24A6E98E">
            <w:pPr>
              <w:autoSpaceDE w:val="0"/>
              <w:autoSpaceDN w:val="0"/>
              <w:adjustRightInd w:val="0"/>
              <w:jc w:val="center"/>
              <w:rPr>
                <w:rFonts w:ascii="宋体" w:hAnsi="宋体" w:cs="宋体"/>
                <w:kern w:val="0"/>
                <w:sz w:val="24"/>
              </w:rPr>
            </w:pPr>
          </w:p>
          <w:p w14:paraId="2F4EDC57">
            <w:pPr>
              <w:autoSpaceDE w:val="0"/>
              <w:autoSpaceDN w:val="0"/>
              <w:adjustRightInd w:val="0"/>
              <w:jc w:val="center"/>
              <w:rPr>
                <w:rFonts w:ascii="宋体" w:hAnsi="宋体" w:cs="宋体"/>
                <w:kern w:val="0"/>
                <w:sz w:val="24"/>
              </w:rPr>
            </w:pPr>
          </w:p>
          <w:p w14:paraId="59030021">
            <w:pPr>
              <w:autoSpaceDE w:val="0"/>
              <w:autoSpaceDN w:val="0"/>
              <w:adjustRightInd w:val="0"/>
              <w:jc w:val="center"/>
              <w:rPr>
                <w:rFonts w:ascii="宋体" w:hAnsi="宋体" w:cs="宋体"/>
                <w:kern w:val="0"/>
                <w:sz w:val="24"/>
              </w:rPr>
            </w:pPr>
          </w:p>
          <w:p w14:paraId="44ADE935">
            <w:pPr>
              <w:autoSpaceDE w:val="0"/>
              <w:autoSpaceDN w:val="0"/>
              <w:adjustRightInd w:val="0"/>
              <w:jc w:val="center"/>
              <w:rPr>
                <w:rFonts w:ascii="宋体" w:hAnsi="宋体" w:cs="宋体"/>
                <w:kern w:val="0"/>
                <w:sz w:val="24"/>
              </w:rPr>
            </w:pPr>
          </w:p>
          <w:p w14:paraId="3667769F">
            <w:pPr>
              <w:autoSpaceDE w:val="0"/>
              <w:autoSpaceDN w:val="0"/>
              <w:adjustRightInd w:val="0"/>
              <w:jc w:val="center"/>
              <w:rPr>
                <w:rFonts w:ascii="宋体" w:hAnsi="宋体" w:cs="宋体"/>
                <w:kern w:val="0"/>
                <w:sz w:val="24"/>
              </w:rPr>
            </w:pPr>
          </w:p>
          <w:p w14:paraId="30B63B53">
            <w:pPr>
              <w:autoSpaceDE w:val="0"/>
              <w:autoSpaceDN w:val="0"/>
              <w:adjustRightInd w:val="0"/>
              <w:jc w:val="center"/>
              <w:rPr>
                <w:rFonts w:ascii="宋体" w:hAnsi="宋体" w:cs="宋体"/>
                <w:kern w:val="0"/>
                <w:sz w:val="24"/>
              </w:rPr>
            </w:pPr>
          </w:p>
          <w:p w14:paraId="0B6E8272">
            <w:pPr>
              <w:autoSpaceDE w:val="0"/>
              <w:autoSpaceDN w:val="0"/>
              <w:adjustRightInd w:val="0"/>
              <w:jc w:val="center"/>
              <w:rPr>
                <w:rFonts w:ascii="宋体" w:hAnsi="宋体" w:cs="宋体"/>
                <w:kern w:val="0"/>
                <w:sz w:val="24"/>
              </w:rPr>
            </w:pPr>
          </w:p>
          <w:p w14:paraId="27F52774">
            <w:pPr>
              <w:autoSpaceDE w:val="0"/>
              <w:autoSpaceDN w:val="0"/>
              <w:adjustRightInd w:val="0"/>
              <w:jc w:val="center"/>
              <w:rPr>
                <w:rFonts w:ascii="宋体" w:hAnsi="宋体" w:cs="宋体"/>
                <w:kern w:val="0"/>
                <w:sz w:val="24"/>
              </w:rPr>
            </w:pPr>
          </w:p>
          <w:p w14:paraId="2F377C20">
            <w:pPr>
              <w:autoSpaceDE w:val="0"/>
              <w:autoSpaceDN w:val="0"/>
              <w:adjustRightInd w:val="0"/>
              <w:jc w:val="center"/>
              <w:rPr>
                <w:rFonts w:ascii="宋体" w:hAnsi="宋体" w:cs="宋体"/>
                <w:kern w:val="0"/>
                <w:sz w:val="24"/>
              </w:rPr>
            </w:pPr>
          </w:p>
          <w:p w14:paraId="1B9312BE">
            <w:pPr>
              <w:autoSpaceDE w:val="0"/>
              <w:autoSpaceDN w:val="0"/>
              <w:adjustRightInd w:val="0"/>
              <w:jc w:val="center"/>
              <w:rPr>
                <w:rFonts w:ascii="宋体" w:hAnsi="宋体" w:cs="宋体"/>
                <w:kern w:val="0"/>
                <w:sz w:val="24"/>
              </w:rPr>
            </w:pPr>
          </w:p>
          <w:p w14:paraId="15E2158B">
            <w:pPr>
              <w:autoSpaceDE w:val="0"/>
              <w:autoSpaceDN w:val="0"/>
              <w:adjustRightInd w:val="0"/>
              <w:jc w:val="center"/>
              <w:rPr>
                <w:rFonts w:ascii="宋体" w:hAnsi="宋体" w:cs="宋体"/>
                <w:kern w:val="0"/>
                <w:sz w:val="24"/>
              </w:rPr>
            </w:pPr>
          </w:p>
          <w:p w14:paraId="6F76225D">
            <w:pPr>
              <w:autoSpaceDE w:val="0"/>
              <w:autoSpaceDN w:val="0"/>
              <w:adjustRightInd w:val="0"/>
              <w:jc w:val="center"/>
              <w:rPr>
                <w:rFonts w:ascii="宋体" w:hAnsi="宋体" w:cs="宋体"/>
                <w:kern w:val="0"/>
                <w:sz w:val="24"/>
              </w:rPr>
            </w:pPr>
          </w:p>
          <w:p w14:paraId="35E0BD9B">
            <w:pPr>
              <w:autoSpaceDE w:val="0"/>
              <w:autoSpaceDN w:val="0"/>
              <w:adjustRightInd w:val="0"/>
              <w:jc w:val="center"/>
              <w:rPr>
                <w:rFonts w:ascii="宋体" w:hAnsi="宋体" w:cs="宋体"/>
                <w:kern w:val="0"/>
                <w:sz w:val="24"/>
              </w:rPr>
            </w:pPr>
          </w:p>
          <w:p w14:paraId="5C4B899B">
            <w:pPr>
              <w:autoSpaceDE w:val="0"/>
              <w:autoSpaceDN w:val="0"/>
              <w:adjustRightInd w:val="0"/>
              <w:jc w:val="center"/>
              <w:rPr>
                <w:rFonts w:ascii="宋体" w:hAnsi="宋体" w:cs="宋体"/>
                <w:kern w:val="0"/>
                <w:sz w:val="24"/>
              </w:rPr>
            </w:pPr>
          </w:p>
          <w:p w14:paraId="47216733">
            <w:pPr>
              <w:autoSpaceDE w:val="0"/>
              <w:autoSpaceDN w:val="0"/>
              <w:adjustRightInd w:val="0"/>
              <w:jc w:val="center"/>
              <w:rPr>
                <w:rFonts w:ascii="宋体" w:hAnsi="宋体" w:cs="宋体"/>
                <w:kern w:val="0"/>
                <w:sz w:val="24"/>
              </w:rPr>
            </w:pPr>
          </w:p>
          <w:p w14:paraId="2FB213B4">
            <w:pPr>
              <w:autoSpaceDE w:val="0"/>
              <w:autoSpaceDN w:val="0"/>
              <w:adjustRightInd w:val="0"/>
              <w:jc w:val="center"/>
              <w:rPr>
                <w:rFonts w:ascii="宋体" w:hAnsi="宋体" w:cs="宋体"/>
                <w:kern w:val="0"/>
                <w:sz w:val="24"/>
              </w:rPr>
            </w:pPr>
          </w:p>
          <w:p w14:paraId="7DC23CDE">
            <w:pPr>
              <w:autoSpaceDE w:val="0"/>
              <w:autoSpaceDN w:val="0"/>
              <w:adjustRightInd w:val="0"/>
              <w:jc w:val="center"/>
              <w:rPr>
                <w:rFonts w:ascii="宋体" w:hAnsi="宋体" w:cs="宋体"/>
                <w:kern w:val="0"/>
                <w:sz w:val="24"/>
              </w:rPr>
            </w:pPr>
          </w:p>
          <w:p w14:paraId="497DB7D2">
            <w:pPr>
              <w:autoSpaceDE w:val="0"/>
              <w:autoSpaceDN w:val="0"/>
              <w:adjustRightInd w:val="0"/>
              <w:jc w:val="center"/>
              <w:rPr>
                <w:rFonts w:ascii="宋体" w:hAnsi="宋体" w:cs="宋体"/>
                <w:kern w:val="0"/>
                <w:sz w:val="24"/>
              </w:rPr>
            </w:pPr>
          </w:p>
          <w:p w14:paraId="752CFC6F">
            <w:pPr>
              <w:autoSpaceDE w:val="0"/>
              <w:autoSpaceDN w:val="0"/>
              <w:adjustRightInd w:val="0"/>
              <w:jc w:val="center"/>
              <w:rPr>
                <w:rFonts w:ascii="宋体" w:hAnsi="宋体" w:cs="宋体"/>
                <w:kern w:val="0"/>
                <w:sz w:val="24"/>
              </w:rPr>
            </w:pPr>
          </w:p>
          <w:p w14:paraId="4A7CE0F4">
            <w:pPr>
              <w:autoSpaceDE w:val="0"/>
              <w:autoSpaceDN w:val="0"/>
              <w:adjustRightInd w:val="0"/>
              <w:jc w:val="center"/>
              <w:rPr>
                <w:rFonts w:ascii="宋体" w:hAnsi="宋体" w:cs="宋体"/>
                <w:kern w:val="0"/>
                <w:sz w:val="24"/>
              </w:rPr>
            </w:pPr>
          </w:p>
          <w:p w14:paraId="6C249223">
            <w:pPr>
              <w:autoSpaceDE w:val="0"/>
              <w:autoSpaceDN w:val="0"/>
              <w:adjustRightInd w:val="0"/>
              <w:jc w:val="center"/>
              <w:rPr>
                <w:rFonts w:ascii="宋体" w:hAnsi="宋体" w:cs="宋体"/>
                <w:kern w:val="0"/>
                <w:sz w:val="24"/>
              </w:rPr>
            </w:pPr>
          </w:p>
          <w:p w14:paraId="3522F5B7">
            <w:pPr>
              <w:autoSpaceDE w:val="0"/>
              <w:autoSpaceDN w:val="0"/>
              <w:adjustRightInd w:val="0"/>
              <w:jc w:val="center"/>
              <w:rPr>
                <w:rFonts w:ascii="宋体" w:hAnsi="宋体" w:cs="宋体"/>
                <w:kern w:val="0"/>
                <w:sz w:val="24"/>
              </w:rPr>
            </w:pPr>
          </w:p>
          <w:p w14:paraId="505E321A">
            <w:pPr>
              <w:autoSpaceDE w:val="0"/>
              <w:autoSpaceDN w:val="0"/>
              <w:adjustRightInd w:val="0"/>
              <w:jc w:val="center"/>
              <w:rPr>
                <w:rFonts w:ascii="宋体" w:hAnsi="宋体" w:cs="宋体"/>
                <w:kern w:val="0"/>
                <w:sz w:val="24"/>
              </w:rPr>
            </w:pPr>
          </w:p>
          <w:p w14:paraId="58F749E5">
            <w:pPr>
              <w:autoSpaceDE w:val="0"/>
              <w:autoSpaceDN w:val="0"/>
              <w:adjustRightInd w:val="0"/>
              <w:jc w:val="center"/>
              <w:rPr>
                <w:rFonts w:ascii="宋体" w:hAnsi="宋体" w:cs="宋体"/>
                <w:kern w:val="0"/>
                <w:sz w:val="24"/>
              </w:rPr>
            </w:pPr>
          </w:p>
          <w:p w14:paraId="55632097">
            <w:pPr>
              <w:autoSpaceDE w:val="0"/>
              <w:autoSpaceDN w:val="0"/>
              <w:adjustRightInd w:val="0"/>
              <w:jc w:val="center"/>
              <w:rPr>
                <w:rFonts w:ascii="宋体" w:hAnsi="宋体" w:cs="宋体"/>
                <w:kern w:val="0"/>
                <w:sz w:val="24"/>
              </w:rPr>
            </w:pPr>
          </w:p>
          <w:p w14:paraId="7429DA5C">
            <w:pPr>
              <w:autoSpaceDE w:val="0"/>
              <w:autoSpaceDN w:val="0"/>
              <w:adjustRightInd w:val="0"/>
              <w:jc w:val="center"/>
              <w:rPr>
                <w:rFonts w:ascii="宋体" w:hAnsi="宋体" w:cs="宋体"/>
                <w:kern w:val="0"/>
                <w:sz w:val="24"/>
              </w:rPr>
            </w:pPr>
          </w:p>
          <w:p w14:paraId="497C9ABF">
            <w:pPr>
              <w:autoSpaceDE w:val="0"/>
              <w:autoSpaceDN w:val="0"/>
              <w:adjustRightInd w:val="0"/>
              <w:jc w:val="center"/>
              <w:rPr>
                <w:rFonts w:ascii="宋体" w:hAnsi="宋体" w:cs="宋体"/>
                <w:kern w:val="0"/>
                <w:sz w:val="24"/>
              </w:rPr>
            </w:pPr>
          </w:p>
          <w:p w14:paraId="33068D5C">
            <w:pPr>
              <w:autoSpaceDE w:val="0"/>
              <w:autoSpaceDN w:val="0"/>
              <w:adjustRightInd w:val="0"/>
              <w:jc w:val="center"/>
              <w:rPr>
                <w:rFonts w:ascii="宋体" w:hAnsi="宋体" w:cs="宋体"/>
                <w:kern w:val="0"/>
                <w:sz w:val="24"/>
              </w:rPr>
            </w:pPr>
          </w:p>
          <w:p w14:paraId="7F845E0B">
            <w:pPr>
              <w:autoSpaceDE w:val="0"/>
              <w:autoSpaceDN w:val="0"/>
              <w:adjustRightInd w:val="0"/>
              <w:jc w:val="center"/>
              <w:rPr>
                <w:rFonts w:ascii="宋体" w:hAnsi="宋体" w:cs="宋体"/>
                <w:kern w:val="0"/>
                <w:sz w:val="24"/>
              </w:rPr>
            </w:pPr>
          </w:p>
          <w:p w14:paraId="63189366">
            <w:pPr>
              <w:autoSpaceDE w:val="0"/>
              <w:autoSpaceDN w:val="0"/>
              <w:adjustRightInd w:val="0"/>
              <w:jc w:val="center"/>
              <w:rPr>
                <w:rFonts w:ascii="宋体" w:hAnsi="宋体" w:cs="宋体"/>
                <w:kern w:val="0"/>
                <w:sz w:val="24"/>
              </w:rPr>
            </w:pPr>
          </w:p>
          <w:p w14:paraId="338708DE">
            <w:pPr>
              <w:autoSpaceDE w:val="0"/>
              <w:autoSpaceDN w:val="0"/>
              <w:adjustRightInd w:val="0"/>
              <w:jc w:val="center"/>
              <w:rPr>
                <w:rFonts w:ascii="宋体" w:hAnsi="宋体" w:cs="宋体"/>
                <w:kern w:val="0"/>
                <w:sz w:val="24"/>
              </w:rPr>
            </w:pPr>
          </w:p>
          <w:p w14:paraId="3BB5704B">
            <w:pPr>
              <w:autoSpaceDE w:val="0"/>
              <w:autoSpaceDN w:val="0"/>
              <w:adjustRightInd w:val="0"/>
              <w:jc w:val="center"/>
              <w:rPr>
                <w:rFonts w:ascii="宋体" w:hAnsi="宋体" w:cs="宋体"/>
                <w:kern w:val="0"/>
                <w:sz w:val="24"/>
              </w:rPr>
            </w:pPr>
          </w:p>
          <w:p w14:paraId="534FA1E9">
            <w:pPr>
              <w:autoSpaceDE w:val="0"/>
              <w:autoSpaceDN w:val="0"/>
              <w:adjustRightInd w:val="0"/>
              <w:jc w:val="center"/>
              <w:rPr>
                <w:rFonts w:ascii="宋体" w:hAnsi="宋体" w:cs="宋体"/>
                <w:kern w:val="0"/>
                <w:sz w:val="24"/>
              </w:rPr>
            </w:pPr>
          </w:p>
          <w:p w14:paraId="21906519">
            <w:pPr>
              <w:autoSpaceDE w:val="0"/>
              <w:autoSpaceDN w:val="0"/>
              <w:adjustRightInd w:val="0"/>
              <w:jc w:val="center"/>
              <w:rPr>
                <w:rFonts w:ascii="宋体" w:hAnsi="宋体" w:cs="宋体"/>
                <w:kern w:val="0"/>
                <w:sz w:val="24"/>
              </w:rPr>
            </w:pPr>
          </w:p>
          <w:p w14:paraId="195C4CC2">
            <w:pPr>
              <w:autoSpaceDE w:val="0"/>
              <w:autoSpaceDN w:val="0"/>
              <w:adjustRightInd w:val="0"/>
              <w:jc w:val="center"/>
              <w:rPr>
                <w:rFonts w:ascii="宋体" w:hAnsi="宋体" w:cs="宋体"/>
                <w:kern w:val="0"/>
                <w:sz w:val="24"/>
              </w:rPr>
            </w:pPr>
          </w:p>
          <w:p w14:paraId="0E5C9E03">
            <w:pPr>
              <w:autoSpaceDE w:val="0"/>
              <w:autoSpaceDN w:val="0"/>
              <w:adjustRightInd w:val="0"/>
              <w:jc w:val="center"/>
              <w:rPr>
                <w:rFonts w:ascii="宋体" w:hAnsi="宋体" w:cs="宋体"/>
                <w:kern w:val="0"/>
                <w:sz w:val="24"/>
              </w:rPr>
            </w:pPr>
          </w:p>
          <w:p w14:paraId="2EE0121D">
            <w:pPr>
              <w:autoSpaceDE w:val="0"/>
              <w:autoSpaceDN w:val="0"/>
              <w:adjustRightInd w:val="0"/>
              <w:jc w:val="center"/>
              <w:rPr>
                <w:rFonts w:ascii="宋体" w:hAnsi="宋体" w:cs="宋体"/>
                <w:kern w:val="0"/>
                <w:sz w:val="24"/>
              </w:rPr>
            </w:pPr>
          </w:p>
          <w:p w14:paraId="02CDAEC1">
            <w:pPr>
              <w:autoSpaceDE w:val="0"/>
              <w:autoSpaceDN w:val="0"/>
              <w:adjustRightInd w:val="0"/>
              <w:jc w:val="center"/>
              <w:rPr>
                <w:rFonts w:ascii="宋体" w:hAnsi="宋体" w:cs="宋体"/>
                <w:kern w:val="0"/>
                <w:sz w:val="24"/>
              </w:rPr>
            </w:pPr>
          </w:p>
          <w:p w14:paraId="1A46CB26">
            <w:pPr>
              <w:autoSpaceDE w:val="0"/>
              <w:autoSpaceDN w:val="0"/>
              <w:adjustRightInd w:val="0"/>
              <w:jc w:val="center"/>
              <w:rPr>
                <w:rFonts w:ascii="宋体" w:hAnsi="宋体" w:cs="宋体"/>
                <w:kern w:val="0"/>
                <w:sz w:val="24"/>
              </w:rPr>
            </w:pPr>
          </w:p>
          <w:p w14:paraId="0359A1DA">
            <w:pPr>
              <w:autoSpaceDE w:val="0"/>
              <w:autoSpaceDN w:val="0"/>
              <w:adjustRightInd w:val="0"/>
              <w:jc w:val="center"/>
              <w:rPr>
                <w:rFonts w:ascii="宋体" w:hAnsi="宋体" w:cs="宋体"/>
                <w:kern w:val="0"/>
                <w:sz w:val="24"/>
              </w:rPr>
            </w:pPr>
          </w:p>
          <w:p w14:paraId="3A078896">
            <w:pPr>
              <w:autoSpaceDE w:val="0"/>
              <w:autoSpaceDN w:val="0"/>
              <w:adjustRightInd w:val="0"/>
              <w:jc w:val="center"/>
              <w:rPr>
                <w:rFonts w:ascii="宋体" w:hAnsi="宋体" w:cs="宋体"/>
                <w:kern w:val="0"/>
                <w:sz w:val="24"/>
              </w:rPr>
            </w:pPr>
          </w:p>
          <w:p w14:paraId="4207CC4D">
            <w:pPr>
              <w:autoSpaceDE w:val="0"/>
              <w:autoSpaceDN w:val="0"/>
              <w:adjustRightInd w:val="0"/>
              <w:jc w:val="center"/>
              <w:rPr>
                <w:rFonts w:ascii="宋体" w:hAnsi="宋体" w:cs="宋体"/>
                <w:kern w:val="0"/>
                <w:sz w:val="24"/>
              </w:rPr>
            </w:pPr>
          </w:p>
          <w:p w14:paraId="1B554552">
            <w:pPr>
              <w:autoSpaceDE w:val="0"/>
              <w:autoSpaceDN w:val="0"/>
              <w:adjustRightInd w:val="0"/>
              <w:jc w:val="center"/>
              <w:rPr>
                <w:rFonts w:ascii="宋体" w:hAnsi="宋体" w:cs="宋体"/>
                <w:kern w:val="0"/>
                <w:sz w:val="24"/>
              </w:rPr>
            </w:pPr>
          </w:p>
          <w:p w14:paraId="2521BDA0">
            <w:pPr>
              <w:autoSpaceDE w:val="0"/>
              <w:autoSpaceDN w:val="0"/>
              <w:adjustRightInd w:val="0"/>
              <w:jc w:val="center"/>
              <w:rPr>
                <w:rFonts w:ascii="宋体" w:hAnsi="宋体" w:cs="宋体"/>
                <w:kern w:val="0"/>
                <w:sz w:val="24"/>
              </w:rPr>
            </w:pPr>
            <w:r>
              <w:rPr>
                <w:rFonts w:hint="eastAsia" w:ascii="宋体" w:hAnsi="宋体" w:cs="宋体"/>
                <w:kern w:val="0"/>
                <w:sz w:val="24"/>
              </w:rPr>
              <w:t>投资者关系活动</w:t>
            </w:r>
          </w:p>
          <w:p w14:paraId="29F65999">
            <w:pPr>
              <w:autoSpaceDE w:val="0"/>
              <w:autoSpaceDN w:val="0"/>
              <w:adjustRightInd w:val="0"/>
              <w:jc w:val="center"/>
              <w:rPr>
                <w:rFonts w:ascii="宋体" w:hAnsi="宋体" w:cs="宋体"/>
                <w:kern w:val="0"/>
                <w:sz w:val="24"/>
              </w:rPr>
            </w:pPr>
            <w:r>
              <w:rPr>
                <w:rFonts w:hint="eastAsia" w:ascii="宋体" w:hAnsi="宋体" w:cs="宋体"/>
                <w:kern w:val="0"/>
                <w:sz w:val="24"/>
              </w:rPr>
              <w:t>主要内容介绍</w:t>
            </w:r>
          </w:p>
          <w:p w14:paraId="38E93903">
            <w:pPr>
              <w:autoSpaceDE w:val="0"/>
              <w:autoSpaceDN w:val="0"/>
              <w:adjustRightInd w:val="0"/>
              <w:rPr>
                <w:rFonts w:ascii="宋体" w:hAnsi="宋体" w:cs="宋体"/>
                <w:kern w:val="0"/>
                <w:sz w:val="24"/>
              </w:rPr>
            </w:pPr>
          </w:p>
          <w:p w14:paraId="305949C9">
            <w:pPr>
              <w:autoSpaceDE w:val="0"/>
              <w:autoSpaceDN w:val="0"/>
              <w:adjustRightInd w:val="0"/>
              <w:jc w:val="center"/>
              <w:rPr>
                <w:rFonts w:ascii="宋体" w:hAnsi="宋体" w:cs="宋体"/>
                <w:kern w:val="0"/>
                <w:sz w:val="24"/>
              </w:rPr>
            </w:pPr>
          </w:p>
          <w:p w14:paraId="75631534">
            <w:pPr>
              <w:autoSpaceDE w:val="0"/>
              <w:autoSpaceDN w:val="0"/>
              <w:adjustRightInd w:val="0"/>
              <w:jc w:val="center"/>
              <w:rPr>
                <w:rFonts w:ascii="宋体" w:hAnsi="宋体" w:cs="宋体"/>
                <w:kern w:val="0"/>
                <w:sz w:val="24"/>
              </w:rPr>
            </w:pPr>
          </w:p>
          <w:p w14:paraId="673147BD">
            <w:pPr>
              <w:autoSpaceDE w:val="0"/>
              <w:autoSpaceDN w:val="0"/>
              <w:adjustRightInd w:val="0"/>
              <w:jc w:val="center"/>
              <w:rPr>
                <w:rFonts w:ascii="宋体" w:hAnsi="宋体" w:cs="宋体"/>
                <w:kern w:val="0"/>
                <w:sz w:val="24"/>
              </w:rPr>
            </w:pPr>
          </w:p>
          <w:p w14:paraId="27AC81C4">
            <w:pPr>
              <w:autoSpaceDE w:val="0"/>
              <w:autoSpaceDN w:val="0"/>
              <w:adjustRightInd w:val="0"/>
              <w:jc w:val="center"/>
              <w:rPr>
                <w:rFonts w:ascii="宋体" w:hAnsi="宋体" w:cs="宋体"/>
                <w:kern w:val="0"/>
                <w:sz w:val="24"/>
              </w:rPr>
            </w:pPr>
          </w:p>
          <w:p w14:paraId="79B7AF38">
            <w:pPr>
              <w:autoSpaceDE w:val="0"/>
              <w:autoSpaceDN w:val="0"/>
              <w:adjustRightInd w:val="0"/>
              <w:jc w:val="center"/>
              <w:rPr>
                <w:rFonts w:ascii="宋体" w:hAnsi="宋体" w:cs="宋体"/>
                <w:kern w:val="0"/>
                <w:sz w:val="24"/>
              </w:rPr>
            </w:pPr>
          </w:p>
          <w:p w14:paraId="6A693759">
            <w:pPr>
              <w:autoSpaceDE w:val="0"/>
              <w:autoSpaceDN w:val="0"/>
              <w:adjustRightInd w:val="0"/>
              <w:jc w:val="center"/>
              <w:rPr>
                <w:rFonts w:ascii="宋体" w:hAnsi="宋体" w:cs="宋体"/>
                <w:kern w:val="0"/>
                <w:sz w:val="24"/>
              </w:rPr>
            </w:pPr>
          </w:p>
          <w:p w14:paraId="63B26159">
            <w:pPr>
              <w:autoSpaceDE w:val="0"/>
              <w:autoSpaceDN w:val="0"/>
              <w:adjustRightInd w:val="0"/>
              <w:jc w:val="center"/>
              <w:rPr>
                <w:rFonts w:ascii="宋体" w:hAnsi="宋体" w:cs="宋体"/>
                <w:kern w:val="0"/>
                <w:sz w:val="24"/>
              </w:rPr>
            </w:pPr>
          </w:p>
          <w:p w14:paraId="4CE782A8">
            <w:pPr>
              <w:autoSpaceDE w:val="0"/>
              <w:autoSpaceDN w:val="0"/>
              <w:adjustRightInd w:val="0"/>
              <w:jc w:val="center"/>
              <w:rPr>
                <w:rFonts w:ascii="宋体" w:hAnsi="宋体" w:cs="宋体"/>
                <w:kern w:val="0"/>
                <w:sz w:val="24"/>
              </w:rPr>
            </w:pPr>
          </w:p>
          <w:p w14:paraId="114A66FE">
            <w:pPr>
              <w:autoSpaceDE w:val="0"/>
              <w:autoSpaceDN w:val="0"/>
              <w:adjustRightInd w:val="0"/>
              <w:jc w:val="center"/>
              <w:rPr>
                <w:rFonts w:ascii="宋体" w:hAnsi="宋体" w:cs="宋体"/>
                <w:kern w:val="0"/>
                <w:sz w:val="24"/>
              </w:rPr>
            </w:pPr>
          </w:p>
          <w:p w14:paraId="64425DF6">
            <w:pPr>
              <w:autoSpaceDE w:val="0"/>
              <w:autoSpaceDN w:val="0"/>
              <w:adjustRightInd w:val="0"/>
              <w:rPr>
                <w:rFonts w:ascii="宋体" w:hAnsi="宋体" w:cs="宋体"/>
                <w:kern w:val="0"/>
                <w:sz w:val="24"/>
              </w:rPr>
            </w:pPr>
          </w:p>
        </w:tc>
        <w:tc>
          <w:tcPr>
            <w:tcW w:w="6584" w:type="dxa"/>
          </w:tcPr>
          <w:p w14:paraId="5CCCA8A8">
            <w:pPr>
              <w:numPr>
                <w:ilvl w:val="255"/>
                <w:numId w:val="0"/>
              </w:numPr>
              <w:spacing w:line="360" w:lineRule="auto"/>
              <w:rPr>
                <w:rFonts w:asciiTheme="minorEastAsia" w:hAnsiTheme="minorEastAsia" w:eastAsiaTheme="minorEastAsia"/>
                <w:b/>
                <w:bCs/>
                <w:sz w:val="24"/>
              </w:rPr>
            </w:pPr>
            <w:r>
              <w:rPr>
                <w:rFonts w:hint="eastAsia" w:asciiTheme="minorEastAsia" w:hAnsiTheme="minorEastAsia" w:eastAsiaTheme="minorEastAsia"/>
                <w:b/>
                <w:bCs/>
                <w:sz w:val="24"/>
              </w:rPr>
              <w:t>一、基本情况介绍</w:t>
            </w:r>
          </w:p>
          <w:p w14:paraId="02E283B3">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lang w:eastAsia="zh-CN"/>
              </w:rPr>
              <w:t>北京</w:t>
            </w:r>
            <w:r>
              <w:rPr>
                <w:rFonts w:hint="eastAsia" w:cs="宋体" w:asciiTheme="minorEastAsia" w:hAnsiTheme="minorEastAsia" w:eastAsiaTheme="minorEastAsia"/>
                <w:sz w:val="24"/>
              </w:rPr>
              <w:t>航天长峰股份有限公司董事会秘书刘大军对航天长峰高端医疗装备、军工电子、公共安全三大产业定位及发展规划进行介绍。</w:t>
            </w:r>
          </w:p>
          <w:p w14:paraId="21655A10">
            <w:pPr>
              <w:numPr>
                <w:ilvl w:val="0"/>
                <w:numId w:val="1"/>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rPr>
              <w:t>互动交流</w:t>
            </w:r>
          </w:p>
          <w:p w14:paraId="12B8EF34">
            <w:pPr>
              <w:numPr>
                <w:numId w:val="0"/>
              </w:numPr>
              <w:spacing w:line="360" w:lineRule="auto"/>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Q1.请介绍下公司的整体产业构成。</w:t>
            </w:r>
          </w:p>
          <w:p w14:paraId="6D7BB642">
            <w:pPr>
              <w:numPr>
                <w:numId w:val="0"/>
              </w:numPr>
              <w:spacing w:line="360" w:lineRule="auto"/>
              <w:ind w:firstLine="480" w:firstLineChars="200"/>
              <w:rPr>
                <w:rFonts w:hint="eastAsia" w:asciiTheme="minorEastAsia" w:hAnsiTheme="minorEastAsia" w:eastAsiaTheme="minorEastAsia"/>
                <w:b w:val="0"/>
                <w:bCs w:val="0"/>
                <w:sz w:val="24"/>
              </w:rPr>
            </w:pPr>
            <w:r>
              <w:rPr>
                <w:rFonts w:hint="eastAsia" w:asciiTheme="minorEastAsia" w:hAnsiTheme="minorEastAsia" w:eastAsiaTheme="minorEastAsia"/>
                <w:b w:val="0"/>
                <w:bCs w:val="0"/>
                <w:sz w:val="24"/>
              </w:rPr>
              <w:t>公司</w:t>
            </w:r>
            <w:r>
              <w:rPr>
                <w:rFonts w:hint="eastAsia" w:asciiTheme="minorEastAsia" w:hAnsiTheme="minorEastAsia" w:eastAsiaTheme="minorEastAsia"/>
                <w:b w:val="0"/>
                <w:bCs w:val="0"/>
                <w:sz w:val="24"/>
                <w:lang w:val="en-US" w:eastAsia="zh-CN"/>
              </w:rPr>
              <w:t>围绕“国防安全”“健康安全”“社会安全”构建了军工电子、</w:t>
            </w:r>
            <w:r>
              <w:rPr>
                <w:rFonts w:hint="eastAsia" w:asciiTheme="minorEastAsia" w:hAnsiTheme="minorEastAsia" w:eastAsiaTheme="minorEastAsia"/>
                <w:b w:val="0"/>
                <w:bCs w:val="0"/>
                <w:sz w:val="24"/>
              </w:rPr>
              <w:t>高端医疗装备</w:t>
            </w:r>
            <w:r>
              <w:rPr>
                <w:rFonts w:hint="eastAsia" w:asciiTheme="minorEastAsia" w:hAnsiTheme="minorEastAsia" w:eastAsiaTheme="minorEastAsia"/>
                <w:b w:val="0"/>
                <w:bCs w:val="0"/>
                <w:sz w:val="24"/>
                <w:lang w:val="en-US" w:eastAsia="zh-CN"/>
              </w:rPr>
              <w:t>及公共安全三大产业板块</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是国内高端产品研发与制造商、复杂大型系统规划设计与集成商。</w:t>
            </w:r>
          </w:p>
          <w:p w14:paraId="3850D9CE">
            <w:pPr>
              <w:numPr>
                <w:numId w:val="0"/>
              </w:numPr>
              <w:spacing w:line="360" w:lineRule="auto"/>
              <w:ind w:firstLine="480" w:firstLineChars="200"/>
              <w:rPr>
                <w:rFonts w:hint="eastAsia" w:asciiTheme="minorEastAsia" w:hAnsiTheme="minorEastAsia" w:eastAsiaTheme="minorEastAsia"/>
                <w:b w:val="0"/>
                <w:bCs w:val="0"/>
                <w:sz w:val="24"/>
              </w:rPr>
            </w:pPr>
            <w:r>
              <w:rPr>
                <w:rFonts w:hint="eastAsia" w:asciiTheme="minorEastAsia" w:hAnsiTheme="minorEastAsia" w:eastAsiaTheme="minorEastAsia"/>
                <w:b w:val="0"/>
                <w:bCs w:val="0"/>
                <w:sz w:val="24"/>
              </w:rPr>
              <w:t>高端医疗装备</w:t>
            </w:r>
            <w:r>
              <w:rPr>
                <w:rFonts w:hint="eastAsia" w:asciiTheme="minorEastAsia" w:hAnsiTheme="minorEastAsia" w:eastAsiaTheme="minorEastAsia"/>
                <w:b w:val="0"/>
                <w:bCs w:val="0"/>
                <w:sz w:val="24"/>
                <w:lang w:val="en-US" w:eastAsia="zh-CN"/>
              </w:rPr>
              <w:t>产业</w:t>
            </w:r>
            <w:r>
              <w:rPr>
                <w:rFonts w:hint="eastAsia" w:asciiTheme="minorEastAsia" w:hAnsiTheme="minorEastAsia" w:eastAsiaTheme="minorEastAsia"/>
                <w:b w:val="0"/>
                <w:bCs w:val="0"/>
                <w:sz w:val="24"/>
              </w:rPr>
              <w:t>，公司聚焦于国产高端医疗器械的研产与销售，是医院手术室、ICU整体解决方案及主要设备的供应商，可为用户提供先进医疗产品与定制化服务。主营</w:t>
            </w:r>
            <w:r>
              <w:rPr>
                <w:rFonts w:hint="eastAsia" w:asciiTheme="minorEastAsia" w:hAnsiTheme="minorEastAsia" w:eastAsiaTheme="minorEastAsia"/>
                <w:b w:val="0"/>
                <w:bCs w:val="0"/>
                <w:sz w:val="24"/>
                <w:lang w:val="en-US" w:eastAsia="zh-CN"/>
              </w:rPr>
              <w:t>业务由医疗器械</w:t>
            </w:r>
            <w:r>
              <w:rPr>
                <w:rFonts w:hint="eastAsia" w:asciiTheme="minorEastAsia" w:hAnsiTheme="minorEastAsia" w:eastAsiaTheme="minorEastAsia"/>
                <w:b w:val="0"/>
                <w:bCs w:val="0"/>
                <w:sz w:val="24"/>
              </w:rPr>
              <w:t>产品</w:t>
            </w:r>
            <w:r>
              <w:rPr>
                <w:rFonts w:hint="eastAsia" w:asciiTheme="minorEastAsia" w:hAnsiTheme="minorEastAsia" w:eastAsiaTheme="minorEastAsia"/>
                <w:b w:val="0"/>
                <w:bCs w:val="0"/>
                <w:sz w:val="24"/>
                <w:lang w:val="en-US" w:eastAsia="zh-CN"/>
              </w:rPr>
              <w:t>和</w:t>
            </w:r>
            <w:r>
              <w:rPr>
                <w:rFonts w:hint="eastAsia" w:asciiTheme="minorEastAsia" w:hAnsiTheme="minorEastAsia" w:eastAsiaTheme="minorEastAsia"/>
                <w:b w:val="0"/>
                <w:bCs w:val="0"/>
                <w:sz w:val="24"/>
              </w:rPr>
              <w:t>医疗信息化与手术室工程</w:t>
            </w:r>
            <w:r>
              <w:rPr>
                <w:rFonts w:hint="eastAsia" w:asciiTheme="minorEastAsia" w:hAnsiTheme="minorEastAsia" w:eastAsiaTheme="minorEastAsia"/>
                <w:b w:val="0"/>
                <w:bCs w:val="0"/>
                <w:sz w:val="24"/>
                <w:lang w:val="en-US" w:eastAsia="zh-CN"/>
              </w:rPr>
              <w:t>构成</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lang w:val="en-US" w:eastAsia="zh-CN"/>
              </w:rPr>
              <w:t>产品方面，</w:t>
            </w:r>
            <w:r>
              <w:rPr>
                <w:rFonts w:hint="eastAsia" w:asciiTheme="minorEastAsia" w:hAnsiTheme="minorEastAsia" w:eastAsiaTheme="minorEastAsia"/>
                <w:b w:val="0"/>
                <w:bCs w:val="0"/>
                <w:sz w:val="24"/>
              </w:rPr>
              <w:t>主要</w:t>
            </w:r>
            <w:r>
              <w:rPr>
                <w:rFonts w:hint="eastAsia" w:asciiTheme="minorEastAsia" w:hAnsiTheme="minorEastAsia" w:eastAsiaTheme="minorEastAsia"/>
                <w:b w:val="0"/>
                <w:bCs w:val="0"/>
                <w:sz w:val="24"/>
                <w:lang w:val="en-US" w:eastAsia="zh-CN"/>
              </w:rPr>
              <w:t>包括重症治疗</w:t>
            </w:r>
            <w:r>
              <w:rPr>
                <w:rFonts w:hint="eastAsia" w:asciiTheme="minorEastAsia" w:hAnsiTheme="minorEastAsia" w:eastAsiaTheme="minorEastAsia"/>
                <w:b w:val="0"/>
                <w:bCs w:val="0"/>
                <w:sz w:val="24"/>
              </w:rPr>
              <w:t>呼吸机、</w:t>
            </w:r>
            <w:r>
              <w:rPr>
                <w:rFonts w:hint="eastAsia" w:asciiTheme="minorEastAsia" w:hAnsiTheme="minorEastAsia" w:eastAsiaTheme="minorEastAsia"/>
                <w:b w:val="0"/>
                <w:bCs w:val="0"/>
                <w:sz w:val="24"/>
                <w:lang w:val="en-US" w:eastAsia="zh-CN"/>
              </w:rPr>
              <w:t>排痰呼吸机、一氧化氮治疗仪、</w:t>
            </w:r>
            <w:r>
              <w:rPr>
                <w:rFonts w:hint="eastAsia" w:asciiTheme="minorEastAsia" w:hAnsiTheme="minorEastAsia" w:eastAsiaTheme="minorEastAsia"/>
                <w:b w:val="0"/>
                <w:bCs w:val="0"/>
                <w:sz w:val="24"/>
              </w:rPr>
              <w:t>麻醉机、</w:t>
            </w:r>
            <w:r>
              <w:rPr>
                <w:rFonts w:hint="eastAsia" w:asciiTheme="minorEastAsia" w:hAnsiTheme="minorEastAsia" w:eastAsiaTheme="minorEastAsia"/>
                <w:b w:val="0"/>
                <w:bCs w:val="0"/>
                <w:sz w:val="24"/>
                <w:lang w:val="en-US" w:eastAsia="zh-CN"/>
              </w:rPr>
              <w:t>ECMO</w:t>
            </w:r>
            <w:r>
              <w:rPr>
                <w:rFonts w:hint="eastAsia" w:asciiTheme="minorEastAsia" w:hAnsiTheme="minorEastAsia" w:eastAsiaTheme="minorEastAsia"/>
                <w:b w:val="0"/>
                <w:bCs w:val="0"/>
                <w:sz w:val="24"/>
              </w:rPr>
              <w:t>体外膜肺氧合</w:t>
            </w:r>
            <w:r>
              <w:rPr>
                <w:rFonts w:hint="eastAsia" w:asciiTheme="minorEastAsia" w:hAnsiTheme="minorEastAsia" w:eastAsiaTheme="minorEastAsia"/>
                <w:b w:val="0"/>
                <w:bCs w:val="0"/>
                <w:sz w:val="24"/>
                <w:lang w:val="en-US" w:eastAsia="zh-CN"/>
              </w:rPr>
              <w:t>系统等核心三类医疗器械及</w:t>
            </w:r>
            <w:r>
              <w:rPr>
                <w:rFonts w:hint="eastAsia" w:asciiTheme="minorEastAsia" w:hAnsiTheme="minorEastAsia" w:eastAsiaTheme="minorEastAsia"/>
                <w:b w:val="0"/>
                <w:bCs w:val="0"/>
                <w:sz w:val="24"/>
              </w:rPr>
              <w:t>手术</w:t>
            </w:r>
            <w:r>
              <w:rPr>
                <w:rFonts w:hint="eastAsia" w:asciiTheme="minorEastAsia" w:hAnsiTheme="minorEastAsia" w:eastAsiaTheme="minorEastAsia"/>
                <w:b w:val="0"/>
                <w:bCs w:val="0"/>
                <w:sz w:val="24"/>
                <w:lang w:val="en-US" w:eastAsia="zh-CN"/>
              </w:rPr>
              <w:t>灯、手术床</w:t>
            </w:r>
            <w:r>
              <w:rPr>
                <w:rFonts w:hint="eastAsia" w:asciiTheme="minorEastAsia" w:hAnsiTheme="minorEastAsia" w:eastAsiaTheme="minorEastAsia"/>
                <w:b w:val="0"/>
                <w:bCs w:val="0"/>
                <w:sz w:val="24"/>
              </w:rPr>
              <w:t>、</w:t>
            </w:r>
            <w:r>
              <w:rPr>
                <w:rFonts w:hint="eastAsia" w:asciiTheme="minorEastAsia" w:hAnsiTheme="minorEastAsia" w:eastAsiaTheme="minorEastAsia"/>
                <w:b w:val="0"/>
                <w:bCs w:val="0"/>
                <w:sz w:val="24"/>
                <w:lang w:val="en-US" w:eastAsia="zh-CN"/>
              </w:rPr>
              <w:t>医用吊塔等</w:t>
            </w:r>
            <w:r>
              <w:rPr>
                <w:rFonts w:hint="eastAsia" w:asciiTheme="minorEastAsia" w:hAnsiTheme="minorEastAsia" w:eastAsiaTheme="minorEastAsia"/>
                <w:b w:val="0"/>
                <w:bCs w:val="0"/>
                <w:sz w:val="24"/>
              </w:rPr>
              <w:t>各类</w:t>
            </w:r>
            <w:r>
              <w:rPr>
                <w:rFonts w:hint="eastAsia" w:asciiTheme="minorEastAsia" w:hAnsiTheme="minorEastAsia" w:eastAsiaTheme="minorEastAsia"/>
                <w:b w:val="0"/>
                <w:bCs w:val="0"/>
                <w:sz w:val="24"/>
                <w:lang w:val="en-US" w:eastAsia="zh-CN"/>
              </w:rPr>
              <w:t>辅助</w:t>
            </w:r>
            <w:r>
              <w:rPr>
                <w:rFonts w:hint="eastAsia" w:asciiTheme="minorEastAsia" w:hAnsiTheme="minorEastAsia" w:eastAsiaTheme="minorEastAsia"/>
                <w:b w:val="0"/>
                <w:bCs w:val="0"/>
                <w:sz w:val="24"/>
              </w:rPr>
              <w:t>医疗器械</w:t>
            </w:r>
            <w:r>
              <w:rPr>
                <w:rFonts w:hint="eastAsia" w:asciiTheme="minorEastAsia" w:hAnsiTheme="minorEastAsia" w:eastAsiaTheme="minorEastAsia"/>
                <w:b w:val="0"/>
                <w:bCs w:val="0"/>
                <w:sz w:val="24"/>
                <w:lang w:val="en-US" w:eastAsia="zh-CN"/>
              </w:rPr>
              <w:t>的研发、生产及销售</w:t>
            </w:r>
            <w:r>
              <w:rPr>
                <w:rFonts w:hint="eastAsia" w:asciiTheme="minorEastAsia" w:hAnsiTheme="minorEastAsia" w:eastAsiaTheme="minorEastAsia"/>
                <w:b w:val="0"/>
                <w:bCs w:val="0"/>
                <w:sz w:val="24"/>
              </w:rPr>
              <w:t>。医疗信息化方面，主要为医院进行数字化手术室及</w:t>
            </w:r>
            <w:r>
              <w:rPr>
                <w:rFonts w:hint="eastAsia" w:asciiTheme="minorEastAsia" w:hAnsiTheme="minorEastAsia" w:eastAsiaTheme="minorEastAsia"/>
                <w:b w:val="0"/>
                <w:bCs w:val="0"/>
                <w:sz w:val="24"/>
                <w:lang w:val="en-US" w:eastAsia="zh-CN"/>
              </w:rPr>
              <w:t>医疗</w:t>
            </w:r>
            <w:r>
              <w:rPr>
                <w:rFonts w:hint="eastAsia" w:asciiTheme="minorEastAsia" w:hAnsiTheme="minorEastAsia" w:eastAsiaTheme="minorEastAsia"/>
                <w:b w:val="0"/>
                <w:bCs w:val="0"/>
                <w:sz w:val="24"/>
              </w:rPr>
              <w:t>洁净工程的建设与实施。</w:t>
            </w:r>
          </w:p>
          <w:p w14:paraId="3D196F37">
            <w:pPr>
              <w:numPr>
                <w:numId w:val="0"/>
              </w:numPr>
              <w:spacing w:line="360" w:lineRule="auto"/>
              <w:ind w:firstLine="480" w:firstLineChars="200"/>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rPr>
              <w:t>军工电子</w:t>
            </w:r>
            <w:r>
              <w:rPr>
                <w:rFonts w:hint="eastAsia" w:asciiTheme="minorEastAsia" w:hAnsiTheme="minorEastAsia" w:eastAsiaTheme="minorEastAsia"/>
                <w:b w:val="0"/>
                <w:bCs w:val="0"/>
                <w:sz w:val="24"/>
                <w:lang w:val="en-US" w:eastAsia="zh-CN"/>
              </w:rPr>
              <w:t>产业</w:t>
            </w:r>
            <w:r>
              <w:rPr>
                <w:rFonts w:hint="eastAsia" w:asciiTheme="minorEastAsia" w:hAnsiTheme="minorEastAsia" w:eastAsiaTheme="minorEastAsia"/>
                <w:b w:val="0"/>
                <w:bCs w:val="0"/>
                <w:sz w:val="24"/>
              </w:rPr>
              <w:t>，</w:t>
            </w:r>
            <w:r>
              <w:rPr>
                <w:rFonts w:hint="eastAsia" w:asciiTheme="minorEastAsia" w:hAnsiTheme="minorEastAsia" w:eastAsiaTheme="minorEastAsia"/>
                <w:b w:val="0"/>
                <w:bCs w:val="0"/>
                <w:sz w:val="24"/>
                <w:lang w:val="en-US" w:eastAsia="zh-CN"/>
              </w:rPr>
              <w:t>主要包括电源和红外光电两大业务领域。</w:t>
            </w:r>
            <w:r>
              <w:rPr>
                <w:rFonts w:hint="eastAsia" w:asciiTheme="minorEastAsia" w:hAnsiTheme="minorEastAsia" w:eastAsiaTheme="minorEastAsia"/>
                <w:b w:val="0"/>
                <w:bCs w:val="0"/>
                <w:sz w:val="24"/>
              </w:rPr>
              <w:t>电源业务方面，围绕军工级、工业级不同市场领域的模块级电源、组合级电源、电源系统及新能源系统开展定制化研发、生产与销售服务</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产品主要覆盖航空航天、船舶、高铁高速、通信、工控、轻工、重工及科研等领域</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红外光电</w:t>
            </w:r>
            <w:r>
              <w:rPr>
                <w:rFonts w:hint="eastAsia" w:asciiTheme="minorEastAsia" w:hAnsiTheme="minorEastAsia" w:eastAsiaTheme="minorEastAsia"/>
                <w:b w:val="0"/>
                <w:bCs w:val="0"/>
                <w:sz w:val="24"/>
                <w:lang w:val="en-US" w:eastAsia="zh-CN"/>
              </w:rPr>
              <w:t>业务</w:t>
            </w:r>
            <w:r>
              <w:rPr>
                <w:rFonts w:hint="eastAsia" w:asciiTheme="minorEastAsia" w:hAnsiTheme="minorEastAsia" w:eastAsiaTheme="minorEastAsia"/>
                <w:b w:val="0"/>
                <w:bCs w:val="0"/>
                <w:sz w:val="24"/>
              </w:rPr>
              <w:t>方面，公司主要开展红外光电探测产品及半实物仿真红外模拟设备的市场、研发、生产与销售服务。围绕外部多种规格的红外探测器与光电平台，开展各型红外光电组件及整机产品的预先研究、研制生产与服务保障</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lang w:val="en-US" w:eastAsia="zh-CN"/>
              </w:rPr>
              <w:t>产品主要为军工集团整机产品配套为主，在低空领域的</w:t>
            </w:r>
            <w:r>
              <w:rPr>
                <w:rFonts w:hint="eastAsia" w:asciiTheme="minorEastAsia" w:hAnsiTheme="minorEastAsia" w:eastAsiaTheme="minorEastAsia"/>
                <w:b w:val="0"/>
                <w:bCs w:val="0"/>
                <w:sz w:val="24"/>
              </w:rPr>
              <w:t>无人机探测及机场驱鸟探测</w:t>
            </w:r>
            <w:r>
              <w:rPr>
                <w:rFonts w:hint="eastAsia" w:asciiTheme="minorEastAsia" w:hAnsiTheme="minorEastAsia" w:eastAsiaTheme="minorEastAsia"/>
                <w:b w:val="0"/>
                <w:bCs w:val="0"/>
                <w:sz w:val="24"/>
                <w:lang w:val="en-US" w:eastAsia="zh-CN"/>
              </w:rPr>
              <w:t>等场景也广泛开展了研究应用。</w:t>
            </w:r>
          </w:p>
          <w:p w14:paraId="5C558C35">
            <w:pPr>
              <w:numPr>
                <w:numId w:val="0"/>
              </w:numPr>
              <w:spacing w:line="360" w:lineRule="auto"/>
              <w:ind w:firstLine="480" w:firstLineChars="200"/>
              <w:rPr>
                <w:rFonts w:hint="eastAsia" w:asciiTheme="minorEastAsia" w:hAnsiTheme="minorEastAsia" w:eastAsiaTheme="minorEastAsia"/>
                <w:b w:val="0"/>
                <w:bCs w:val="0"/>
                <w:sz w:val="24"/>
              </w:rPr>
            </w:pPr>
            <w:r>
              <w:rPr>
                <w:rFonts w:hint="eastAsia" w:asciiTheme="minorEastAsia" w:hAnsiTheme="minorEastAsia" w:eastAsiaTheme="minorEastAsia"/>
                <w:b w:val="0"/>
                <w:bCs w:val="0"/>
                <w:sz w:val="24"/>
              </w:rPr>
              <w:t>公共安全</w:t>
            </w:r>
            <w:r>
              <w:rPr>
                <w:rFonts w:hint="eastAsia" w:asciiTheme="minorEastAsia" w:hAnsiTheme="minorEastAsia" w:eastAsiaTheme="minorEastAsia"/>
                <w:b w:val="0"/>
                <w:bCs w:val="0"/>
                <w:sz w:val="24"/>
                <w:lang w:val="en-US" w:eastAsia="zh-CN"/>
              </w:rPr>
              <w:t>产业</w:t>
            </w:r>
            <w:r>
              <w:rPr>
                <w:rFonts w:hint="eastAsia" w:asciiTheme="minorEastAsia" w:hAnsiTheme="minorEastAsia" w:eastAsiaTheme="minorEastAsia"/>
                <w:b w:val="0"/>
                <w:bCs w:val="0"/>
                <w:sz w:val="24"/>
              </w:rPr>
              <w:t>，公司以系统解决方案、场景解决方案、系统集成工程项目为主，以自研软件平台为内核，为用户提供相关技术和服务的整体解决方案</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lang w:val="en-US" w:eastAsia="zh-CN"/>
              </w:rPr>
              <w:t>产品主要应用于</w:t>
            </w:r>
            <w:r>
              <w:rPr>
                <w:rFonts w:hint="eastAsia" w:asciiTheme="minorEastAsia" w:hAnsiTheme="minorEastAsia" w:eastAsiaTheme="minorEastAsia"/>
                <w:b w:val="0"/>
                <w:bCs w:val="0"/>
                <w:sz w:val="24"/>
              </w:rPr>
              <w:t>平安城市、大型活动安保、应急维稳、国土安防、要地防控、智能交通、公安警务信息化、军队营区信息化等多个领域。公司以“强边固防”作为首要任务，</w:t>
            </w:r>
            <w:r>
              <w:rPr>
                <w:rFonts w:hint="eastAsia" w:asciiTheme="minorEastAsia" w:hAnsiTheme="minorEastAsia" w:eastAsiaTheme="minorEastAsia"/>
                <w:b w:val="0"/>
                <w:bCs w:val="0"/>
                <w:sz w:val="24"/>
                <w:lang w:val="en-US" w:eastAsia="zh-CN"/>
              </w:rPr>
              <w:t>凭借</w:t>
            </w:r>
            <w:r>
              <w:rPr>
                <w:rFonts w:hint="eastAsia" w:asciiTheme="minorEastAsia" w:hAnsiTheme="minorEastAsia" w:eastAsiaTheme="minorEastAsia"/>
                <w:b w:val="0"/>
                <w:bCs w:val="0"/>
                <w:sz w:val="24"/>
              </w:rPr>
              <w:t>丰富的行业经验和先进成熟的平台产品</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深入布局国家边海空防、军工与军队信息化</w:t>
            </w:r>
            <w:r>
              <w:rPr>
                <w:rFonts w:hint="eastAsia" w:asciiTheme="minorEastAsia" w:hAnsiTheme="minorEastAsia" w:eastAsiaTheme="minorEastAsia"/>
                <w:b w:val="0"/>
                <w:bCs w:val="0"/>
                <w:sz w:val="24"/>
                <w:lang w:val="en-US" w:eastAsia="zh-CN"/>
              </w:rPr>
              <w:t>建设领域</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lang w:val="en-US" w:eastAsia="zh-CN"/>
              </w:rPr>
              <w:t>为用户</w:t>
            </w:r>
            <w:r>
              <w:rPr>
                <w:rFonts w:hint="eastAsia" w:asciiTheme="minorEastAsia" w:hAnsiTheme="minorEastAsia" w:eastAsiaTheme="minorEastAsia"/>
                <w:b w:val="0"/>
                <w:bCs w:val="0"/>
                <w:sz w:val="24"/>
              </w:rPr>
              <w:t>提供一体化的行业解决方案、</w:t>
            </w:r>
            <w:r>
              <w:rPr>
                <w:rFonts w:hint="eastAsia" w:asciiTheme="minorEastAsia" w:hAnsiTheme="minorEastAsia" w:eastAsiaTheme="minorEastAsia"/>
                <w:b w:val="0"/>
                <w:bCs w:val="0"/>
                <w:sz w:val="24"/>
                <w:lang w:val="en-US" w:eastAsia="zh-CN"/>
              </w:rPr>
              <w:t>信息化平台</w:t>
            </w:r>
            <w:r>
              <w:rPr>
                <w:rFonts w:hint="eastAsia" w:asciiTheme="minorEastAsia" w:hAnsiTheme="minorEastAsia" w:eastAsiaTheme="minorEastAsia"/>
                <w:b w:val="0"/>
                <w:bCs w:val="0"/>
                <w:sz w:val="24"/>
              </w:rPr>
              <w:t>产品</w:t>
            </w:r>
            <w:r>
              <w:rPr>
                <w:rFonts w:hint="eastAsia" w:asciiTheme="minorEastAsia" w:hAnsiTheme="minorEastAsia" w:eastAsiaTheme="minorEastAsia"/>
                <w:b w:val="0"/>
                <w:bCs w:val="0"/>
                <w:sz w:val="24"/>
                <w:lang w:val="en-US" w:eastAsia="zh-CN"/>
              </w:rPr>
              <w:t>及持续的迭代</w:t>
            </w:r>
            <w:r>
              <w:rPr>
                <w:rFonts w:hint="eastAsia" w:asciiTheme="minorEastAsia" w:hAnsiTheme="minorEastAsia" w:eastAsiaTheme="minorEastAsia"/>
                <w:b w:val="0"/>
                <w:bCs w:val="0"/>
                <w:sz w:val="24"/>
              </w:rPr>
              <w:t>服务。</w:t>
            </w:r>
            <w:r>
              <w:rPr>
                <w:rFonts w:hint="eastAsia" w:asciiTheme="minorEastAsia" w:hAnsiTheme="minorEastAsia" w:eastAsiaTheme="minorEastAsia"/>
                <w:b w:val="0"/>
                <w:bCs w:val="0"/>
                <w:sz w:val="24"/>
                <w:lang w:val="en-US" w:eastAsia="zh-CN"/>
              </w:rPr>
              <w:t>此外，公司</w:t>
            </w:r>
            <w:r>
              <w:rPr>
                <w:rFonts w:hint="eastAsia" w:asciiTheme="minorEastAsia" w:hAnsiTheme="minorEastAsia" w:eastAsiaTheme="minorEastAsia"/>
                <w:b w:val="0"/>
                <w:bCs w:val="0"/>
                <w:sz w:val="24"/>
              </w:rPr>
              <w:t>长期深耕于公安政法</w:t>
            </w:r>
            <w:r>
              <w:rPr>
                <w:rFonts w:hint="eastAsia" w:asciiTheme="minorEastAsia" w:hAnsiTheme="minorEastAsia" w:eastAsiaTheme="minorEastAsia"/>
                <w:b w:val="0"/>
                <w:bCs w:val="0"/>
                <w:sz w:val="24"/>
                <w:lang w:val="en-US" w:eastAsia="zh-CN"/>
              </w:rPr>
              <w:t>等</w:t>
            </w:r>
            <w:r>
              <w:rPr>
                <w:rFonts w:hint="eastAsia" w:asciiTheme="minorEastAsia" w:hAnsiTheme="minorEastAsia" w:eastAsiaTheme="minorEastAsia"/>
                <w:b w:val="0"/>
                <w:bCs w:val="0"/>
                <w:sz w:val="24"/>
              </w:rPr>
              <w:t>社会综合治理领域，</w:t>
            </w:r>
            <w:r>
              <w:rPr>
                <w:rFonts w:hint="eastAsia" w:asciiTheme="minorEastAsia" w:hAnsiTheme="minorEastAsia" w:eastAsiaTheme="minorEastAsia"/>
                <w:b w:val="0"/>
                <w:bCs w:val="0"/>
                <w:sz w:val="24"/>
                <w:lang w:val="en-US" w:eastAsia="zh-CN"/>
              </w:rPr>
              <w:t>具有齐备的业务资质和良好的市场口碑。</w:t>
            </w:r>
          </w:p>
          <w:p w14:paraId="786F5BC0">
            <w:pPr>
              <w:numPr>
                <w:ilvl w:val="0"/>
                <w:numId w:val="0"/>
              </w:numPr>
              <w:spacing w:line="360" w:lineRule="auto"/>
              <w:rPr>
                <w:rFonts w:hint="eastAsia" w:asciiTheme="minorEastAsia" w:hAnsiTheme="minorEastAsia" w:eastAsiaTheme="minorEastAsia"/>
                <w:b/>
                <w:bCs/>
                <w:sz w:val="24"/>
                <w:lang w:val="en-US" w:eastAsia="zh-CN"/>
              </w:rPr>
            </w:pPr>
          </w:p>
          <w:p w14:paraId="6105932E">
            <w:pPr>
              <w:numPr>
                <w:ilvl w:val="0"/>
                <w:numId w:val="0"/>
              </w:numPr>
              <w:spacing w:line="360" w:lineRule="auto"/>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Q2.请介绍下公司产业发展的后续规划思路。</w:t>
            </w:r>
          </w:p>
          <w:p w14:paraId="7E790CBE">
            <w:pPr>
              <w:numPr>
                <w:ilvl w:val="0"/>
                <w:numId w:val="0"/>
              </w:numPr>
              <w:spacing w:line="360" w:lineRule="auto"/>
              <w:ind w:firstLine="480" w:firstLineChars="200"/>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rPr>
              <w:t>公司</w:t>
            </w:r>
            <w:r>
              <w:rPr>
                <w:rFonts w:hint="eastAsia" w:asciiTheme="minorEastAsia" w:hAnsiTheme="minorEastAsia" w:eastAsiaTheme="minorEastAsia"/>
                <w:b w:val="0"/>
                <w:bCs w:val="0"/>
                <w:sz w:val="24"/>
                <w:lang w:val="en-US" w:eastAsia="zh-CN"/>
              </w:rPr>
              <w:t xml:space="preserve">在产业发展方面将结合自身产业、技术优势，通过“聚焦加调整” “借力促发展” </w:t>
            </w:r>
            <w:bookmarkStart w:id="0" w:name="_GoBack"/>
            <w:bookmarkEnd w:id="0"/>
            <w:r>
              <w:rPr>
                <w:rFonts w:hint="eastAsia" w:asciiTheme="minorEastAsia" w:hAnsiTheme="minorEastAsia" w:eastAsiaTheme="minorEastAsia"/>
                <w:b w:val="0"/>
                <w:bCs w:val="0"/>
                <w:sz w:val="24"/>
                <w:lang w:val="en-US" w:eastAsia="zh-CN"/>
              </w:rPr>
              <w:t>对产业结构和资产结构做出调整，通过处置低效、负效资产加大主业领域资源配置力度，回归航天防务产业与深度军民融合产业主航道，通过产业转型、聚焦、升级，走高质量发展之路。</w:t>
            </w:r>
          </w:p>
          <w:p w14:paraId="596BF2A4">
            <w:pPr>
              <w:numPr>
                <w:ilvl w:val="0"/>
                <w:numId w:val="0"/>
              </w:numPr>
              <w:spacing w:line="360" w:lineRule="auto"/>
              <w:ind w:firstLine="480" w:firstLineChars="200"/>
              <w:rPr>
                <w:rFonts w:hint="eastAsia" w:asciiTheme="minorEastAsia" w:hAnsiTheme="minorEastAsia" w:eastAsiaTheme="minorEastAsia"/>
                <w:b w:val="0"/>
                <w:bCs w:val="0"/>
                <w:sz w:val="24"/>
              </w:rPr>
            </w:pPr>
            <w:r>
              <w:rPr>
                <w:rFonts w:hint="eastAsia" w:asciiTheme="minorEastAsia" w:hAnsiTheme="minorEastAsia" w:eastAsiaTheme="minorEastAsia"/>
                <w:b w:val="0"/>
                <w:bCs w:val="0"/>
                <w:sz w:val="24"/>
                <w:lang w:val="en-US" w:eastAsia="zh-CN"/>
              </w:rPr>
              <w:t>在</w:t>
            </w:r>
            <w:r>
              <w:rPr>
                <w:rFonts w:hint="eastAsia" w:asciiTheme="minorEastAsia" w:hAnsiTheme="minorEastAsia" w:eastAsiaTheme="minorEastAsia"/>
                <w:b w:val="0"/>
                <w:bCs w:val="0"/>
                <w:sz w:val="24"/>
              </w:rPr>
              <w:t>军工电子产业</w:t>
            </w:r>
            <w:r>
              <w:rPr>
                <w:rFonts w:hint="eastAsia" w:asciiTheme="minorEastAsia" w:hAnsiTheme="minorEastAsia" w:eastAsiaTheme="minorEastAsia"/>
                <w:b w:val="0"/>
                <w:bCs w:val="0"/>
                <w:sz w:val="24"/>
                <w:lang w:val="en-US" w:eastAsia="zh-CN"/>
              </w:rPr>
              <w:t>方面，坚决履行强军首责，通过业务聚焦投入，增强核心竞争力。</w:t>
            </w:r>
            <w:r>
              <w:rPr>
                <w:rFonts w:hint="eastAsia" w:asciiTheme="minorEastAsia" w:hAnsiTheme="minorEastAsia" w:eastAsiaTheme="minorEastAsia"/>
                <w:b w:val="0"/>
                <w:bCs w:val="0"/>
                <w:sz w:val="24"/>
              </w:rPr>
              <w:t>红外光电业务领域，将继续加大技术管理创新，开展新一代高速成像硬件电路研制，持续优化以图像增强为核心的图像处理算法，深挖100%国产化连续变焦成像技术的工艺水平，扩大制冷型红外产品的技术优势</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积极维护原最大客户，保障新增项目交付进度</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积极培育潜在客户</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开展其他军种客户市场开拓</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lang w:val="en-US" w:eastAsia="zh-CN"/>
              </w:rPr>
              <w:t>积极瞄准低空经济安全需求，以“反无”场景为牵引构建核心产品能力</w:t>
            </w:r>
            <w:r>
              <w:rPr>
                <w:rFonts w:hint="eastAsia" w:asciiTheme="minorEastAsia" w:hAnsiTheme="minorEastAsia" w:eastAsiaTheme="minorEastAsia"/>
                <w:b w:val="0"/>
                <w:bCs w:val="0"/>
                <w:sz w:val="24"/>
              </w:rPr>
              <w:t>。电源业务领域，把握电源产业发展新机遇，以传统电源产业为发展根基，</w:t>
            </w:r>
            <w:r>
              <w:rPr>
                <w:rFonts w:hint="eastAsia" w:asciiTheme="minorEastAsia" w:hAnsiTheme="minorEastAsia" w:eastAsiaTheme="minorEastAsia"/>
                <w:b w:val="0"/>
                <w:bCs w:val="0"/>
                <w:sz w:val="24"/>
                <w:lang w:val="en-US" w:eastAsia="zh-CN"/>
              </w:rPr>
              <w:t>以满足核心赛道客户需求为基础，持续</w:t>
            </w:r>
            <w:r>
              <w:rPr>
                <w:rFonts w:hint="eastAsia" w:asciiTheme="minorEastAsia" w:hAnsiTheme="minorEastAsia" w:eastAsiaTheme="minorEastAsia"/>
                <w:b w:val="0"/>
                <w:bCs w:val="0"/>
                <w:sz w:val="24"/>
              </w:rPr>
              <w:t>打造军工级电源产品研制能力，</w:t>
            </w:r>
            <w:r>
              <w:rPr>
                <w:rFonts w:hint="eastAsia" w:asciiTheme="minorEastAsia" w:hAnsiTheme="minorEastAsia" w:eastAsiaTheme="minorEastAsia"/>
                <w:b w:val="0"/>
                <w:bCs w:val="0"/>
                <w:sz w:val="24"/>
                <w:lang w:val="en-US" w:eastAsia="zh-CN"/>
              </w:rPr>
              <w:t>瞄准新一代芯片电源的研发，构建下一代电源产品的核心竞争力</w:t>
            </w:r>
            <w:r>
              <w:rPr>
                <w:rFonts w:hint="eastAsia" w:asciiTheme="minorEastAsia" w:hAnsiTheme="minorEastAsia" w:eastAsiaTheme="minorEastAsia"/>
                <w:b w:val="0"/>
                <w:bCs w:val="0"/>
                <w:sz w:val="24"/>
              </w:rPr>
              <w:t>。</w:t>
            </w:r>
          </w:p>
          <w:p w14:paraId="12859BDD">
            <w:pPr>
              <w:numPr>
                <w:ilvl w:val="0"/>
                <w:numId w:val="0"/>
              </w:numPr>
              <w:spacing w:line="360" w:lineRule="auto"/>
              <w:ind w:firstLine="480" w:firstLineChars="200"/>
              <w:rPr>
                <w:rFonts w:hint="eastAsia" w:asciiTheme="minorEastAsia" w:hAnsiTheme="minorEastAsia" w:eastAsiaTheme="minorEastAsia"/>
                <w:b w:val="0"/>
                <w:bCs w:val="0"/>
                <w:sz w:val="24"/>
              </w:rPr>
            </w:pPr>
            <w:r>
              <w:rPr>
                <w:rFonts w:hint="eastAsia" w:asciiTheme="minorEastAsia" w:hAnsiTheme="minorEastAsia" w:eastAsiaTheme="minorEastAsia"/>
                <w:b w:val="0"/>
                <w:bCs w:val="0"/>
                <w:sz w:val="24"/>
                <w:lang w:val="en-US" w:eastAsia="zh-CN"/>
              </w:rPr>
              <w:t>在</w:t>
            </w:r>
            <w:r>
              <w:rPr>
                <w:rFonts w:hint="eastAsia" w:asciiTheme="minorEastAsia" w:hAnsiTheme="minorEastAsia" w:eastAsiaTheme="minorEastAsia"/>
                <w:b w:val="0"/>
                <w:bCs w:val="0"/>
                <w:sz w:val="24"/>
              </w:rPr>
              <w:t>公共安全</w:t>
            </w:r>
            <w:r>
              <w:rPr>
                <w:rFonts w:hint="eastAsia" w:asciiTheme="minorEastAsia" w:hAnsiTheme="minorEastAsia" w:eastAsiaTheme="minorEastAsia"/>
                <w:b w:val="0"/>
                <w:bCs w:val="0"/>
                <w:sz w:val="24"/>
                <w:lang w:val="en-US" w:eastAsia="zh-CN"/>
              </w:rPr>
              <w:t>产业方面，公司</w:t>
            </w:r>
            <w:r>
              <w:rPr>
                <w:rFonts w:hint="eastAsia" w:asciiTheme="minorEastAsia" w:hAnsiTheme="minorEastAsia" w:eastAsiaTheme="minorEastAsia"/>
                <w:b w:val="0"/>
                <w:bCs w:val="0"/>
                <w:sz w:val="24"/>
              </w:rPr>
              <w:t>以高质量发展为目标，持续聚焦</w:t>
            </w:r>
            <w:r>
              <w:rPr>
                <w:rFonts w:hint="eastAsia" w:asciiTheme="minorEastAsia" w:hAnsiTheme="minorEastAsia" w:eastAsiaTheme="minorEastAsia"/>
                <w:b w:val="0"/>
                <w:bCs w:val="0"/>
                <w:sz w:val="24"/>
                <w:lang w:val="en-US" w:eastAsia="zh-CN"/>
              </w:rPr>
              <w:t>边海空防及军队信息化建设</w:t>
            </w:r>
            <w:r>
              <w:rPr>
                <w:rFonts w:hint="eastAsia" w:asciiTheme="minorEastAsia" w:hAnsiTheme="minorEastAsia" w:eastAsiaTheme="minorEastAsia"/>
                <w:b w:val="0"/>
                <w:bCs w:val="0"/>
                <w:sz w:val="24"/>
              </w:rPr>
              <w:t>领域，从以“系统集成”为主的业务发展模式走向“集成+产品”为主的发展模式，核心业务加速向“产品+集成”的发展模式转型</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rPr>
              <w:t>构建“基础+平台+应用”的三层产业结构，提高自身技术、产品、市场能力，进一步优化业务结构和产品结构，积极布局重点区域重点行业与价值客户，着力增强领域影响力和市场地位，形成较为完善的产品协同生态圈，提升公司公共安全领域整体实力。</w:t>
            </w:r>
          </w:p>
          <w:p w14:paraId="507E84F0">
            <w:pPr>
              <w:numPr>
                <w:ilvl w:val="0"/>
                <w:numId w:val="0"/>
              </w:numPr>
              <w:spacing w:line="360" w:lineRule="auto"/>
              <w:ind w:firstLine="480" w:firstLineChars="200"/>
              <w:rPr>
                <w:rFonts w:hint="eastAsia" w:asciiTheme="minorEastAsia" w:hAnsiTheme="minorEastAsia" w:eastAsiaTheme="minorEastAsia"/>
                <w:b w:val="0"/>
                <w:bCs w:val="0"/>
                <w:sz w:val="24"/>
                <w:lang w:val="en-US" w:eastAsia="zh-CN"/>
              </w:rPr>
            </w:pPr>
            <w:r>
              <w:rPr>
                <w:rFonts w:hint="eastAsia" w:asciiTheme="minorEastAsia" w:hAnsiTheme="minorEastAsia" w:eastAsiaTheme="minorEastAsia"/>
                <w:b w:val="0"/>
                <w:bCs w:val="0"/>
                <w:sz w:val="24"/>
                <w:lang w:val="en-US" w:eastAsia="zh-CN"/>
              </w:rPr>
              <w:t>在</w:t>
            </w:r>
            <w:r>
              <w:rPr>
                <w:rFonts w:hint="eastAsia" w:asciiTheme="minorEastAsia" w:hAnsiTheme="minorEastAsia" w:eastAsiaTheme="minorEastAsia"/>
                <w:b w:val="0"/>
                <w:bCs w:val="0"/>
                <w:sz w:val="24"/>
              </w:rPr>
              <w:t>高端医疗装备</w:t>
            </w:r>
            <w:r>
              <w:rPr>
                <w:rFonts w:hint="eastAsia" w:asciiTheme="minorEastAsia" w:hAnsiTheme="minorEastAsia" w:eastAsiaTheme="minorEastAsia"/>
                <w:b w:val="0"/>
                <w:bCs w:val="0"/>
                <w:sz w:val="24"/>
                <w:lang w:val="en-US" w:eastAsia="zh-CN"/>
              </w:rPr>
              <w:t>产业方面，公司将</w:t>
            </w:r>
            <w:r>
              <w:rPr>
                <w:rFonts w:hint="eastAsia" w:asciiTheme="minorEastAsia" w:hAnsiTheme="minorEastAsia" w:eastAsiaTheme="minorEastAsia"/>
                <w:b w:val="0"/>
                <w:bCs w:val="0"/>
                <w:sz w:val="24"/>
              </w:rPr>
              <w:t>深刻把握高端医疗装备产业化发展平台和高科技创新人才培养平台的战略定位，</w:t>
            </w:r>
            <w:r>
              <w:rPr>
                <w:rFonts w:hint="eastAsia" w:asciiTheme="minorEastAsia" w:hAnsiTheme="minorEastAsia" w:eastAsiaTheme="minorEastAsia"/>
                <w:b w:val="0"/>
                <w:bCs w:val="0"/>
                <w:sz w:val="24"/>
                <w:lang w:val="en-US" w:eastAsia="zh-CN"/>
              </w:rPr>
              <w:t>以</w:t>
            </w:r>
            <w:r>
              <w:rPr>
                <w:rFonts w:hint="eastAsia" w:asciiTheme="minorEastAsia" w:hAnsiTheme="minorEastAsia" w:eastAsiaTheme="minorEastAsia"/>
                <w:b w:val="0"/>
                <w:bCs w:val="0"/>
                <w:sz w:val="24"/>
              </w:rPr>
              <w:t>数字化</w:t>
            </w:r>
            <w:r>
              <w:rPr>
                <w:rFonts w:hint="eastAsia" w:asciiTheme="minorEastAsia" w:hAnsiTheme="minorEastAsia" w:eastAsiaTheme="minorEastAsia"/>
                <w:b w:val="0"/>
                <w:bCs w:val="0"/>
                <w:sz w:val="24"/>
                <w:lang w:val="en-US" w:eastAsia="zh-CN"/>
              </w:rPr>
              <w:t>为手段提升产品规划和</w:t>
            </w:r>
            <w:r>
              <w:rPr>
                <w:rFonts w:hint="eastAsia" w:asciiTheme="minorEastAsia" w:hAnsiTheme="minorEastAsia" w:eastAsiaTheme="minorEastAsia"/>
                <w:b w:val="0"/>
                <w:bCs w:val="0"/>
                <w:sz w:val="24"/>
              </w:rPr>
              <w:t>研发</w:t>
            </w:r>
            <w:r>
              <w:rPr>
                <w:rFonts w:hint="eastAsia" w:asciiTheme="minorEastAsia" w:hAnsiTheme="minorEastAsia" w:eastAsiaTheme="minorEastAsia"/>
                <w:b w:val="0"/>
                <w:bCs w:val="0"/>
                <w:sz w:val="24"/>
                <w:lang w:val="en-US" w:eastAsia="zh-CN"/>
              </w:rPr>
              <w:t>能力</w:t>
            </w:r>
            <w:r>
              <w:rPr>
                <w:rFonts w:hint="eastAsia" w:asciiTheme="minorEastAsia" w:hAnsiTheme="minorEastAsia" w:eastAsiaTheme="minorEastAsia"/>
                <w:b w:val="0"/>
                <w:bCs w:val="0"/>
                <w:sz w:val="24"/>
              </w:rPr>
              <w:t>、</w:t>
            </w:r>
            <w:r>
              <w:rPr>
                <w:rFonts w:hint="eastAsia" w:asciiTheme="minorEastAsia" w:hAnsiTheme="minorEastAsia" w:eastAsiaTheme="minorEastAsia"/>
                <w:b w:val="0"/>
                <w:bCs w:val="0"/>
                <w:sz w:val="24"/>
                <w:lang w:val="en-US" w:eastAsia="zh-CN"/>
              </w:rPr>
              <w:t>以核心产品为基础开展衍生产品布局，加快各类新产品的注册进度和资质许可进度，</w:t>
            </w:r>
            <w:r>
              <w:rPr>
                <w:rFonts w:hint="eastAsia" w:asciiTheme="minorEastAsia" w:hAnsiTheme="minorEastAsia" w:eastAsiaTheme="minorEastAsia"/>
                <w:b w:val="0"/>
                <w:bCs w:val="0"/>
                <w:sz w:val="24"/>
              </w:rPr>
              <w:t>打造高水平研发基地、智能化生产制造基地、高端医疗装备交付基地</w:t>
            </w:r>
            <w:r>
              <w:rPr>
                <w:rFonts w:hint="eastAsia" w:asciiTheme="minorEastAsia" w:hAnsiTheme="minorEastAsia" w:eastAsiaTheme="minorEastAsia"/>
                <w:b w:val="0"/>
                <w:bCs w:val="0"/>
                <w:sz w:val="24"/>
                <w:lang w:eastAsia="zh-CN"/>
              </w:rPr>
              <w:t>。</w:t>
            </w:r>
            <w:r>
              <w:rPr>
                <w:rFonts w:hint="eastAsia" w:asciiTheme="minorEastAsia" w:hAnsiTheme="minorEastAsia" w:eastAsiaTheme="minorEastAsia"/>
                <w:b w:val="0"/>
                <w:bCs w:val="0"/>
                <w:sz w:val="24"/>
                <w:lang w:val="en-US" w:eastAsia="zh-CN"/>
              </w:rPr>
              <w:t>同时为弥补公司产品销售网络短板，积极谋求与拥有强资源的企业集团强强联合，共同促进高端医疗装备产业</w:t>
            </w:r>
            <w:r>
              <w:rPr>
                <w:rFonts w:hint="eastAsia" w:asciiTheme="minorEastAsia" w:hAnsiTheme="minorEastAsia" w:eastAsiaTheme="minorEastAsia"/>
                <w:b w:val="0"/>
                <w:bCs w:val="0"/>
                <w:sz w:val="24"/>
              </w:rPr>
              <w:t>高质量发展，基本建设成为以高端医疗装备制造为核心，以数字化手术室及洁净工程为辅助的国内一流手术室及ICU整体解决方案供应商。</w:t>
            </w:r>
          </w:p>
          <w:p w14:paraId="12E874E7">
            <w:pPr>
              <w:spacing w:line="360" w:lineRule="auto"/>
              <w:rPr>
                <w:rFonts w:cs="宋体" w:asciiTheme="minorEastAsia" w:hAnsiTheme="minorEastAsia" w:eastAsiaTheme="minorEastAsia"/>
                <w:b/>
                <w:sz w:val="24"/>
              </w:rPr>
            </w:pPr>
          </w:p>
          <w:p w14:paraId="62C5CF01">
            <w:pPr>
              <w:spacing w:line="360" w:lineRule="auto"/>
              <w:rPr>
                <w:rFonts w:hint="eastAsia" w:cs="宋体" w:asciiTheme="minorEastAsia" w:hAnsiTheme="minorEastAsia" w:eastAsiaTheme="minorEastAsia"/>
                <w:b/>
                <w:sz w:val="24"/>
                <w:lang w:val="en-US" w:eastAsia="zh-CN"/>
              </w:rPr>
            </w:pPr>
            <w:r>
              <w:rPr>
                <w:rFonts w:hint="eastAsia" w:cs="宋体" w:asciiTheme="minorEastAsia" w:hAnsiTheme="minorEastAsia" w:eastAsiaTheme="minorEastAsia"/>
                <w:b/>
                <w:sz w:val="24"/>
                <w:lang w:val="en-US" w:eastAsia="zh-CN"/>
              </w:rPr>
              <w:t>Q3.公司有意向低空经济安全产业布局，可否具体介绍一下？</w:t>
            </w:r>
          </w:p>
          <w:p w14:paraId="29686D70">
            <w:pPr>
              <w:spacing w:line="360" w:lineRule="auto"/>
              <w:ind w:firstLine="480" w:firstLineChars="200"/>
              <w:rPr>
                <w:rFonts w:hint="eastAsia" w:cs="宋体" w:asciiTheme="minorEastAsia" w:hAnsiTheme="minorEastAsia" w:eastAsiaTheme="minorEastAsia"/>
                <w:b w:val="0"/>
                <w:bCs/>
                <w:sz w:val="24"/>
              </w:rPr>
            </w:pPr>
            <w:r>
              <w:rPr>
                <w:rFonts w:hint="eastAsia" w:cs="宋体" w:asciiTheme="minorEastAsia" w:hAnsiTheme="minorEastAsia" w:eastAsiaTheme="minorEastAsia"/>
                <w:b w:val="0"/>
                <w:bCs/>
                <w:sz w:val="24"/>
              </w:rPr>
              <w:t>随着低空</w:t>
            </w:r>
            <w:r>
              <w:rPr>
                <w:rFonts w:hint="eastAsia" w:cs="宋体" w:asciiTheme="minorEastAsia" w:hAnsiTheme="minorEastAsia" w:eastAsiaTheme="minorEastAsia"/>
                <w:b w:val="0"/>
                <w:bCs/>
                <w:sz w:val="24"/>
                <w:lang w:val="en-US" w:eastAsia="zh-CN"/>
              </w:rPr>
              <w:t>经济及</w:t>
            </w:r>
            <w:r>
              <w:rPr>
                <w:rFonts w:hint="eastAsia" w:cs="宋体" w:asciiTheme="minorEastAsia" w:hAnsiTheme="minorEastAsia" w:eastAsiaTheme="minorEastAsia"/>
                <w:b w:val="0"/>
                <w:bCs/>
                <w:sz w:val="24"/>
              </w:rPr>
              <w:t>国防安全的需求不断提升，</w:t>
            </w:r>
            <w:r>
              <w:rPr>
                <w:rFonts w:hint="eastAsia" w:cs="宋体" w:asciiTheme="minorEastAsia" w:hAnsiTheme="minorEastAsia" w:eastAsiaTheme="minorEastAsia"/>
                <w:b w:val="0"/>
                <w:bCs/>
                <w:sz w:val="24"/>
                <w:lang w:val="en-US" w:eastAsia="zh-CN"/>
              </w:rPr>
              <w:t>构建以</w:t>
            </w:r>
            <w:r>
              <w:rPr>
                <w:rFonts w:hint="eastAsia" w:cs="宋体" w:asciiTheme="minorEastAsia" w:hAnsiTheme="minorEastAsia" w:eastAsiaTheme="minorEastAsia"/>
                <w:b w:val="0"/>
                <w:bCs/>
                <w:sz w:val="24"/>
              </w:rPr>
              <w:t>反无人机系统</w:t>
            </w:r>
            <w:r>
              <w:rPr>
                <w:rFonts w:hint="eastAsia" w:cs="宋体" w:asciiTheme="minorEastAsia" w:hAnsiTheme="minorEastAsia" w:eastAsiaTheme="minorEastAsia"/>
                <w:b w:val="0"/>
                <w:bCs/>
                <w:sz w:val="24"/>
                <w:lang w:val="en-US" w:eastAsia="zh-CN"/>
              </w:rPr>
              <w:t>为代表的</w:t>
            </w:r>
            <w:r>
              <w:rPr>
                <w:rFonts w:hint="eastAsia" w:cs="宋体" w:asciiTheme="minorEastAsia" w:hAnsiTheme="minorEastAsia" w:eastAsiaTheme="minorEastAsia"/>
                <w:b w:val="0"/>
                <w:bCs/>
                <w:sz w:val="24"/>
              </w:rPr>
              <w:t>重要性日益凸显，发展空间巨大。围绕低空</w:t>
            </w:r>
            <w:r>
              <w:rPr>
                <w:rFonts w:hint="eastAsia" w:cs="宋体" w:asciiTheme="minorEastAsia" w:hAnsiTheme="minorEastAsia" w:eastAsiaTheme="minorEastAsia"/>
                <w:b w:val="0"/>
                <w:bCs/>
                <w:sz w:val="24"/>
                <w:lang w:val="en-US" w:eastAsia="zh-CN"/>
              </w:rPr>
              <w:t>经济及</w:t>
            </w:r>
            <w:r>
              <w:rPr>
                <w:rFonts w:hint="eastAsia" w:cs="宋体" w:asciiTheme="minorEastAsia" w:hAnsiTheme="minorEastAsia" w:eastAsiaTheme="minorEastAsia"/>
                <w:b w:val="0"/>
                <w:bCs/>
                <w:sz w:val="24"/>
              </w:rPr>
              <w:t>国防安全的痛点，特别是边海空防方面，</w:t>
            </w:r>
            <w:r>
              <w:rPr>
                <w:rFonts w:hint="eastAsia" w:cs="宋体" w:asciiTheme="minorEastAsia" w:hAnsiTheme="minorEastAsia" w:eastAsiaTheme="minorEastAsia"/>
                <w:b w:val="0"/>
                <w:bCs/>
                <w:sz w:val="24"/>
                <w:lang w:val="en-US" w:eastAsia="zh-CN"/>
              </w:rPr>
              <w:t>公司</w:t>
            </w:r>
            <w:r>
              <w:rPr>
                <w:rFonts w:hint="eastAsia" w:cs="宋体" w:asciiTheme="minorEastAsia" w:hAnsiTheme="minorEastAsia" w:eastAsiaTheme="minorEastAsia"/>
                <w:b w:val="0"/>
                <w:bCs/>
                <w:sz w:val="24"/>
              </w:rPr>
              <w:t>将牵头联合二院专业化兄弟厂所积极探索布局边海空防领域的反无人机对抗体系，强化“边海空防”“低空安防”“反无”等新型安防领域的系统能力和核心技术能力</w:t>
            </w:r>
            <w:r>
              <w:rPr>
                <w:rFonts w:hint="eastAsia" w:cs="宋体" w:asciiTheme="minorEastAsia" w:hAnsiTheme="minorEastAsia" w:eastAsiaTheme="minorEastAsia"/>
                <w:b w:val="0"/>
                <w:bCs/>
                <w:sz w:val="24"/>
                <w:lang w:eastAsia="zh-CN"/>
              </w:rPr>
              <w:t>，</w:t>
            </w:r>
            <w:r>
              <w:rPr>
                <w:rFonts w:hint="eastAsia" w:cs="宋体" w:asciiTheme="minorEastAsia" w:hAnsiTheme="minorEastAsia" w:eastAsiaTheme="minorEastAsia"/>
                <w:b w:val="0"/>
                <w:bCs/>
                <w:sz w:val="24"/>
              </w:rPr>
              <w:t>促进公司</w:t>
            </w:r>
            <w:r>
              <w:rPr>
                <w:rFonts w:hint="eastAsia" w:cs="宋体" w:asciiTheme="minorEastAsia" w:hAnsiTheme="minorEastAsia" w:eastAsiaTheme="minorEastAsia"/>
                <w:b w:val="0"/>
                <w:bCs/>
                <w:sz w:val="24"/>
                <w:lang w:val="en-US" w:eastAsia="zh-CN"/>
              </w:rPr>
              <w:t>业务体系</w:t>
            </w:r>
            <w:r>
              <w:rPr>
                <w:rFonts w:hint="eastAsia" w:cs="宋体" w:asciiTheme="minorEastAsia" w:hAnsiTheme="minorEastAsia" w:eastAsiaTheme="minorEastAsia"/>
                <w:b w:val="0"/>
                <w:bCs/>
                <w:sz w:val="24"/>
              </w:rPr>
              <w:t>转型升级和高质量发展。凭借</w:t>
            </w:r>
            <w:r>
              <w:rPr>
                <w:rFonts w:hint="eastAsia" w:cs="宋体" w:asciiTheme="minorEastAsia" w:hAnsiTheme="minorEastAsia" w:eastAsiaTheme="minorEastAsia"/>
                <w:b w:val="0"/>
                <w:bCs/>
                <w:sz w:val="24"/>
                <w:lang w:val="en-US" w:eastAsia="zh-CN"/>
              </w:rPr>
              <w:t>公司</w:t>
            </w:r>
            <w:r>
              <w:rPr>
                <w:rFonts w:hint="eastAsia" w:cs="宋体" w:asciiTheme="minorEastAsia" w:hAnsiTheme="minorEastAsia" w:eastAsiaTheme="minorEastAsia"/>
                <w:b w:val="0"/>
                <w:bCs/>
                <w:sz w:val="24"/>
              </w:rPr>
              <w:t>子公司长峰科威20余年技术积累沉淀形成的红外探测系统与子公司长峰科技深耕边海防领域17年研发的基于异构大数据打造的指挥调度系统的有机结合，以大数据平台+情报指挥调度系统+红外探测系统为基础框架，充分发挥</w:t>
            </w:r>
            <w:r>
              <w:rPr>
                <w:rFonts w:hint="eastAsia" w:cs="宋体" w:asciiTheme="minorEastAsia" w:hAnsiTheme="minorEastAsia" w:eastAsiaTheme="minorEastAsia"/>
                <w:b w:val="0"/>
                <w:bCs/>
                <w:sz w:val="24"/>
                <w:lang w:val="en-US" w:eastAsia="zh-CN"/>
              </w:rPr>
              <w:t>院+上市公司产业发展模式</w:t>
            </w:r>
            <w:r>
              <w:rPr>
                <w:rFonts w:hint="eastAsia" w:cs="宋体" w:asciiTheme="minorEastAsia" w:hAnsiTheme="minorEastAsia" w:eastAsiaTheme="minorEastAsia"/>
                <w:b w:val="0"/>
                <w:bCs/>
                <w:sz w:val="24"/>
              </w:rPr>
              <w:t>作用，积极探索研究反无人机集群态势感知加多域联合协同指挥控制的一体化低空近海安全管控智慧解决方案</w:t>
            </w:r>
            <w:r>
              <w:rPr>
                <w:rFonts w:hint="eastAsia" w:cs="宋体" w:asciiTheme="minorEastAsia" w:hAnsiTheme="minorEastAsia" w:eastAsiaTheme="minorEastAsia"/>
                <w:b w:val="0"/>
                <w:bCs/>
                <w:sz w:val="24"/>
                <w:lang w:eastAsia="zh-CN"/>
              </w:rPr>
              <w:t>。</w:t>
            </w:r>
            <w:r>
              <w:rPr>
                <w:rFonts w:hint="eastAsia" w:cs="宋体" w:asciiTheme="minorEastAsia" w:hAnsiTheme="minorEastAsia" w:eastAsiaTheme="minorEastAsia"/>
                <w:b w:val="0"/>
                <w:bCs/>
                <w:sz w:val="24"/>
                <w:lang w:val="en-US" w:eastAsia="zh-CN"/>
              </w:rPr>
              <w:t>公司</w:t>
            </w:r>
            <w:r>
              <w:rPr>
                <w:rFonts w:hint="eastAsia" w:cs="宋体" w:asciiTheme="minorEastAsia" w:hAnsiTheme="minorEastAsia" w:eastAsiaTheme="minorEastAsia"/>
                <w:b w:val="0"/>
                <w:bCs/>
                <w:sz w:val="24"/>
              </w:rPr>
              <w:t>目前已</w:t>
            </w:r>
            <w:r>
              <w:rPr>
                <w:rFonts w:hint="eastAsia" w:cs="宋体" w:asciiTheme="minorEastAsia" w:hAnsiTheme="minorEastAsia" w:eastAsiaTheme="minorEastAsia"/>
                <w:b w:val="0"/>
                <w:bCs/>
                <w:sz w:val="24"/>
                <w:lang w:val="en-US" w:eastAsia="zh-CN"/>
              </w:rPr>
              <w:t>规划</w:t>
            </w:r>
            <w:r>
              <w:rPr>
                <w:rFonts w:hint="eastAsia" w:cs="宋体" w:asciiTheme="minorEastAsia" w:hAnsiTheme="minorEastAsia" w:eastAsiaTheme="minorEastAsia"/>
                <w:b w:val="0"/>
                <w:bCs/>
                <w:sz w:val="24"/>
              </w:rPr>
              <w:t>多个在研项目</w:t>
            </w:r>
            <w:r>
              <w:rPr>
                <w:rFonts w:hint="eastAsia" w:cs="宋体" w:asciiTheme="minorEastAsia" w:hAnsiTheme="minorEastAsia" w:eastAsiaTheme="minorEastAsia"/>
                <w:b w:val="0"/>
                <w:bCs/>
                <w:sz w:val="24"/>
                <w:lang w:eastAsia="zh-CN"/>
              </w:rPr>
              <w:t>。</w:t>
            </w:r>
          </w:p>
          <w:p w14:paraId="2CEEAF4D">
            <w:pPr>
              <w:spacing w:line="360" w:lineRule="auto"/>
              <w:rPr>
                <w:rFonts w:cs="宋体" w:asciiTheme="minorEastAsia" w:hAnsiTheme="minorEastAsia" w:eastAsiaTheme="minorEastAsia"/>
                <w:b w:val="0"/>
                <w:bCs/>
                <w:sz w:val="24"/>
              </w:rPr>
            </w:pPr>
          </w:p>
          <w:p w14:paraId="105837A3">
            <w:pPr>
              <w:spacing w:line="360" w:lineRule="auto"/>
              <w:rPr>
                <w:rFonts w:hint="eastAsia" w:cs="宋体" w:asciiTheme="minorEastAsia" w:hAnsiTheme="minorEastAsia" w:eastAsiaTheme="minorEastAsia"/>
                <w:b/>
                <w:sz w:val="24"/>
                <w:lang w:val="en-US" w:eastAsia="zh-CN"/>
              </w:rPr>
            </w:pPr>
            <w:r>
              <w:rPr>
                <w:rFonts w:hint="eastAsia" w:cs="宋体" w:asciiTheme="minorEastAsia" w:hAnsiTheme="minorEastAsia" w:eastAsiaTheme="minorEastAsia"/>
                <w:b/>
                <w:sz w:val="24"/>
                <w:lang w:val="en-US" w:eastAsia="zh-CN"/>
              </w:rPr>
              <w:t>Q4.请介绍下公司在人工智能技术方面的应用。</w:t>
            </w:r>
          </w:p>
          <w:p w14:paraId="409C27A3">
            <w:pPr>
              <w:spacing w:line="360" w:lineRule="auto"/>
              <w:ind w:firstLine="480" w:firstLineChars="200"/>
              <w:rPr>
                <w:rFonts w:hint="eastAsia" w:cs="宋体" w:asciiTheme="minorEastAsia" w:hAnsiTheme="minorEastAsia" w:eastAsiaTheme="minorEastAsia"/>
                <w:b w:val="0"/>
                <w:bCs/>
                <w:sz w:val="24"/>
              </w:rPr>
            </w:pPr>
            <w:r>
              <w:rPr>
                <w:rFonts w:hint="eastAsia" w:cs="宋体" w:asciiTheme="minorEastAsia" w:hAnsiTheme="minorEastAsia" w:eastAsiaTheme="minorEastAsia"/>
                <w:b w:val="0"/>
                <w:bCs/>
                <w:sz w:val="24"/>
                <w:lang w:val="en-US" w:eastAsia="zh-CN"/>
              </w:rPr>
              <w:t>公司</w:t>
            </w:r>
            <w:r>
              <w:rPr>
                <w:rFonts w:hint="eastAsia" w:cs="宋体" w:asciiTheme="minorEastAsia" w:hAnsiTheme="minorEastAsia" w:eastAsiaTheme="minorEastAsia"/>
                <w:b w:val="0"/>
                <w:bCs/>
                <w:sz w:val="24"/>
              </w:rPr>
              <w:t>在情报分析、大数据处理、知识图谱应用、视频图像智能分析识别及红外图像处理算法等方面积极应用人工智能等相关技术并取得一定进展，产品可</w:t>
            </w:r>
            <w:r>
              <w:rPr>
                <w:rFonts w:hint="eastAsia" w:cs="宋体" w:asciiTheme="minorEastAsia" w:hAnsiTheme="minorEastAsia" w:eastAsiaTheme="minorEastAsia"/>
                <w:b w:val="0"/>
                <w:bCs/>
                <w:sz w:val="24"/>
                <w:lang w:val="en-US" w:eastAsia="zh-CN"/>
              </w:rPr>
              <w:t>广泛应用于</w:t>
            </w:r>
            <w:r>
              <w:rPr>
                <w:rFonts w:hint="eastAsia" w:cs="宋体" w:asciiTheme="minorEastAsia" w:hAnsiTheme="minorEastAsia" w:eastAsiaTheme="minorEastAsia"/>
                <w:b w:val="0"/>
                <w:bCs/>
                <w:sz w:val="24"/>
              </w:rPr>
              <w:t>军民两用</w:t>
            </w:r>
            <w:r>
              <w:rPr>
                <w:rFonts w:hint="eastAsia" w:cs="宋体" w:asciiTheme="minorEastAsia" w:hAnsiTheme="minorEastAsia" w:eastAsiaTheme="minorEastAsia"/>
                <w:b w:val="0"/>
                <w:bCs/>
                <w:sz w:val="24"/>
                <w:lang w:val="en-US" w:eastAsia="zh-CN"/>
              </w:rPr>
              <w:t>领域</w:t>
            </w:r>
            <w:r>
              <w:rPr>
                <w:rFonts w:hint="eastAsia" w:cs="宋体" w:asciiTheme="minorEastAsia" w:hAnsiTheme="minorEastAsia" w:eastAsiaTheme="minorEastAsia"/>
                <w:b w:val="0"/>
                <w:bCs/>
                <w:sz w:val="24"/>
              </w:rPr>
              <w:t>。</w:t>
            </w:r>
            <w:r>
              <w:rPr>
                <w:rFonts w:hint="eastAsia" w:cs="宋体" w:asciiTheme="minorEastAsia" w:hAnsiTheme="minorEastAsia" w:eastAsiaTheme="minorEastAsia"/>
                <w:b w:val="0"/>
                <w:bCs/>
                <w:sz w:val="24"/>
                <w:lang w:val="en-US" w:eastAsia="zh-CN"/>
              </w:rPr>
              <w:t>此外，公司</w:t>
            </w:r>
            <w:r>
              <w:rPr>
                <w:rFonts w:hint="eastAsia" w:cs="宋体" w:asciiTheme="minorEastAsia" w:hAnsiTheme="minorEastAsia" w:eastAsiaTheme="minorEastAsia"/>
                <w:b w:val="0"/>
                <w:bCs/>
                <w:sz w:val="24"/>
              </w:rPr>
              <w:t>所属长峰科技的边海防业务以“感传知用”一体化系统应用为基础，运用人工智能、大数据等新质生产力，构建起全链条智慧模型，</w:t>
            </w:r>
            <w:r>
              <w:rPr>
                <w:rFonts w:hint="eastAsia" w:cs="宋体" w:asciiTheme="minorEastAsia" w:hAnsiTheme="minorEastAsia" w:eastAsiaTheme="minorEastAsia"/>
                <w:b w:val="0"/>
                <w:bCs/>
                <w:sz w:val="24"/>
                <w:lang w:val="en-US" w:eastAsia="zh-CN"/>
              </w:rPr>
              <w:t>有效</w:t>
            </w:r>
            <w:r>
              <w:rPr>
                <w:rFonts w:hint="eastAsia" w:cs="宋体" w:asciiTheme="minorEastAsia" w:hAnsiTheme="minorEastAsia" w:eastAsiaTheme="minorEastAsia"/>
                <w:b w:val="0"/>
                <w:bCs/>
                <w:sz w:val="24"/>
              </w:rPr>
              <w:t>提升管海控海能力</w:t>
            </w:r>
            <w:r>
              <w:rPr>
                <w:rFonts w:hint="eastAsia" w:cs="宋体" w:asciiTheme="minorEastAsia" w:hAnsiTheme="minorEastAsia" w:eastAsiaTheme="minorEastAsia"/>
                <w:b w:val="0"/>
                <w:bCs/>
                <w:sz w:val="24"/>
                <w:lang w:eastAsia="zh-CN"/>
              </w:rPr>
              <w:t>，</w:t>
            </w:r>
            <w:r>
              <w:rPr>
                <w:rFonts w:hint="eastAsia" w:cs="宋体" w:asciiTheme="minorEastAsia" w:hAnsiTheme="minorEastAsia" w:eastAsiaTheme="minorEastAsia"/>
                <w:b w:val="0"/>
                <w:bCs/>
                <w:sz w:val="24"/>
              </w:rPr>
              <w:t>助力边海防现代化建设。后续，公司将积极利用人工智能技术的发展成果在相关业务领域进一步拓展垂直应用和部署，结合相关业务领域用户需求做出更好、更智能的产品。</w:t>
            </w:r>
          </w:p>
          <w:p w14:paraId="0ABECDE4">
            <w:pPr>
              <w:spacing w:line="360" w:lineRule="auto"/>
              <w:rPr>
                <w:rFonts w:cs="宋体" w:asciiTheme="minorEastAsia" w:hAnsiTheme="minorEastAsia" w:eastAsiaTheme="minorEastAsia"/>
                <w:b/>
                <w:sz w:val="24"/>
              </w:rPr>
            </w:pPr>
          </w:p>
        </w:tc>
      </w:tr>
      <w:tr w14:paraId="1598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375" w:type="dxa"/>
            <w:vAlign w:val="center"/>
          </w:tcPr>
          <w:p w14:paraId="65275ED9">
            <w:pPr>
              <w:autoSpaceDE w:val="0"/>
              <w:autoSpaceDN w:val="0"/>
              <w:adjustRightInd w:val="0"/>
              <w:jc w:val="center"/>
              <w:rPr>
                <w:rFonts w:ascii="宋体" w:hAnsi="宋体" w:cs="宋体"/>
                <w:kern w:val="0"/>
                <w:sz w:val="24"/>
              </w:rPr>
            </w:pPr>
            <w:r>
              <w:rPr>
                <w:rFonts w:hint="eastAsia" w:ascii="宋体" w:hAnsi="宋体" w:cs="宋体"/>
                <w:kern w:val="0"/>
                <w:sz w:val="24"/>
              </w:rPr>
              <w:t>附件清单</w:t>
            </w:r>
          </w:p>
        </w:tc>
        <w:tc>
          <w:tcPr>
            <w:tcW w:w="6584" w:type="dxa"/>
            <w:vAlign w:val="center"/>
          </w:tcPr>
          <w:p w14:paraId="3ADACCE1">
            <w:pPr>
              <w:jc w:val="left"/>
              <w:rPr>
                <w:rFonts w:ascii="宋体" w:hAnsi="宋体" w:cs="黑体"/>
                <w:kern w:val="0"/>
                <w:sz w:val="24"/>
              </w:rPr>
            </w:pPr>
            <w:r>
              <w:rPr>
                <w:rFonts w:hint="eastAsia" w:ascii="宋体" w:hAnsi="宋体" w:cs="黑体"/>
                <w:kern w:val="0"/>
                <w:sz w:val="24"/>
              </w:rPr>
              <w:t>无</w:t>
            </w:r>
          </w:p>
        </w:tc>
      </w:tr>
      <w:tr w14:paraId="616C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375" w:type="dxa"/>
            <w:vAlign w:val="center"/>
          </w:tcPr>
          <w:p w14:paraId="732EF06D">
            <w:pPr>
              <w:autoSpaceDE w:val="0"/>
              <w:autoSpaceDN w:val="0"/>
              <w:adjustRightInd w:val="0"/>
              <w:jc w:val="center"/>
              <w:rPr>
                <w:rFonts w:ascii="宋体" w:hAnsi="宋体"/>
                <w:kern w:val="0"/>
                <w:sz w:val="24"/>
              </w:rPr>
            </w:pPr>
            <w:r>
              <w:rPr>
                <w:rFonts w:ascii="宋体" w:hAnsi="宋体"/>
                <w:kern w:val="0"/>
                <w:sz w:val="24"/>
              </w:rPr>
              <w:t>日期</w:t>
            </w:r>
          </w:p>
        </w:tc>
        <w:tc>
          <w:tcPr>
            <w:tcW w:w="6584" w:type="dxa"/>
            <w:vAlign w:val="center"/>
          </w:tcPr>
          <w:p w14:paraId="5D409CAD">
            <w:pPr>
              <w:autoSpaceDE w:val="0"/>
              <w:autoSpaceDN w:val="0"/>
              <w:adjustRightInd w:val="0"/>
              <w:rPr>
                <w:rFonts w:ascii="宋体" w:hAnsi="宋体"/>
                <w:kern w:val="0"/>
                <w:sz w:val="24"/>
              </w:rPr>
            </w:pPr>
            <w:r>
              <w:rPr>
                <w:rFonts w:ascii="宋体" w:hAnsi="宋体"/>
                <w:kern w:val="0"/>
                <w:sz w:val="24"/>
              </w:rPr>
              <w:t>202</w:t>
            </w:r>
            <w:r>
              <w:rPr>
                <w:rFonts w:hint="eastAsia" w:ascii="宋体" w:hAnsi="宋体"/>
                <w:kern w:val="0"/>
                <w:sz w:val="24"/>
                <w:lang w:val="en-US" w:eastAsia="zh-CN"/>
              </w:rPr>
              <w:t>5</w:t>
            </w:r>
            <w:r>
              <w:rPr>
                <w:rFonts w:ascii="宋体" w:hAnsi="宋体"/>
                <w:kern w:val="0"/>
                <w:sz w:val="24"/>
              </w:rPr>
              <w:t>年</w:t>
            </w:r>
            <w:r>
              <w:rPr>
                <w:rFonts w:hint="eastAsia" w:ascii="宋体" w:hAnsi="宋体"/>
                <w:kern w:val="0"/>
                <w:sz w:val="24"/>
                <w:lang w:val="en-US" w:eastAsia="zh-CN"/>
              </w:rPr>
              <w:t>7</w:t>
            </w:r>
            <w:r>
              <w:rPr>
                <w:rFonts w:ascii="宋体" w:hAnsi="宋体"/>
                <w:kern w:val="0"/>
                <w:sz w:val="24"/>
              </w:rPr>
              <w:t>月</w:t>
            </w:r>
            <w:r>
              <w:rPr>
                <w:rFonts w:hint="eastAsia" w:ascii="宋体" w:hAnsi="宋体"/>
                <w:kern w:val="0"/>
                <w:sz w:val="24"/>
                <w:lang w:val="en-US" w:eastAsia="zh-CN"/>
              </w:rPr>
              <w:t>2</w:t>
            </w:r>
            <w:r>
              <w:rPr>
                <w:rFonts w:ascii="宋体" w:hAnsi="宋体"/>
                <w:kern w:val="0"/>
                <w:sz w:val="24"/>
              </w:rPr>
              <w:t>日</w:t>
            </w:r>
          </w:p>
        </w:tc>
      </w:tr>
      <w:tr w14:paraId="0D6A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2375" w:type="dxa"/>
            <w:vAlign w:val="center"/>
          </w:tcPr>
          <w:p w14:paraId="30A4D38F">
            <w:pPr>
              <w:autoSpaceDE w:val="0"/>
              <w:autoSpaceDN w:val="0"/>
              <w:adjustRightInd w:val="0"/>
              <w:jc w:val="center"/>
              <w:rPr>
                <w:rFonts w:ascii="宋体" w:hAnsi="宋体"/>
                <w:kern w:val="0"/>
                <w:sz w:val="24"/>
              </w:rPr>
            </w:pPr>
            <w:r>
              <w:rPr>
                <w:rFonts w:ascii="宋体" w:hAnsi="宋体" w:cs="宋体"/>
                <w:sz w:val="24"/>
              </w:rPr>
              <w:t>风险提示</w:t>
            </w:r>
          </w:p>
        </w:tc>
        <w:tc>
          <w:tcPr>
            <w:tcW w:w="6584" w:type="dxa"/>
            <w:vAlign w:val="center"/>
          </w:tcPr>
          <w:p w14:paraId="2E16D450">
            <w:pPr>
              <w:autoSpaceDE w:val="0"/>
              <w:autoSpaceDN w:val="0"/>
              <w:adjustRightInd w:val="0"/>
              <w:rPr>
                <w:rFonts w:ascii="宋体" w:hAnsi="宋体"/>
                <w:kern w:val="0"/>
                <w:sz w:val="24"/>
              </w:rPr>
            </w:pPr>
            <w:r>
              <w:rPr>
                <w:rFonts w:ascii="宋体" w:hAnsi="宋体" w:cs="宋体"/>
                <w:sz w:val="24"/>
              </w:rPr>
              <w:t>本次投资者调研会如涉及对行业的预测、公司发展战略规划等相关内容，不</w:t>
            </w:r>
            <w:r>
              <w:rPr>
                <w:rFonts w:hint="eastAsia" w:ascii="宋体" w:hAnsi="宋体" w:cs="宋体"/>
                <w:sz w:val="24"/>
              </w:rPr>
              <w:t>作为</w:t>
            </w:r>
            <w:r>
              <w:rPr>
                <w:rFonts w:ascii="宋体" w:hAnsi="宋体" w:cs="宋体"/>
                <w:sz w:val="24"/>
              </w:rPr>
              <w:t>公司或管理层对行业及公司发展或业绩的保证，公司将根据相关要求及时履行相关信息披露义务，敬请广大投资者注意投资风险。</w:t>
            </w:r>
          </w:p>
        </w:tc>
      </w:tr>
    </w:tbl>
    <w:p w14:paraId="501D726A">
      <w:pPr>
        <w:rPr>
          <w:rFonts w:ascii="宋体" w:hAnsi="宋体" w:cs="黑体"/>
          <w:kern w:val="0"/>
          <w:sz w:val="28"/>
          <w:szCs w:val="28"/>
        </w:rPr>
      </w:pPr>
    </w:p>
    <w:sectPr>
      <w:headerReference r:id="rId3" w:type="first"/>
      <w:footerReference r:id="rId5" w:type="first"/>
      <w:footerReference r:id="rId4"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B309">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C455">
    <w:pPr>
      <w:pStyle w:val="4"/>
      <w:jc w:val="center"/>
    </w:pPr>
    <w:r>
      <w:t xml:space="preserve">- </w:t>
    </w: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r>
      <w:rPr>
        <w:rStyle w:val="10"/>
      </w:rPr>
      <w:t xml:space="preserve"> -</w:t>
    </w:r>
  </w:p>
  <w:p w14:paraId="474948E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C859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8BEE2"/>
    <w:multiLevelType w:val="singleLevel"/>
    <w:tmpl w:val="6788BEE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3MGM0NTg2NDljZmY5YWI3MGE1M2U4MTc0OWE0YWIifQ=="/>
  </w:docVars>
  <w:rsids>
    <w:rsidRoot w:val="00AA53F6"/>
    <w:rsid w:val="00001558"/>
    <w:rsid w:val="00003616"/>
    <w:rsid w:val="00004E53"/>
    <w:rsid w:val="000102A0"/>
    <w:rsid w:val="00011AD5"/>
    <w:rsid w:val="00012E29"/>
    <w:rsid w:val="00013DC6"/>
    <w:rsid w:val="000149FF"/>
    <w:rsid w:val="000167C8"/>
    <w:rsid w:val="00025E29"/>
    <w:rsid w:val="00032E47"/>
    <w:rsid w:val="000348BF"/>
    <w:rsid w:val="0004252E"/>
    <w:rsid w:val="00044CE2"/>
    <w:rsid w:val="00046CCA"/>
    <w:rsid w:val="00047C1C"/>
    <w:rsid w:val="000539F7"/>
    <w:rsid w:val="000546D2"/>
    <w:rsid w:val="00055C59"/>
    <w:rsid w:val="00057EAE"/>
    <w:rsid w:val="000616ED"/>
    <w:rsid w:val="00063E04"/>
    <w:rsid w:val="00063F0A"/>
    <w:rsid w:val="00066EB2"/>
    <w:rsid w:val="000708F0"/>
    <w:rsid w:val="00070C9B"/>
    <w:rsid w:val="000727BF"/>
    <w:rsid w:val="00074D3F"/>
    <w:rsid w:val="00080DB4"/>
    <w:rsid w:val="00082F41"/>
    <w:rsid w:val="0008605C"/>
    <w:rsid w:val="0009386A"/>
    <w:rsid w:val="00093E67"/>
    <w:rsid w:val="00096874"/>
    <w:rsid w:val="00096ACF"/>
    <w:rsid w:val="00097871"/>
    <w:rsid w:val="000A1956"/>
    <w:rsid w:val="000B2347"/>
    <w:rsid w:val="000B2457"/>
    <w:rsid w:val="000B6CB3"/>
    <w:rsid w:val="000B75E2"/>
    <w:rsid w:val="000C2A34"/>
    <w:rsid w:val="000C765A"/>
    <w:rsid w:val="000D0600"/>
    <w:rsid w:val="000D3B07"/>
    <w:rsid w:val="000D5DF7"/>
    <w:rsid w:val="000D799E"/>
    <w:rsid w:val="000E37B6"/>
    <w:rsid w:val="000E57CE"/>
    <w:rsid w:val="000E7E7E"/>
    <w:rsid w:val="000F0443"/>
    <w:rsid w:val="000F084A"/>
    <w:rsid w:val="000F25A5"/>
    <w:rsid w:val="000F6D25"/>
    <w:rsid w:val="000F73C9"/>
    <w:rsid w:val="0010684D"/>
    <w:rsid w:val="00112CC1"/>
    <w:rsid w:val="001137DF"/>
    <w:rsid w:val="0012161F"/>
    <w:rsid w:val="00121AF2"/>
    <w:rsid w:val="00122010"/>
    <w:rsid w:val="0012383E"/>
    <w:rsid w:val="00127A08"/>
    <w:rsid w:val="0013163B"/>
    <w:rsid w:val="001367E3"/>
    <w:rsid w:val="00144672"/>
    <w:rsid w:val="00153200"/>
    <w:rsid w:val="00153260"/>
    <w:rsid w:val="00153C92"/>
    <w:rsid w:val="00153CE2"/>
    <w:rsid w:val="00155111"/>
    <w:rsid w:val="00155801"/>
    <w:rsid w:val="00157CF3"/>
    <w:rsid w:val="00161388"/>
    <w:rsid w:val="00170EE6"/>
    <w:rsid w:val="0017229B"/>
    <w:rsid w:val="00172F14"/>
    <w:rsid w:val="001739B7"/>
    <w:rsid w:val="00173B41"/>
    <w:rsid w:val="00176017"/>
    <w:rsid w:val="00176637"/>
    <w:rsid w:val="00177B24"/>
    <w:rsid w:val="00187E2D"/>
    <w:rsid w:val="00194145"/>
    <w:rsid w:val="001957FC"/>
    <w:rsid w:val="00195A48"/>
    <w:rsid w:val="001969F7"/>
    <w:rsid w:val="001978EC"/>
    <w:rsid w:val="001A13BD"/>
    <w:rsid w:val="001A13C2"/>
    <w:rsid w:val="001A233F"/>
    <w:rsid w:val="001A28B1"/>
    <w:rsid w:val="001B214D"/>
    <w:rsid w:val="001B5FF2"/>
    <w:rsid w:val="001B7F7C"/>
    <w:rsid w:val="001C2C79"/>
    <w:rsid w:val="001C6650"/>
    <w:rsid w:val="001C695B"/>
    <w:rsid w:val="001D7016"/>
    <w:rsid w:val="001E40A8"/>
    <w:rsid w:val="001F3162"/>
    <w:rsid w:val="001F3698"/>
    <w:rsid w:val="001F7546"/>
    <w:rsid w:val="001F75C1"/>
    <w:rsid w:val="001F7DCC"/>
    <w:rsid w:val="00200223"/>
    <w:rsid w:val="00202823"/>
    <w:rsid w:val="00203129"/>
    <w:rsid w:val="00203634"/>
    <w:rsid w:val="00210C58"/>
    <w:rsid w:val="0021285C"/>
    <w:rsid w:val="00212C28"/>
    <w:rsid w:val="00215678"/>
    <w:rsid w:val="00220F30"/>
    <w:rsid w:val="002215C6"/>
    <w:rsid w:val="00221A2F"/>
    <w:rsid w:val="002226FD"/>
    <w:rsid w:val="00223382"/>
    <w:rsid w:val="00232E27"/>
    <w:rsid w:val="00234CBD"/>
    <w:rsid w:val="00234FC8"/>
    <w:rsid w:val="00237486"/>
    <w:rsid w:val="00245A1F"/>
    <w:rsid w:val="00256128"/>
    <w:rsid w:val="00266324"/>
    <w:rsid w:val="00272FBD"/>
    <w:rsid w:val="00275DF3"/>
    <w:rsid w:val="0027605D"/>
    <w:rsid w:val="00277B0A"/>
    <w:rsid w:val="00283B0B"/>
    <w:rsid w:val="00291181"/>
    <w:rsid w:val="00297CC8"/>
    <w:rsid w:val="002A0C59"/>
    <w:rsid w:val="002B49C9"/>
    <w:rsid w:val="002C10C4"/>
    <w:rsid w:val="002C168D"/>
    <w:rsid w:val="002C1759"/>
    <w:rsid w:val="002C18B0"/>
    <w:rsid w:val="002C39CF"/>
    <w:rsid w:val="002C6434"/>
    <w:rsid w:val="002C6474"/>
    <w:rsid w:val="002D122F"/>
    <w:rsid w:val="002D3196"/>
    <w:rsid w:val="002D3C1F"/>
    <w:rsid w:val="002D4A2F"/>
    <w:rsid w:val="002E310F"/>
    <w:rsid w:val="002E36DF"/>
    <w:rsid w:val="002E36FD"/>
    <w:rsid w:val="002E47B8"/>
    <w:rsid w:val="002E5F07"/>
    <w:rsid w:val="002F2B91"/>
    <w:rsid w:val="002F2F0B"/>
    <w:rsid w:val="002F7AED"/>
    <w:rsid w:val="00300551"/>
    <w:rsid w:val="003048CA"/>
    <w:rsid w:val="00304BDB"/>
    <w:rsid w:val="00304D8A"/>
    <w:rsid w:val="003050BA"/>
    <w:rsid w:val="00313DD9"/>
    <w:rsid w:val="00315E48"/>
    <w:rsid w:val="00321424"/>
    <w:rsid w:val="00327B7A"/>
    <w:rsid w:val="0033038B"/>
    <w:rsid w:val="00331A2B"/>
    <w:rsid w:val="00341A84"/>
    <w:rsid w:val="00343D3C"/>
    <w:rsid w:val="0034511F"/>
    <w:rsid w:val="003465EF"/>
    <w:rsid w:val="0035121D"/>
    <w:rsid w:val="00353141"/>
    <w:rsid w:val="003576D8"/>
    <w:rsid w:val="00361C0D"/>
    <w:rsid w:val="0036503C"/>
    <w:rsid w:val="00367740"/>
    <w:rsid w:val="00370C8B"/>
    <w:rsid w:val="003767A9"/>
    <w:rsid w:val="003811E1"/>
    <w:rsid w:val="003843AD"/>
    <w:rsid w:val="003855C1"/>
    <w:rsid w:val="003870BF"/>
    <w:rsid w:val="0039653E"/>
    <w:rsid w:val="003A1C68"/>
    <w:rsid w:val="003A2E32"/>
    <w:rsid w:val="003B14B9"/>
    <w:rsid w:val="003B3131"/>
    <w:rsid w:val="003C5857"/>
    <w:rsid w:val="003D089D"/>
    <w:rsid w:val="003D0D7B"/>
    <w:rsid w:val="003D1747"/>
    <w:rsid w:val="003D50FA"/>
    <w:rsid w:val="003D6191"/>
    <w:rsid w:val="003D6751"/>
    <w:rsid w:val="003E3E10"/>
    <w:rsid w:val="003E5DEA"/>
    <w:rsid w:val="003F16C8"/>
    <w:rsid w:val="003F3AFD"/>
    <w:rsid w:val="003F651B"/>
    <w:rsid w:val="003F6902"/>
    <w:rsid w:val="003F7D59"/>
    <w:rsid w:val="00400044"/>
    <w:rsid w:val="00400403"/>
    <w:rsid w:val="004070EB"/>
    <w:rsid w:val="0040780D"/>
    <w:rsid w:val="00410612"/>
    <w:rsid w:val="00415E84"/>
    <w:rsid w:val="0042097D"/>
    <w:rsid w:val="0042183B"/>
    <w:rsid w:val="0042698E"/>
    <w:rsid w:val="00426F3C"/>
    <w:rsid w:val="00427565"/>
    <w:rsid w:val="00430998"/>
    <w:rsid w:val="00431435"/>
    <w:rsid w:val="00432604"/>
    <w:rsid w:val="0043444B"/>
    <w:rsid w:val="00435852"/>
    <w:rsid w:val="00437637"/>
    <w:rsid w:val="00443BD2"/>
    <w:rsid w:val="00446682"/>
    <w:rsid w:val="00456F40"/>
    <w:rsid w:val="00457041"/>
    <w:rsid w:val="00457AAA"/>
    <w:rsid w:val="00463E96"/>
    <w:rsid w:val="00472492"/>
    <w:rsid w:val="0047276F"/>
    <w:rsid w:val="00473188"/>
    <w:rsid w:val="00475955"/>
    <w:rsid w:val="00475F01"/>
    <w:rsid w:val="0047622C"/>
    <w:rsid w:val="0048081E"/>
    <w:rsid w:val="004849DB"/>
    <w:rsid w:val="00485818"/>
    <w:rsid w:val="004960A6"/>
    <w:rsid w:val="0049713B"/>
    <w:rsid w:val="004A3F9B"/>
    <w:rsid w:val="004A7543"/>
    <w:rsid w:val="004B29FA"/>
    <w:rsid w:val="004B31BA"/>
    <w:rsid w:val="004C1E0F"/>
    <w:rsid w:val="004C53AF"/>
    <w:rsid w:val="004C766E"/>
    <w:rsid w:val="004D3371"/>
    <w:rsid w:val="004D4662"/>
    <w:rsid w:val="004D5E71"/>
    <w:rsid w:val="004E1877"/>
    <w:rsid w:val="004E194F"/>
    <w:rsid w:val="004E6371"/>
    <w:rsid w:val="004E674B"/>
    <w:rsid w:val="004E73E5"/>
    <w:rsid w:val="004F075B"/>
    <w:rsid w:val="004F30BD"/>
    <w:rsid w:val="004F6D1D"/>
    <w:rsid w:val="0050146B"/>
    <w:rsid w:val="00507334"/>
    <w:rsid w:val="00513CBB"/>
    <w:rsid w:val="00514EBB"/>
    <w:rsid w:val="00515F0B"/>
    <w:rsid w:val="00516BC7"/>
    <w:rsid w:val="005225C4"/>
    <w:rsid w:val="00531958"/>
    <w:rsid w:val="00535C1F"/>
    <w:rsid w:val="00541A50"/>
    <w:rsid w:val="005518C5"/>
    <w:rsid w:val="00555F3A"/>
    <w:rsid w:val="00560E88"/>
    <w:rsid w:val="0056387D"/>
    <w:rsid w:val="005642B9"/>
    <w:rsid w:val="00567060"/>
    <w:rsid w:val="00567EC2"/>
    <w:rsid w:val="0057275B"/>
    <w:rsid w:val="0057555F"/>
    <w:rsid w:val="00575B4F"/>
    <w:rsid w:val="0057732F"/>
    <w:rsid w:val="00580352"/>
    <w:rsid w:val="00586B72"/>
    <w:rsid w:val="0059009F"/>
    <w:rsid w:val="00591C01"/>
    <w:rsid w:val="005972F3"/>
    <w:rsid w:val="00597A6E"/>
    <w:rsid w:val="005A0BD8"/>
    <w:rsid w:val="005A1762"/>
    <w:rsid w:val="005A7F0B"/>
    <w:rsid w:val="005B0F42"/>
    <w:rsid w:val="005B1F3C"/>
    <w:rsid w:val="005C0BE5"/>
    <w:rsid w:val="005C135A"/>
    <w:rsid w:val="005C1667"/>
    <w:rsid w:val="005C4D76"/>
    <w:rsid w:val="005D64E6"/>
    <w:rsid w:val="005D7D01"/>
    <w:rsid w:val="005E371B"/>
    <w:rsid w:val="005E4DB8"/>
    <w:rsid w:val="005F0355"/>
    <w:rsid w:val="005F28FB"/>
    <w:rsid w:val="005F2B21"/>
    <w:rsid w:val="005F3D34"/>
    <w:rsid w:val="005F3E28"/>
    <w:rsid w:val="005F500A"/>
    <w:rsid w:val="00600E76"/>
    <w:rsid w:val="006031BE"/>
    <w:rsid w:val="00605A65"/>
    <w:rsid w:val="006060BF"/>
    <w:rsid w:val="00606753"/>
    <w:rsid w:val="00607AA6"/>
    <w:rsid w:val="00616911"/>
    <w:rsid w:val="0062167E"/>
    <w:rsid w:val="00624F16"/>
    <w:rsid w:val="00633143"/>
    <w:rsid w:val="00634E40"/>
    <w:rsid w:val="006350D8"/>
    <w:rsid w:val="00641B45"/>
    <w:rsid w:val="006427F7"/>
    <w:rsid w:val="00647405"/>
    <w:rsid w:val="006522A3"/>
    <w:rsid w:val="00653E25"/>
    <w:rsid w:val="0065727D"/>
    <w:rsid w:val="006577AE"/>
    <w:rsid w:val="00657A82"/>
    <w:rsid w:val="00657BB7"/>
    <w:rsid w:val="006623CA"/>
    <w:rsid w:val="00662F6D"/>
    <w:rsid w:val="00664186"/>
    <w:rsid w:val="00664592"/>
    <w:rsid w:val="00674142"/>
    <w:rsid w:val="00681427"/>
    <w:rsid w:val="00682C29"/>
    <w:rsid w:val="00694BE7"/>
    <w:rsid w:val="00696D58"/>
    <w:rsid w:val="006975CF"/>
    <w:rsid w:val="006A1CA1"/>
    <w:rsid w:val="006A5769"/>
    <w:rsid w:val="006A64B0"/>
    <w:rsid w:val="006A7878"/>
    <w:rsid w:val="006B31DD"/>
    <w:rsid w:val="006B4267"/>
    <w:rsid w:val="006B630F"/>
    <w:rsid w:val="006C0103"/>
    <w:rsid w:val="006C17FF"/>
    <w:rsid w:val="006C2964"/>
    <w:rsid w:val="006C2FBD"/>
    <w:rsid w:val="006C31D5"/>
    <w:rsid w:val="006C3FE2"/>
    <w:rsid w:val="006C506E"/>
    <w:rsid w:val="006C6585"/>
    <w:rsid w:val="006D1871"/>
    <w:rsid w:val="006D3138"/>
    <w:rsid w:val="006D7993"/>
    <w:rsid w:val="006E0847"/>
    <w:rsid w:val="006E33B7"/>
    <w:rsid w:val="006F17FA"/>
    <w:rsid w:val="006F1D3C"/>
    <w:rsid w:val="00704A7B"/>
    <w:rsid w:val="007118DF"/>
    <w:rsid w:val="0071220C"/>
    <w:rsid w:val="00712535"/>
    <w:rsid w:val="00712B3B"/>
    <w:rsid w:val="00715181"/>
    <w:rsid w:val="00722DCC"/>
    <w:rsid w:val="007264CB"/>
    <w:rsid w:val="00731A62"/>
    <w:rsid w:val="00735B69"/>
    <w:rsid w:val="00745291"/>
    <w:rsid w:val="007466A0"/>
    <w:rsid w:val="00750406"/>
    <w:rsid w:val="0075371B"/>
    <w:rsid w:val="00754FB9"/>
    <w:rsid w:val="007569F0"/>
    <w:rsid w:val="007601B3"/>
    <w:rsid w:val="00760B5E"/>
    <w:rsid w:val="007611CE"/>
    <w:rsid w:val="00761448"/>
    <w:rsid w:val="007614C5"/>
    <w:rsid w:val="00766F0B"/>
    <w:rsid w:val="00773944"/>
    <w:rsid w:val="00774033"/>
    <w:rsid w:val="00776552"/>
    <w:rsid w:val="00776728"/>
    <w:rsid w:val="007768C7"/>
    <w:rsid w:val="007776AA"/>
    <w:rsid w:val="00785A95"/>
    <w:rsid w:val="00785AC9"/>
    <w:rsid w:val="00785D94"/>
    <w:rsid w:val="007921C5"/>
    <w:rsid w:val="0079331E"/>
    <w:rsid w:val="007959C9"/>
    <w:rsid w:val="007967EB"/>
    <w:rsid w:val="007A06A3"/>
    <w:rsid w:val="007A1B19"/>
    <w:rsid w:val="007A5B33"/>
    <w:rsid w:val="007B384E"/>
    <w:rsid w:val="007B50DD"/>
    <w:rsid w:val="007B7063"/>
    <w:rsid w:val="007C3873"/>
    <w:rsid w:val="007C72CE"/>
    <w:rsid w:val="007D05CD"/>
    <w:rsid w:val="007D0729"/>
    <w:rsid w:val="007D4EA1"/>
    <w:rsid w:val="007D7222"/>
    <w:rsid w:val="007D7676"/>
    <w:rsid w:val="007E04FA"/>
    <w:rsid w:val="007E28C1"/>
    <w:rsid w:val="007E79F7"/>
    <w:rsid w:val="007F37F5"/>
    <w:rsid w:val="007F4B92"/>
    <w:rsid w:val="007F5E30"/>
    <w:rsid w:val="007F7390"/>
    <w:rsid w:val="007F759A"/>
    <w:rsid w:val="008000BE"/>
    <w:rsid w:val="00802421"/>
    <w:rsid w:val="008050A0"/>
    <w:rsid w:val="00807312"/>
    <w:rsid w:val="00810675"/>
    <w:rsid w:val="00813318"/>
    <w:rsid w:val="00815AF4"/>
    <w:rsid w:val="008205B5"/>
    <w:rsid w:val="00823E06"/>
    <w:rsid w:val="00826F75"/>
    <w:rsid w:val="008307A2"/>
    <w:rsid w:val="0083087D"/>
    <w:rsid w:val="008309D7"/>
    <w:rsid w:val="008313CC"/>
    <w:rsid w:val="00833E51"/>
    <w:rsid w:val="00840181"/>
    <w:rsid w:val="008411CB"/>
    <w:rsid w:val="008414F7"/>
    <w:rsid w:val="008419A2"/>
    <w:rsid w:val="0084473D"/>
    <w:rsid w:val="00845F34"/>
    <w:rsid w:val="00846382"/>
    <w:rsid w:val="0085407D"/>
    <w:rsid w:val="00857397"/>
    <w:rsid w:val="00861F70"/>
    <w:rsid w:val="00862DF3"/>
    <w:rsid w:val="00870CDB"/>
    <w:rsid w:val="0087295C"/>
    <w:rsid w:val="008749CE"/>
    <w:rsid w:val="00877A45"/>
    <w:rsid w:val="00877B59"/>
    <w:rsid w:val="00880B1B"/>
    <w:rsid w:val="00881800"/>
    <w:rsid w:val="00882A79"/>
    <w:rsid w:val="00883748"/>
    <w:rsid w:val="008A462B"/>
    <w:rsid w:val="008A6C3F"/>
    <w:rsid w:val="008B3DDC"/>
    <w:rsid w:val="008B68F0"/>
    <w:rsid w:val="008B72A8"/>
    <w:rsid w:val="008C2073"/>
    <w:rsid w:val="008C3527"/>
    <w:rsid w:val="008C4A18"/>
    <w:rsid w:val="008D237F"/>
    <w:rsid w:val="008D6515"/>
    <w:rsid w:val="008D737D"/>
    <w:rsid w:val="008E4086"/>
    <w:rsid w:val="008E6746"/>
    <w:rsid w:val="008E6C29"/>
    <w:rsid w:val="008E7D2F"/>
    <w:rsid w:val="008F079A"/>
    <w:rsid w:val="008F4369"/>
    <w:rsid w:val="008F7E6D"/>
    <w:rsid w:val="00901472"/>
    <w:rsid w:val="009042E7"/>
    <w:rsid w:val="009063DE"/>
    <w:rsid w:val="00907EA4"/>
    <w:rsid w:val="0091048F"/>
    <w:rsid w:val="00910CFD"/>
    <w:rsid w:val="009121F5"/>
    <w:rsid w:val="00916129"/>
    <w:rsid w:val="009165F7"/>
    <w:rsid w:val="00922CCC"/>
    <w:rsid w:val="00927205"/>
    <w:rsid w:val="009306FB"/>
    <w:rsid w:val="00930F7C"/>
    <w:rsid w:val="00931FC8"/>
    <w:rsid w:val="00933C76"/>
    <w:rsid w:val="009367E6"/>
    <w:rsid w:val="0094149A"/>
    <w:rsid w:val="00943376"/>
    <w:rsid w:val="009445B2"/>
    <w:rsid w:val="00947011"/>
    <w:rsid w:val="00950010"/>
    <w:rsid w:val="00950A29"/>
    <w:rsid w:val="00952384"/>
    <w:rsid w:val="00952A52"/>
    <w:rsid w:val="00954BBB"/>
    <w:rsid w:val="009554F7"/>
    <w:rsid w:val="00961C1B"/>
    <w:rsid w:val="00966CDC"/>
    <w:rsid w:val="00972111"/>
    <w:rsid w:val="00973307"/>
    <w:rsid w:val="00981DA6"/>
    <w:rsid w:val="00984CAB"/>
    <w:rsid w:val="00984DBF"/>
    <w:rsid w:val="009909B2"/>
    <w:rsid w:val="009A0FD6"/>
    <w:rsid w:val="009A122A"/>
    <w:rsid w:val="009A3138"/>
    <w:rsid w:val="009A5868"/>
    <w:rsid w:val="009A633F"/>
    <w:rsid w:val="009A66E4"/>
    <w:rsid w:val="009B4482"/>
    <w:rsid w:val="009B5439"/>
    <w:rsid w:val="009B7A89"/>
    <w:rsid w:val="009C02F4"/>
    <w:rsid w:val="009C117F"/>
    <w:rsid w:val="009C3083"/>
    <w:rsid w:val="009D55F1"/>
    <w:rsid w:val="009E00C3"/>
    <w:rsid w:val="009E1057"/>
    <w:rsid w:val="009E343B"/>
    <w:rsid w:val="009E72F7"/>
    <w:rsid w:val="009F0322"/>
    <w:rsid w:val="009F26CA"/>
    <w:rsid w:val="009F2C93"/>
    <w:rsid w:val="00A025B9"/>
    <w:rsid w:val="00A0319C"/>
    <w:rsid w:val="00A038A7"/>
    <w:rsid w:val="00A12CFB"/>
    <w:rsid w:val="00A14C30"/>
    <w:rsid w:val="00A14FCB"/>
    <w:rsid w:val="00A175D3"/>
    <w:rsid w:val="00A20949"/>
    <w:rsid w:val="00A20E06"/>
    <w:rsid w:val="00A22876"/>
    <w:rsid w:val="00A24073"/>
    <w:rsid w:val="00A34F5F"/>
    <w:rsid w:val="00A40867"/>
    <w:rsid w:val="00A437EA"/>
    <w:rsid w:val="00A45BF1"/>
    <w:rsid w:val="00A53B4E"/>
    <w:rsid w:val="00A552F3"/>
    <w:rsid w:val="00A5683C"/>
    <w:rsid w:val="00A5739F"/>
    <w:rsid w:val="00A578DA"/>
    <w:rsid w:val="00A60727"/>
    <w:rsid w:val="00A62D25"/>
    <w:rsid w:val="00A630D3"/>
    <w:rsid w:val="00A63E52"/>
    <w:rsid w:val="00A67EAD"/>
    <w:rsid w:val="00A70B1D"/>
    <w:rsid w:val="00A75775"/>
    <w:rsid w:val="00A77B3B"/>
    <w:rsid w:val="00A77DA5"/>
    <w:rsid w:val="00A81457"/>
    <w:rsid w:val="00A8210E"/>
    <w:rsid w:val="00A83C75"/>
    <w:rsid w:val="00A928A6"/>
    <w:rsid w:val="00AA0985"/>
    <w:rsid w:val="00AA33EA"/>
    <w:rsid w:val="00AA368E"/>
    <w:rsid w:val="00AA396E"/>
    <w:rsid w:val="00AA53F6"/>
    <w:rsid w:val="00AA5B55"/>
    <w:rsid w:val="00AB19AB"/>
    <w:rsid w:val="00AB1E36"/>
    <w:rsid w:val="00AC19FA"/>
    <w:rsid w:val="00AC1DD3"/>
    <w:rsid w:val="00AC34C2"/>
    <w:rsid w:val="00AC3B98"/>
    <w:rsid w:val="00AC424E"/>
    <w:rsid w:val="00AC51A1"/>
    <w:rsid w:val="00AC5CB0"/>
    <w:rsid w:val="00AD0FAC"/>
    <w:rsid w:val="00AD78AF"/>
    <w:rsid w:val="00AE0500"/>
    <w:rsid w:val="00AE0B7A"/>
    <w:rsid w:val="00AE0EE1"/>
    <w:rsid w:val="00AE196A"/>
    <w:rsid w:val="00AE277C"/>
    <w:rsid w:val="00AE3853"/>
    <w:rsid w:val="00AE5677"/>
    <w:rsid w:val="00AF1240"/>
    <w:rsid w:val="00AF2564"/>
    <w:rsid w:val="00AF3451"/>
    <w:rsid w:val="00AF36E3"/>
    <w:rsid w:val="00AF395D"/>
    <w:rsid w:val="00AF4AEC"/>
    <w:rsid w:val="00AF62FB"/>
    <w:rsid w:val="00B10880"/>
    <w:rsid w:val="00B14993"/>
    <w:rsid w:val="00B149FE"/>
    <w:rsid w:val="00B153F7"/>
    <w:rsid w:val="00B175F2"/>
    <w:rsid w:val="00B2297B"/>
    <w:rsid w:val="00B23E7B"/>
    <w:rsid w:val="00B25AE3"/>
    <w:rsid w:val="00B31A74"/>
    <w:rsid w:val="00B31AD1"/>
    <w:rsid w:val="00B32C6B"/>
    <w:rsid w:val="00B339BA"/>
    <w:rsid w:val="00B34C8C"/>
    <w:rsid w:val="00B3621F"/>
    <w:rsid w:val="00B368B4"/>
    <w:rsid w:val="00B3766A"/>
    <w:rsid w:val="00B41CF4"/>
    <w:rsid w:val="00B44347"/>
    <w:rsid w:val="00B44505"/>
    <w:rsid w:val="00B45440"/>
    <w:rsid w:val="00B5127F"/>
    <w:rsid w:val="00B51AC6"/>
    <w:rsid w:val="00B528B8"/>
    <w:rsid w:val="00B55F41"/>
    <w:rsid w:val="00B6071D"/>
    <w:rsid w:val="00B63132"/>
    <w:rsid w:val="00B63B93"/>
    <w:rsid w:val="00B64AA9"/>
    <w:rsid w:val="00B70C28"/>
    <w:rsid w:val="00B77C04"/>
    <w:rsid w:val="00B82370"/>
    <w:rsid w:val="00B8491C"/>
    <w:rsid w:val="00B861ED"/>
    <w:rsid w:val="00B8655F"/>
    <w:rsid w:val="00B870FD"/>
    <w:rsid w:val="00B9025C"/>
    <w:rsid w:val="00B91A7E"/>
    <w:rsid w:val="00B93000"/>
    <w:rsid w:val="00B933B4"/>
    <w:rsid w:val="00BA0FF9"/>
    <w:rsid w:val="00BA1575"/>
    <w:rsid w:val="00BA6C45"/>
    <w:rsid w:val="00BB011D"/>
    <w:rsid w:val="00BB3CB1"/>
    <w:rsid w:val="00BB609B"/>
    <w:rsid w:val="00BB771C"/>
    <w:rsid w:val="00BC1DBD"/>
    <w:rsid w:val="00BC2B84"/>
    <w:rsid w:val="00BC5BAF"/>
    <w:rsid w:val="00BC68BF"/>
    <w:rsid w:val="00BD20E6"/>
    <w:rsid w:val="00BD2535"/>
    <w:rsid w:val="00BD2C2F"/>
    <w:rsid w:val="00BD2CF7"/>
    <w:rsid w:val="00BE0A85"/>
    <w:rsid w:val="00BE46B5"/>
    <w:rsid w:val="00BE4E7E"/>
    <w:rsid w:val="00BE7735"/>
    <w:rsid w:val="00BF4891"/>
    <w:rsid w:val="00BF4BBC"/>
    <w:rsid w:val="00BF7D86"/>
    <w:rsid w:val="00C07040"/>
    <w:rsid w:val="00C11052"/>
    <w:rsid w:val="00C15A20"/>
    <w:rsid w:val="00C16C1F"/>
    <w:rsid w:val="00C16E96"/>
    <w:rsid w:val="00C17A94"/>
    <w:rsid w:val="00C17DAC"/>
    <w:rsid w:val="00C20391"/>
    <w:rsid w:val="00C235F6"/>
    <w:rsid w:val="00C25035"/>
    <w:rsid w:val="00C27247"/>
    <w:rsid w:val="00C3094B"/>
    <w:rsid w:val="00C318DD"/>
    <w:rsid w:val="00C31B2B"/>
    <w:rsid w:val="00C34460"/>
    <w:rsid w:val="00C352F7"/>
    <w:rsid w:val="00C425B1"/>
    <w:rsid w:val="00C43BC5"/>
    <w:rsid w:val="00C4642D"/>
    <w:rsid w:val="00C47737"/>
    <w:rsid w:val="00C54016"/>
    <w:rsid w:val="00C55B17"/>
    <w:rsid w:val="00C612B4"/>
    <w:rsid w:val="00C653B2"/>
    <w:rsid w:val="00C72D84"/>
    <w:rsid w:val="00C73934"/>
    <w:rsid w:val="00C74BED"/>
    <w:rsid w:val="00C76135"/>
    <w:rsid w:val="00C76355"/>
    <w:rsid w:val="00C770FA"/>
    <w:rsid w:val="00C8374A"/>
    <w:rsid w:val="00C8798F"/>
    <w:rsid w:val="00C91942"/>
    <w:rsid w:val="00C91BB0"/>
    <w:rsid w:val="00C97802"/>
    <w:rsid w:val="00CA0761"/>
    <w:rsid w:val="00CA3C01"/>
    <w:rsid w:val="00CB07C5"/>
    <w:rsid w:val="00CB0B28"/>
    <w:rsid w:val="00CB29D0"/>
    <w:rsid w:val="00CB685F"/>
    <w:rsid w:val="00CC492C"/>
    <w:rsid w:val="00CD06CA"/>
    <w:rsid w:val="00CD1BC6"/>
    <w:rsid w:val="00CD3967"/>
    <w:rsid w:val="00CD48E3"/>
    <w:rsid w:val="00CD619F"/>
    <w:rsid w:val="00CE093D"/>
    <w:rsid w:val="00CE0975"/>
    <w:rsid w:val="00CE575E"/>
    <w:rsid w:val="00CF01AB"/>
    <w:rsid w:val="00CF173A"/>
    <w:rsid w:val="00CF26D9"/>
    <w:rsid w:val="00CF365D"/>
    <w:rsid w:val="00CF37F4"/>
    <w:rsid w:val="00CF6F9B"/>
    <w:rsid w:val="00D00B94"/>
    <w:rsid w:val="00D01757"/>
    <w:rsid w:val="00D01981"/>
    <w:rsid w:val="00D02F8E"/>
    <w:rsid w:val="00D04ADD"/>
    <w:rsid w:val="00D05DB7"/>
    <w:rsid w:val="00D12233"/>
    <w:rsid w:val="00D126BB"/>
    <w:rsid w:val="00D2038A"/>
    <w:rsid w:val="00D23F4E"/>
    <w:rsid w:val="00D26FB9"/>
    <w:rsid w:val="00D30288"/>
    <w:rsid w:val="00D32235"/>
    <w:rsid w:val="00D32276"/>
    <w:rsid w:val="00D32C83"/>
    <w:rsid w:val="00D444BC"/>
    <w:rsid w:val="00D450C1"/>
    <w:rsid w:val="00D45D09"/>
    <w:rsid w:val="00D47349"/>
    <w:rsid w:val="00D47B51"/>
    <w:rsid w:val="00D511A1"/>
    <w:rsid w:val="00D52BEE"/>
    <w:rsid w:val="00D5697F"/>
    <w:rsid w:val="00D57769"/>
    <w:rsid w:val="00D64FE1"/>
    <w:rsid w:val="00D65663"/>
    <w:rsid w:val="00D6761A"/>
    <w:rsid w:val="00D67703"/>
    <w:rsid w:val="00D70AF8"/>
    <w:rsid w:val="00D7157D"/>
    <w:rsid w:val="00D72142"/>
    <w:rsid w:val="00D75F52"/>
    <w:rsid w:val="00D75FF8"/>
    <w:rsid w:val="00D77230"/>
    <w:rsid w:val="00D77374"/>
    <w:rsid w:val="00D81D9D"/>
    <w:rsid w:val="00D83E20"/>
    <w:rsid w:val="00D86C02"/>
    <w:rsid w:val="00D86E73"/>
    <w:rsid w:val="00D8734B"/>
    <w:rsid w:val="00D90DF0"/>
    <w:rsid w:val="00D91DCE"/>
    <w:rsid w:val="00D94709"/>
    <w:rsid w:val="00D94D11"/>
    <w:rsid w:val="00D97C82"/>
    <w:rsid w:val="00DA4AD4"/>
    <w:rsid w:val="00DB1147"/>
    <w:rsid w:val="00DB4B7A"/>
    <w:rsid w:val="00DB52C7"/>
    <w:rsid w:val="00DB64F6"/>
    <w:rsid w:val="00DB7577"/>
    <w:rsid w:val="00DB7B54"/>
    <w:rsid w:val="00DC135D"/>
    <w:rsid w:val="00DC32C9"/>
    <w:rsid w:val="00DC34EF"/>
    <w:rsid w:val="00DC70C0"/>
    <w:rsid w:val="00DD0095"/>
    <w:rsid w:val="00DD291D"/>
    <w:rsid w:val="00DD40FA"/>
    <w:rsid w:val="00DD6DF8"/>
    <w:rsid w:val="00DE0554"/>
    <w:rsid w:val="00DE34A4"/>
    <w:rsid w:val="00DE5275"/>
    <w:rsid w:val="00DE59B3"/>
    <w:rsid w:val="00DF004F"/>
    <w:rsid w:val="00DF228A"/>
    <w:rsid w:val="00DF24CB"/>
    <w:rsid w:val="00DF27AF"/>
    <w:rsid w:val="00DF7DD1"/>
    <w:rsid w:val="00E02FDD"/>
    <w:rsid w:val="00E03494"/>
    <w:rsid w:val="00E03D83"/>
    <w:rsid w:val="00E04ECA"/>
    <w:rsid w:val="00E04FD8"/>
    <w:rsid w:val="00E055E3"/>
    <w:rsid w:val="00E10267"/>
    <w:rsid w:val="00E14707"/>
    <w:rsid w:val="00E21644"/>
    <w:rsid w:val="00E22146"/>
    <w:rsid w:val="00E24D9E"/>
    <w:rsid w:val="00E2717F"/>
    <w:rsid w:val="00E3000C"/>
    <w:rsid w:val="00E37027"/>
    <w:rsid w:val="00E44A97"/>
    <w:rsid w:val="00E44FFC"/>
    <w:rsid w:val="00E478C6"/>
    <w:rsid w:val="00E47901"/>
    <w:rsid w:val="00E507D7"/>
    <w:rsid w:val="00E50ACC"/>
    <w:rsid w:val="00E50B79"/>
    <w:rsid w:val="00E56E15"/>
    <w:rsid w:val="00E57193"/>
    <w:rsid w:val="00E71F08"/>
    <w:rsid w:val="00E72854"/>
    <w:rsid w:val="00E73E72"/>
    <w:rsid w:val="00E81970"/>
    <w:rsid w:val="00E850B3"/>
    <w:rsid w:val="00E87B15"/>
    <w:rsid w:val="00E935E1"/>
    <w:rsid w:val="00E9794B"/>
    <w:rsid w:val="00EA41D2"/>
    <w:rsid w:val="00EA7FF3"/>
    <w:rsid w:val="00EB0522"/>
    <w:rsid w:val="00EB1B56"/>
    <w:rsid w:val="00EB3B1C"/>
    <w:rsid w:val="00EB413C"/>
    <w:rsid w:val="00EB49CA"/>
    <w:rsid w:val="00EC0CCC"/>
    <w:rsid w:val="00EC134E"/>
    <w:rsid w:val="00EC4071"/>
    <w:rsid w:val="00EC5341"/>
    <w:rsid w:val="00EC5654"/>
    <w:rsid w:val="00EC71A5"/>
    <w:rsid w:val="00ED12B1"/>
    <w:rsid w:val="00EF3C1F"/>
    <w:rsid w:val="00EF6D78"/>
    <w:rsid w:val="00F00611"/>
    <w:rsid w:val="00F11580"/>
    <w:rsid w:val="00F11B2A"/>
    <w:rsid w:val="00F131A2"/>
    <w:rsid w:val="00F14190"/>
    <w:rsid w:val="00F14897"/>
    <w:rsid w:val="00F2021B"/>
    <w:rsid w:val="00F218F9"/>
    <w:rsid w:val="00F36F7A"/>
    <w:rsid w:val="00F40113"/>
    <w:rsid w:val="00F41D37"/>
    <w:rsid w:val="00F4408B"/>
    <w:rsid w:val="00F44658"/>
    <w:rsid w:val="00F462BA"/>
    <w:rsid w:val="00F46AA5"/>
    <w:rsid w:val="00F46EBB"/>
    <w:rsid w:val="00F5109B"/>
    <w:rsid w:val="00F60F9D"/>
    <w:rsid w:val="00F61896"/>
    <w:rsid w:val="00F62703"/>
    <w:rsid w:val="00F65ED7"/>
    <w:rsid w:val="00F66574"/>
    <w:rsid w:val="00F673AF"/>
    <w:rsid w:val="00F7409D"/>
    <w:rsid w:val="00F7596E"/>
    <w:rsid w:val="00F75C37"/>
    <w:rsid w:val="00F8097A"/>
    <w:rsid w:val="00F8168C"/>
    <w:rsid w:val="00F81E1F"/>
    <w:rsid w:val="00F851A0"/>
    <w:rsid w:val="00F87ECC"/>
    <w:rsid w:val="00F9060C"/>
    <w:rsid w:val="00F92761"/>
    <w:rsid w:val="00F941F9"/>
    <w:rsid w:val="00F96BFF"/>
    <w:rsid w:val="00F97F4D"/>
    <w:rsid w:val="00FA2AA4"/>
    <w:rsid w:val="00FA4C40"/>
    <w:rsid w:val="00FA5062"/>
    <w:rsid w:val="00FA6ACE"/>
    <w:rsid w:val="00FB0278"/>
    <w:rsid w:val="00FB261B"/>
    <w:rsid w:val="00FB44E9"/>
    <w:rsid w:val="00FB4CB6"/>
    <w:rsid w:val="00FC671B"/>
    <w:rsid w:val="00FD4115"/>
    <w:rsid w:val="00FD4B4C"/>
    <w:rsid w:val="00FD4D02"/>
    <w:rsid w:val="00FE2BFD"/>
    <w:rsid w:val="00FE6A41"/>
    <w:rsid w:val="00FF0702"/>
    <w:rsid w:val="00FF1B92"/>
    <w:rsid w:val="00FF4F76"/>
    <w:rsid w:val="00FF61C3"/>
    <w:rsid w:val="00FF635B"/>
    <w:rsid w:val="01990D7D"/>
    <w:rsid w:val="04A118EB"/>
    <w:rsid w:val="04C22C94"/>
    <w:rsid w:val="067803E8"/>
    <w:rsid w:val="06C4362D"/>
    <w:rsid w:val="06D35FA6"/>
    <w:rsid w:val="08C16076"/>
    <w:rsid w:val="0ACE46E9"/>
    <w:rsid w:val="0C032502"/>
    <w:rsid w:val="0C3F26AC"/>
    <w:rsid w:val="0E2E521A"/>
    <w:rsid w:val="0EF34030"/>
    <w:rsid w:val="0FBF18D9"/>
    <w:rsid w:val="109D3109"/>
    <w:rsid w:val="11B90BA4"/>
    <w:rsid w:val="127C4B61"/>
    <w:rsid w:val="1295604A"/>
    <w:rsid w:val="14052AFC"/>
    <w:rsid w:val="145558C5"/>
    <w:rsid w:val="14D507B4"/>
    <w:rsid w:val="155E5660"/>
    <w:rsid w:val="16807CA1"/>
    <w:rsid w:val="16C31D13"/>
    <w:rsid w:val="172D4CD2"/>
    <w:rsid w:val="17AE57CA"/>
    <w:rsid w:val="17D13E3B"/>
    <w:rsid w:val="1830753E"/>
    <w:rsid w:val="199456FE"/>
    <w:rsid w:val="1A0503BE"/>
    <w:rsid w:val="1AEB195F"/>
    <w:rsid w:val="1BF82BF8"/>
    <w:rsid w:val="1C875518"/>
    <w:rsid w:val="1D5B74D1"/>
    <w:rsid w:val="1EC3228F"/>
    <w:rsid w:val="1FA857BA"/>
    <w:rsid w:val="1FB85C2F"/>
    <w:rsid w:val="1FC23FDE"/>
    <w:rsid w:val="210001ED"/>
    <w:rsid w:val="22EA3B64"/>
    <w:rsid w:val="23957B07"/>
    <w:rsid w:val="24C4581E"/>
    <w:rsid w:val="274B1614"/>
    <w:rsid w:val="2A764071"/>
    <w:rsid w:val="2BCA1106"/>
    <w:rsid w:val="2DF030C2"/>
    <w:rsid w:val="2E516CA5"/>
    <w:rsid w:val="2EEC73E6"/>
    <w:rsid w:val="2EF72186"/>
    <w:rsid w:val="30727E82"/>
    <w:rsid w:val="311234C2"/>
    <w:rsid w:val="317038E6"/>
    <w:rsid w:val="31914114"/>
    <w:rsid w:val="3335516F"/>
    <w:rsid w:val="341D7D55"/>
    <w:rsid w:val="34C560C1"/>
    <w:rsid w:val="35747E49"/>
    <w:rsid w:val="35A617AC"/>
    <w:rsid w:val="37DE2F71"/>
    <w:rsid w:val="38D1110E"/>
    <w:rsid w:val="395B39CB"/>
    <w:rsid w:val="3B25797E"/>
    <w:rsid w:val="3B462FA8"/>
    <w:rsid w:val="3B491FD0"/>
    <w:rsid w:val="3B5C56D3"/>
    <w:rsid w:val="3BDD044C"/>
    <w:rsid w:val="3C4D0E95"/>
    <w:rsid w:val="3D3A1D95"/>
    <w:rsid w:val="3DF90A50"/>
    <w:rsid w:val="3EBD5BB9"/>
    <w:rsid w:val="404E0A6E"/>
    <w:rsid w:val="405E4E6F"/>
    <w:rsid w:val="409249F4"/>
    <w:rsid w:val="41471A12"/>
    <w:rsid w:val="415673F5"/>
    <w:rsid w:val="41832445"/>
    <w:rsid w:val="42750BB3"/>
    <w:rsid w:val="42CC02F6"/>
    <w:rsid w:val="4345472D"/>
    <w:rsid w:val="44C5565C"/>
    <w:rsid w:val="47C167F2"/>
    <w:rsid w:val="482A192E"/>
    <w:rsid w:val="48EA44EC"/>
    <w:rsid w:val="4ACC7988"/>
    <w:rsid w:val="4B5F4912"/>
    <w:rsid w:val="4B7A240D"/>
    <w:rsid w:val="4CB74DF6"/>
    <w:rsid w:val="4DAE04AD"/>
    <w:rsid w:val="4E7F7889"/>
    <w:rsid w:val="4E8A5B90"/>
    <w:rsid w:val="4EA0752B"/>
    <w:rsid w:val="4F107BBE"/>
    <w:rsid w:val="4FE439C5"/>
    <w:rsid w:val="504255CB"/>
    <w:rsid w:val="50991705"/>
    <w:rsid w:val="51854D4A"/>
    <w:rsid w:val="51AA602C"/>
    <w:rsid w:val="51E7154B"/>
    <w:rsid w:val="530F1EA0"/>
    <w:rsid w:val="53455429"/>
    <w:rsid w:val="55314FB7"/>
    <w:rsid w:val="55C43A6D"/>
    <w:rsid w:val="568E4F0A"/>
    <w:rsid w:val="58DC487D"/>
    <w:rsid w:val="5A6776CD"/>
    <w:rsid w:val="5B113D5A"/>
    <w:rsid w:val="5C2652F1"/>
    <w:rsid w:val="5D1A0044"/>
    <w:rsid w:val="5D886403"/>
    <w:rsid w:val="5F431895"/>
    <w:rsid w:val="60224DDA"/>
    <w:rsid w:val="61E74359"/>
    <w:rsid w:val="61F730E4"/>
    <w:rsid w:val="622E12C4"/>
    <w:rsid w:val="624D7788"/>
    <w:rsid w:val="629B2A65"/>
    <w:rsid w:val="629F48FF"/>
    <w:rsid w:val="643E4FFA"/>
    <w:rsid w:val="647C749F"/>
    <w:rsid w:val="65123962"/>
    <w:rsid w:val="65F878D9"/>
    <w:rsid w:val="66326DE1"/>
    <w:rsid w:val="668D5F30"/>
    <w:rsid w:val="67647281"/>
    <w:rsid w:val="67CA0D59"/>
    <w:rsid w:val="68C3014D"/>
    <w:rsid w:val="69146619"/>
    <w:rsid w:val="69C67F6C"/>
    <w:rsid w:val="6B7248D5"/>
    <w:rsid w:val="6C522EA4"/>
    <w:rsid w:val="6CF27748"/>
    <w:rsid w:val="6FE253D4"/>
    <w:rsid w:val="70DE2826"/>
    <w:rsid w:val="71383C98"/>
    <w:rsid w:val="71C166FA"/>
    <w:rsid w:val="7331488C"/>
    <w:rsid w:val="744D3A4C"/>
    <w:rsid w:val="747607E0"/>
    <w:rsid w:val="74E80F7A"/>
    <w:rsid w:val="75795A4A"/>
    <w:rsid w:val="77275DC2"/>
    <w:rsid w:val="778642EA"/>
    <w:rsid w:val="77AB7580"/>
    <w:rsid w:val="77DF6A38"/>
    <w:rsid w:val="79072D81"/>
    <w:rsid w:val="792D0059"/>
    <w:rsid w:val="79D41376"/>
    <w:rsid w:val="7B0957BE"/>
    <w:rsid w:val="7B752587"/>
    <w:rsid w:val="7C06244A"/>
    <w:rsid w:val="7C6069B0"/>
    <w:rsid w:val="7CC540B3"/>
    <w:rsid w:val="7CF73FE0"/>
    <w:rsid w:val="7D7E289B"/>
    <w:rsid w:val="7D8E227D"/>
    <w:rsid w:val="7DD60934"/>
    <w:rsid w:val="7EA763BD"/>
    <w:rsid w:val="7F9D3C66"/>
    <w:rsid w:val="7FB67325"/>
    <w:rsid w:val="7FC405AE"/>
    <w:rsid w:val="7FE01E90"/>
    <w:rsid w:val="7FEF79A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unhideWhenUsed/>
    <w:qFormat/>
    <w:uiPriority w:val="99"/>
    <w:rPr>
      <w:sz w:val="21"/>
      <w:szCs w:val="21"/>
    </w:rPr>
  </w:style>
  <w:style w:type="character" w:customStyle="1" w:styleId="12">
    <w:name w:val="页眉 字符"/>
    <w:link w:val="5"/>
    <w:qFormat/>
    <w:uiPriority w:val="99"/>
    <w:rPr>
      <w:sz w:val="18"/>
      <w:szCs w:val="18"/>
    </w:rPr>
  </w:style>
  <w:style w:type="character" w:customStyle="1" w:styleId="13">
    <w:name w:val="页脚 字符"/>
    <w:link w:val="4"/>
    <w:qFormat/>
    <w:uiPriority w:val="99"/>
    <w:rPr>
      <w:sz w:val="18"/>
      <w:szCs w:val="18"/>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5">
    <w:name w:val="List Paragraph"/>
    <w:basedOn w:val="1"/>
    <w:qFormat/>
    <w:uiPriority w:val="34"/>
    <w:pPr>
      <w:ind w:firstLine="420" w:firstLineChars="200"/>
    </w:pPr>
    <w:rPr>
      <w:rFonts w:ascii="等线" w:hAnsi="等线" w:eastAsia="等线"/>
      <w:szCs w:val="22"/>
    </w:rPr>
  </w:style>
  <w:style w:type="character" w:customStyle="1" w:styleId="16">
    <w:name w:val="批注文字 字符"/>
    <w:basedOn w:val="9"/>
    <w:link w:val="2"/>
    <w:semiHidden/>
    <w:qFormat/>
    <w:uiPriority w:val="99"/>
    <w:rPr>
      <w:kern w:val="2"/>
      <w:sz w:val="21"/>
      <w:szCs w:val="24"/>
    </w:rPr>
  </w:style>
  <w:style w:type="character" w:customStyle="1" w:styleId="17">
    <w:name w:val="批注主题 字符"/>
    <w:basedOn w:val="16"/>
    <w:link w:val="6"/>
    <w:semiHidden/>
    <w:qFormat/>
    <w:uiPriority w:val="99"/>
    <w:rPr>
      <w:b/>
      <w:bCs/>
      <w:kern w:val="2"/>
      <w:sz w:val="21"/>
      <w:szCs w:val="24"/>
    </w:rPr>
  </w:style>
  <w:style w:type="character" w:customStyle="1" w:styleId="18">
    <w:name w:val="批注框文本 字符"/>
    <w:basedOn w:val="9"/>
    <w:link w:val="3"/>
    <w:semiHidden/>
    <w:qFormat/>
    <w:uiPriority w:val="99"/>
    <w:rPr>
      <w:kern w:val="2"/>
      <w:sz w:val="18"/>
      <w:szCs w:val="18"/>
    </w:rPr>
  </w:style>
  <w:style w:type="character" w:customStyle="1" w:styleId="19">
    <w:name w:val="activekeyword"/>
    <w:basedOn w:val="9"/>
    <w:qFormat/>
    <w:uiPriority w:val="0"/>
  </w:style>
  <w:style w:type="character" w:customStyle="1" w:styleId="20">
    <w:name w:val="keyword"/>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1905</Words>
  <Characters>1947</Characters>
  <Lines>19</Lines>
  <Paragraphs>5</Paragraphs>
  <TotalTime>2</TotalTime>
  <ScaleCrop>false</ScaleCrop>
  <LinksUpToDate>false</LinksUpToDate>
  <CharactersWithSpaces>2024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2024-12-26T03:10:00Z</dcterms:created>
  <dc:creator>Wei</dc:creator>
  <cp:lastModifiedBy>微信用户</cp:lastModifiedBy>
  <dcterms:modified xsi:type="dcterms:W3CDTF">2025-07-03T01:21:32Z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5997761230E146F083779F35FF453CE8_13</vt:lpwstr>
  </property>
  <property fmtid="{D5CDD505-2E9C-101B-9397-08002B2CF9AE}" pid="4" name="KSOTemplateDocerSaveRecord">
    <vt:lpwstr>eyJoZGlkIjoiY2Y2MjRmMDk0OTA0Y2U3YjQyNTA3ZTk2NzZiOTJlYzkiLCJ1c2VySWQiOiIxMjQyMzk2Nzg1In0=</vt:lpwstr>
  </property>
</Properties>
</file>