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3D5" w:rsidRDefault="00236431">
      <w:pPr>
        <w:spacing w:beforeLines="50" w:before="156" w:afterLines="50" w:after="156" w:line="360" w:lineRule="auto"/>
        <w:jc w:val="left"/>
        <w:rPr>
          <w:rFonts w:ascii="宋体" w:eastAsia="宋体" w:hAnsi="宋体"/>
          <w:bCs/>
          <w:iCs/>
          <w:color w:val="000000"/>
          <w:sz w:val="24"/>
        </w:rPr>
      </w:pPr>
      <w:r>
        <w:rPr>
          <w:rFonts w:ascii="宋体" w:eastAsia="宋体" w:hAnsi="宋体" w:hint="eastAsia"/>
          <w:bCs/>
          <w:iCs/>
          <w:color w:val="000000"/>
          <w:sz w:val="24"/>
        </w:rPr>
        <w:t>证券代码：60</w:t>
      </w:r>
      <w:r>
        <w:rPr>
          <w:rFonts w:ascii="宋体" w:eastAsia="宋体" w:hAnsi="宋体"/>
          <w:bCs/>
          <w:iCs/>
          <w:color w:val="000000"/>
          <w:sz w:val="24"/>
        </w:rPr>
        <w:t>5018</w:t>
      </w:r>
      <w:r>
        <w:rPr>
          <w:rFonts w:ascii="宋体" w:eastAsia="宋体" w:hAnsi="宋体" w:hint="eastAsia"/>
          <w:bCs/>
          <w:iCs/>
          <w:color w:val="000000"/>
          <w:sz w:val="24"/>
        </w:rPr>
        <w:t xml:space="preserve">                          </w:t>
      </w:r>
      <w:r>
        <w:rPr>
          <w:rFonts w:ascii="宋体" w:eastAsia="宋体" w:hAnsi="宋体"/>
          <w:bCs/>
          <w:iCs/>
          <w:color w:val="000000"/>
          <w:sz w:val="24"/>
        </w:rPr>
        <w:t xml:space="preserve">          </w:t>
      </w:r>
      <w:r>
        <w:rPr>
          <w:rFonts w:ascii="宋体" w:eastAsia="宋体" w:hAnsi="宋体" w:hint="eastAsia"/>
          <w:bCs/>
          <w:iCs/>
          <w:color w:val="000000"/>
          <w:sz w:val="24"/>
        </w:rPr>
        <w:t>证券简称：长华集团</w:t>
      </w:r>
    </w:p>
    <w:p w:rsidR="00A933D5" w:rsidRDefault="00A933D5">
      <w:pPr>
        <w:spacing w:beforeLines="50" w:before="156" w:afterLines="50" w:after="156" w:line="360" w:lineRule="auto"/>
        <w:jc w:val="left"/>
        <w:rPr>
          <w:rFonts w:ascii="宋体" w:eastAsia="宋体" w:hAnsi="宋体"/>
          <w:bCs/>
          <w:iCs/>
          <w:color w:val="000000"/>
          <w:sz w:val="28"/>
          <w:szCs w:val="28"/>
        </w:rPr>
      </w:pPr>
    </w:p>
    <w:p w:rsidR="00A933D5" w:rsidRDefault="00236431">
      <w:pPr>
        <w:spacing w:beforeLines="50" w:before="156" w:afterLines="50" w:after="156" w:line="360" w:lineRule="auto"/>
        <w:jc w:val="center"/>
        <w:rPr>
          <w:rFonts w:ascii="宋体" w:eastAsia="宋体" w:hAnsi="宋体"/>
          <w:b/>
          <w:bCs/>
          <w:iCs/>
          <w:color w:val="000000"/>
          <w:sz w:val="32"/>
          <w:szCs w:val="32"/>
        </w:rPr>
      </w:pPr>
      <w:r>
        <w:rPr>
          <w:rFonts w:ascii="宋体" w:eastAsia="宋体" w:hAnsi="宋体" w:hint="eastAsia"/>
          <w:b/>
          <w:bCs/>
          <w:iCs/>
          <w:color w:val="000000"/>
          <w:sz w:val="32"/>
          <w:szCs w:val="32"/>
        </w:rPr>
        <w:t>长华控股</w:t>
      </w:r>
      <w:r>
        <w:rPr>
          <w:rFonts w:ascii="宋体" w:eastAsia="宋体" w:hAnsi="宋体"/>
          <w:b/>
          <w:bCs/>
          <w:iCs/>
          <w:color w:val="000000"/>
          <w:sz w:val="32"/>
          <w:szCs w:val="32"/>
        </w:rPr>
        <w:t>集团</w:t>
      </w:r>
      <w:r>
        <w:rPr>
          <w:rFonts w:ascii="宋体" w:eastAsia="宋体" w:hAnsi="宋体" w:hint="eastAsia"/>
          <w:b/>
          <w:bCs/>
          <w:iCs/>
          <w:color w:val="000000"/>
          <w:sz w:val="32"/>
          <w:szCs w:val="32"/>
        </w:rPr>
        <w:t>股份有限公司</w:t>
      </w:r>
    </w:p>
    <w:p w:rsidR="00A933D5" w:rsidRDefault="00236431">
      <w:pPr>
        <w:spacing w:beforeLines="50" w:before="156" w:afterLines="50" w:after="156" w:line="360" w:lineRule="auto"/>
        <w:jc w:val="center"/>
        <w:rPr>
          <w:rFonts w:ascii="宋体" w:eastAsia="宋体" w:hAnsi="宋体"/>
          <w:b/>
          <w:bCs/>
          <w:iCs/>
          <w:color w:val="000000"/>
          <w:sz w:val="32"/>
          <w:szCs w:val="32"/>
        </w:rPr>
      </w:pPr>
      <w:r>
        <w:rPr>
          <w:rFonts w:ascii="宋体" w:eastAsia="宋体" w:hAnsi="宋体" w:hint="eastAsia"/>
          <w:b/>
          <w:bCs/>
          <w:iCs/>
          <w:color w:val="000000"/>
          <w:sz w:val="32"/>
          <w:szCs w:val="32"/>
        </w:rPr>
        <w:t>202</w:t>
      </w:r>
      <w:r>
        <w:rPr>
          <w:rFonts w:ascii="宋体" w:eastAsia="宋体" w:hAnsi="宋体"/>
          <w:b/>
          <w:bCs/>
          <w:iCs/>
          <w:color w:val="000000"/>
          <w:sz w:val="32"/>
          <w:szCs w:val="32"/>
        </w:rPr>
        <w:t>5</w:t>
      </w:r>
      <w:r>
        <w:rPr>
          <w:rFonts w:ascii="宋体" w:eastAsia="宋体" w:hAnsi="宋体" w:hint="eastAsia"/>
          <w:b/>
          <w:bCs/>
          <w:iCs/>
          <w:color w:val="000000"/>
          <w:sz w:val="32"/>
          <w:szCs w:val="32"/>
        </w:rPr>
        <w:t>年7月投资者关系活动记录表</w:t>
      </w:r>
    </w:p>
    <w:p w:rsidR="00A933D5" w:rsidRDefault="00236431">
      <w:pPr>
        <w:spacing w:beforeLines="50" w:before="156" w:afterLines="50" w:after="156" w:line="360" w:lineRule="auto"/>
        <w:ind w:firstLineChars="200" w:firstLine="420"/>
        <w:rPr>
          <w:rFonts w:ascii="宋体" w:eastAsia="宋体" w:hAnsi="宋体"/>
          <w:b/>
          <w:bCs/>
          <w:iCs/>
          <w:color w:val="000000"/>
          <w:sz w:val="24"/>
        </w:rPr>
      </w:pPr>
      <w:r>
        <w:rPr>
          <w:rFonts w:ascii="宋体" w:eastAsia="宋体" w:hAnsi="宋体" w:hint="eastAsia"/>
          <w:bCs/>
          <w:iCs/>
          <w:color w:val="000000"/>
          <w:szCs w:val="21"/>
        </w:rPr>
        <w:t xml:space="preserve">                                                         </w:t>
      </w:r>
      <w:r>
        <w:rPr>
          <w:rFonts w:ascii="宋体" w:eastAsia="宋体" w:hAnsi="宋体" w:hint="eastAsia"/>
          <w:b/>
          <w:bCs/>
          <w:iCs/>
          <w:color w:val="000000"/>
          <w:sz w:val="24"/>
        </w:rPr>
        <w:t>编号：</w:t>
      </w:r>
      <w:r>
        <w:rPr>
          <w:rFonts w:ascii="宋体" w:eastAsia="宋体" w:hAnsi="宋体"/>
          <w:b/>
          <w:bCs/>
          <w:iCs/>
          <w:color w:val="000000"/>
          <w:sz w:val="24"/>
        </w:rPr>
        <w:t>2025-0</w:t>
      </w:r>
      <w:r>
        <w:rPr>
          <w:rFonts w:ascii="宋体" w:eastAsia="宋体" w:hAnsi="宋体" w:hint="eastAsia"/>
          <w:b/>
          <w:bCs/>
          <w:iCs/>
          <w:color w:val="000000"/>
          <w:sz w:val="24"/>
        </w:rPr>
        <w:t>7</w:t>
      </w:r>
      <w:r>
        <w:rPr>
          <w:rFonts w:ascii="宋体" w:eastAsia="宋体" w:hAnsi="宋体"/>
          <w:b/>
          <w:bCs/>
          <w:iCs/>
          <w:color w:val="000000"/>
          <w:sz w:val="24"/>
        </w:rPr>
        <w:t>-01</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71"/>
      </w:tblGrid>
      <w:tr w:rsidR="00A933D5">
        <w:trPr>
          <w:trHeight w:val="1392"/>
          <w:jc w:val="center"/>
        </w:trPr>
        <w:tc>
          <w:tcPr>
            <w:tcW w:w="2268" w:type="dxa"/>
            <w:vAlign w:val="center"/>
          </w:tcPr>
          <w:p w:rsidR="00A933D5" w:rsidRDefault="00236431">
            <w:pPr>
              <w:spacing w:beforeLines="50" w:before="156" w:afterLines="50" w:after="156" w:line="360" w:lineRule="auto"/>
              <w:jc w:val="center"/>
              <w:rPr>
                <w:rFonts w:ascii="宋体" w:eastAsia="宋体" w:hAnsi="宋体"/>
                <w:b/>
                <w:bCs/>
                <w:iCs/>
                <w:color w:val="000000"/>
                <w:sz w:val="24"/>
              </w:rPr>
            </w:pPr>
            <w:r>
              <w:rPr>
                <w:rFonts w:ascii="宋体" w:eastAsia="宋体" w:hAnsi="宋体" w:hint="eastAsia"/>
                <w:b/>
                <w:bCs/>
                <w:iCs/>
                <w:color w:val="000000"/>
                <w:sz w:val="24"/>
              </w:rPr>
              <w:t>一、活动类别</w:t>
            </w:r>
          </w:p>
        </w:tc>
        <w:tc>
          <w:tcPr>
            <w:tcW w:w="7071" w:type="dxa"/>
            <w:vAlign w:val="center"/>
          </w:tcPr>
          <w:p w:rsidR="00A933D5" w:rsidRDefault="00236431">
            <w:pPr>
              <w:spacing w:beforeLines="50" w:before="156" w:afterLines="50" w:after="156" w:line="360" w:lineRule="auto"/>
              <w:ind w:firstLineChars="200" w:firstLine="480"/>
              <w:rPr>
                <w:rFonts w:ascii="宋体" w:eastAsia="宋体" w:hAnsi="宋体"/>
                <w:bCs/>
                <w:iCs/>
                <w:color w:val="000000"/>
                <w:sz w:val="24"/>
              </w:rPr>
            </w:pPr>
            <w:r>
              <w:rPr>
                <w:rFonts w:ascii="宋体" w:eastAsia="宋体" w:hAnsi="宋体" w:hint="eastAsia"/>
                <w:bCs/>
                <w:iCs/>
                <w:color w:val="000000"/>
                <w:sz w:val="24"/>
              </w:rPr>
              <w:t>□特定对象调研            □分析师会议</w:t>
            </w:r>
          </w:p>
          <w:p w:rsidR="00A933D5" w:rsidRDefault="00236431">
            <w:pPr>
              <w:spacing w:beforeLines="50" w:before="156" w:afterLines="50" w:after="156" w:line="360" w:lineRule="auto"/>
              <w:ind w:firstLineChars="200" w:firstLine="480"/>
              <w:rPr>
                <w:rFonts w:ascii="宋体" w:eastAsia="宋体" w:hAnsi="宋体"/>
                <w:bCs/>
                <w:iCs/>
                <w:color w:val="000000"/>
                <w:sz w:val="24"/>
              </w:rPr>
            </w:pPr>
            <w:r>
              <w:rPr>
                <w:rFonts w:ascii="宋体" w:eastAsia="宋体" w:hAnsi="宋体" w:hint="eastAsia"/>
                <w:bCs/>
                <w:iCs/>
                <w:color w:val="000000"/>
                <w:sz w:val="24"/>
              </w:rPr>
              <w:t>□媒体采访                □业绩说明会</w:t>
            </w:r>
          </w:p>
          <w:p w:rsidR="00A933D5" w:rsidRDefault="00236431">
            <w:pPr>
              <w:spacing w:beforeLines="50" w:before="156" w:afterLines="50" w:after="156" w:line="360" w:lineRule="auto"/>
              <w:ind w:firstLineChars="200" w:firstLine="480"/>
              <w:rPr>
                <w:rFonts w:ascii="宋体" w:eastAsia="宋体" w:hAnsi="宋体"/>
                <w:bCs/>
                <w:iCs/>
                <w:color w:val="000000"/>
                <w:sz w:val="24"/>
              </w:rPr>
            </w:pPr>
            <w:r>
              <w:rPr>
                <w:rFonts w:ascii="宋体" w:eastAsia="宋体" w:hAnsi="宋体" w:hint="eastAsia"/>
                <w:bCs/>
                <w:iCs/>
                <w:color w:val="000000"/>
                <w:sz w:val="24"/>
              </w:rPr>
              <w:t xml:space="preserve">□电话会议              </w:t>
            </w:r>
            <w:r>
              <w:rPr>
                <w:rFonts w:ascii="宋体" w:eastAsia="宋体" w:hAnsi="宋体"/>
                <w:bCs/>
                <w:iCs/>
                <w:color w:val="000000"/>
                <w:sz w:val="24"/>
              </w:rPr>
              <w:t xml:space="preserve">  </w:t>
            </w:r>
            <w:r>
              <w:rPr>
                <w:rFonts w:ascii="宋体" w:eastAsia="宋体" w:hAnsi="宋体" w:hint="eastAsia"/>
                <w:bCs/>
                <w:iCs/>
                <w:color w:val="000000"/>
                <w:sz w:val="24"/>
              </w:rPr>
              <w:t>√现场调研</w:t>
            </w:r>
          </w:p>
          <w:p w:rsidR="00A933D5" w:rsidRDefault="00236431">
            <w:pPr>
              <w:spacing w:beforeLines="50" w:before="156" w:afterLines="50" w:after="156" w:line="360" w:lineRule="auto"/>
              <w:ind w:firstLineChars="200" w:firstLine="480"/>
              <w:rPr>
                <w:rFonts w:ascii="宋体" w:eastAsia="宋体" w:hAnsi="宋体"/>
                <w:bCs/>
                <w:iCs/>
                <w:color w:val="000000"/>
                <w:sz w:val="24"/>
              </w:rPr>
            </w:pPr>
            <w:r>
              <w:rPr>
                <w:rFonts w:ascii="宋体" w:eastAsia="宋体" w:hAnsi="宋体" w:hint="eastAsia"/>
                <w:bCs/>
                <w:iCs/>
                <w:color w:val="000000"/>
                <w:sz w:val="24"/>
              </w:rPr>
              <w:t>□其他形式</w:t>
            </w:r>
          </w:p>
        </w:tc>
      </w:tr>
      <w:tr w:rsidR="00A933D5">
        <w:trPr>
          <w:trHeight w:val="942"/>
          <w:jc w:val="center"/>
        </w:trPr>
        <w:tc>
          <w:tcPr>
            <w:tcW w:w="2268" w:type="dxa"/>
            <w:vAlign w:val="center"/>
          </w:tcPr>
          <w:p w:rsidR="00A933D5" w:rsidRDefault="00236431">
            <w:pPr>
              <w:spacing w:beforeLines="50" w:before="156" w:afterLines="50" w:after="156" w:line="360" w:lineRule="auto"/>
              <w:jc w:val="center"/>
              <w:rPr>
                <w:rFonts w:ascii="宋体" w:eastAsia="宋体" w:hAnsi="宋体"/>
                <w:b/>
                <w:bCs/>
                <w:iCs/>
                <w:color w:val="000000"/>
                <w:sz w:val="24"/>
              </w:rPr>
            </w:pPr>
            <w:r>
              <w:rPr>
                <w:rFonts w:ascii="宋体" w:eastAsia="宋体" w:hAnsi="宋体" w:hint="eastAsia"/>
                <w:b/>
                <w:bCs/>
                <w:iCs/>
                <w:color w:val="000000"/>
                <w:sz w:val="24"/>
              </w:rPr>
              <w:t>二、参会人员</w:t>
            </w:r>
          </w:p>
        </w:tc>
        <w:tc>
          <w:tcPr>
            <w:tcW w:w="7071" w:type="dxa"/>
            <w:vAlign w:val="center"/>
          </w:tcPr>
          <w:p w:rsidR="00A933D5" w:rsidRDefault="00236431">
            <w:pPr>
              <w:tabs>
                <w:tab w:val="left" w:pos="3735"/>
              </w:tabs>
              <w:spacing w:line="360" w:lineRule="auto"/>
              <w:jc w:val="left"/>
              <w:rPr>
                <w:rFonts w:ascii="宋体" w:eastAsia="宋体" w:hAnsi="宋体"/>
                <w:b/>
                <w:iCs/>
                <w:color w:val="000000"/>
                <w:sz w:val="24"/>
              </w:rPr>
            </w:pPr>
            <w:r>
              <w:rPr>
                <w:rFonts w:ascii="宋体" w:eastAsia="宋体" w:hAnsi="宋体" w:hint="eastAsia"/>
                <w:bCs/>
                <w:iCs/>
                <w:sz w:val="24"/>
              </w:rPr>
              <w:t>华鑫证券、天风证券、中信证券、银</w:t>
            </w:r>
            <w:r w:rsidR="00760B0E">
              <w:rPr>
                <w:rFonts w:ascii="宋体" w:eastAsia="宋体" w:hAnsi="宋体" w:hint="eastAsia"/>
                <w:bCs/>
                <w:iCs/>
                <w:sz w:val="24"/>
              </w:rPr>
              <w:t>河</w:t>
            </w:r>
            <w:r>
              <w:rPr>
                <w:rFonts w:ascii="宋体" w:eastAsia="宋体" w:hAnsi="宋体" w:hint="eastAsia"/>
                <w:bCs/>
                <w:iCs/>
                <w:sz w:val="24"/>
              </w:rPr>
              <w:t xml:space="preserve">证券 </w:t>
            </w:r>
            <w:r>
              <w:rPr>
                <w:rFonts w:ascii="宋体" w:eastAsia="宋体" w:hAnsi="宋体"/>
                <w:bCs/>
                <w:iCs/>
                <w:sz w:val="24"/>
              </w:rPr>
              <w:t xml:space="preserve"> </w:t>
            </w:r>
          </w:p>
        </w:tc>
      </w:tr>
      <w:tr w:rsidR="00A933D5">
        <w:trPr>
          <w:trHeight w:val="527"/>
          <w:jc w:val="center"/>
        </w:trPr>
        <w:tc>
          <w:tcPr>
            <w:tcW w:w="2268" w:type="dxa"/>
            <w:vAlign w:val="center"/>
          </w:tcPr>
          <w:p w:rsidR="00A933D5" w:rsidRDefault="00236431">
            <w:pPr>
              <w:spacing w:beforeLines="50" w:before="156" w:afterLines="50" w:after="156" w:line="276" w:lineRule="auto"/>
              <w:jc w:val="center"/>
              <w:rPr>
                <w:rFonts w:ascii="宋体" w:eastAsia="宋体" w:hAnsi="宋体"/>
                <w:b/>
                <w:bCs/>
                <w:iCs/>
                <w:color w:val="000000"/>
                <w:sz w:val="24"/>
              </w:rPr>
            </w:pPr>
            <w:r>
              <w:rPr>
                <w:rFonts w:ascii="宋体" w:eastAsia="宋体" w:hAnsi="宋体" w:hint="eastAsia"/>
                <w:b/>
                <w:bCs/>
                <w:iCs/>
                <w:color w:val="000000"/>
                <w:sz w:val="24"/>
              </w:rPr>
              <w:t>三、会议时间</w:t>
            </w:r>
          </w:p>
        </w:tc>
        <w:tc>
          <w:tcPr>
            <w:tcW w:w="7071" w:type="dxa"/>
            <w:vAlign w:val="center"/>
          </w:tcPr>
          <w:p w:rsidR="00A933D5" w:rsidRDefault="00236431">
            <w:pPr>
              <w:spacing w:line="276" w:lineRule="auto"/>
              <w:jc w:val="left"/>
              <w:rPr>
                <w:rFonts w:ascii="宋体" w:eastAsia="宋体" w:hAnsi="宋体"/>
                <w:bCs/>
                <w:iCs/>
                <w:color w:val="000000"/>
                <w:sz w:val="24"/>
              </w:rPr>
            </w:pPr>
            <w:r>
              <w:rPr>
                <w:rFonts w:ascii="宋体" w:eastAsia="宋体" w:hAnsi="宋体" w:hint="eastAsia"/>
                <w:bCs/>
                <w:iCs/>
                <w:color w:val="000000"/>
                <w:sz w:val="24"/>
              </w:rPr>
              <w:t>2</w:t>
            </w:r>
            <w:r>
              <w:rPr>
                <w:rFonts w:ascii="宋体" w:eastAsia="宋体" w:hAnsi="宋体"/>
                <w:bCs/>
                <w:iCs/>
                <w:color w:val="000000"/>
                <w:sz w:val="24"/>
              </w:rPr>
              <w:t>025</w:t>
            </w:r>
            <w:r>
              <w:rPr>
                <w:rFonts w:ascii="宋体" w:eastAsia="宋体" w:hAnsi="宋体" w:hint="eastAsia"/>
                <w:bCs/>
                <w:iCs/>
                <w:color w:val="000000"/>
                <w:sz w:val="24"/>
              </w:rPr>
              <w:t>年7月2日-7月4日</w:t>
            </w:r>
          </w:p>
        </w:tc>
      </w:tr>
      <w:tr w:rsidR="00A933D5">
        <w:trPr>
          <w:trHeight w:val="452"/>
          <w:jc w:val="center"/>
        </w:trPr>
        <w:tc>
          <w:tcPr>
            <w:tcW w:w="2268" w:type="dxa"/>
            <w:vAlign w:val="center"/>
          </w:tcPr>
          <w:p w:rsidR="00A933D5" w:rsidRDefault="00236431">
            <w:pPr>
              <w:spacing w:beforeLines="50" w:before="156" w:afterLines="50" w:after="156" w:line="276" w:lineRule="auto"/>
              <w:jc w:val="center"/>
              <w:rPr>
                <w:rFonts w:ascii="宋体" w:eastAsia="宋体" w:hAnsi="宋体"/>
                <w:b/>
                <w:bCs/>
                <w:iCs/>
                <w:color w:val="000000"/>
                <w:sz w:val="24"/>
              </w:rPr>
            </w:pPr>
            <w:r>
              <w:rPr>
                <w:rFonts w:ascii="宋体" w:eastAsia="宋体" w:hAnsi="宋体" w:hint="eastAsia"/>
                <w:b/>
                <w:bCs/>
                <w:iCs/>
                <w:color w:val="000000"/>
                <w:sz w:val="24"/>
              </w:rPr>
              <w:t>四、会议地点</w:t>
            </w:r>
          </w:p>
        </w:tc>
        <w:tc>
          <w:tcPr>
            <w:tcW w:w="7071" w:type="dxa"/>
            <w:vAlign w:val="center"/>
          </w:tcPr>
          <w:p w:rsidR="00A933D5" w:rsidRDefault="00236431">
            <w:pPr>
              <w:spacing w:line="276" w:lineRule="auto"/>
              <w:jc w:val="left"/>
              <w:rPr>
                <w:rFonts w:ascii="宋体" w:eastAsia="宋体" w:hAnsi="宋体"/>
                <w:bCs/>
                <w:iCs/>
                <w:color w:val="000000"/>
                <w:sz w:val="24"/>
              </w:rPr>
            </w:pPr>
            <w:r>
              <w:rPr>
                <w:rFonts w:ascii="宋体" w:eastAsia="宋体" w:hAnsi="宋体"/>
                <w:bCs/>
                <w:iCs/>
                <w:color w:val="000000"/>
                <w:sz w:val="24"/>
              </w:rPr>
              <w:t>长华</w:t>
            </w:r>
            <w:r>
              <w:rPr>
                <w:rFonts w:ascii="宋体" w:eastAsia="宋体" w:hAnsi="宋体" w:hint="eastAsia"/>
                <w:bCs/>
                <w:iCs/>
                <w:color w:val="000000"/>
                <w:sz w:val="24"/>
              </w:rPr>
              <w:t>会议室</w:t>
            </w:r>
          </w:p>
        </w:tc>
      </w:tr>
      <w:tr w:rsidR="00A933D5">
        <w:trPr>
          <w:trHeight w:val="869"/>
          <w:jc w:val="center"/>
        </w:trPr>
        <w:tc>
          <w:tcPr>
            <w:tcW w:w="2268" w:type="dxa"/>
            <w:vAlign w:val="center"/>
          </w:tcPr>
          <w:p w:rsidR="00A933D5" w:rsidRDefault="00236431">
            <w:pPr>
              <w:spacing w:beforeLines="50" w:before="156" w:afterLines="50" w:after="156" w:line="276" w:lineRule="auto"/>
              <w:jc w:val="center"/>
              <w:rPr>
                <w:rFonts w:ascii="宋体" w:eastAsia="宋体" w:hAnsi="宋体"/>
                <w:b/>
                <w:bCs/>
                <w:iCs/>
                <w:color w:val="000000"/>
                <w:sz w:val="24"/>
              </w:rPr>
            </w:pPr>
            <w:r>
              <w:rPr>
                <w:rFonts w:ascii="宋体" w:eastAsia="宋体" w:hAnsi="宋体" w:hint="eastAsia"/>
                <w:b/>
                <w:bCs/>
                <w:iCs/>
                <w:color w:val="000000"/>
                <w:sz w:val="24"/>
              </w:rPr>
              <w:t>五、上市公司</w:t>
            </w:r>
          </w:p>
          <w:p w:rsidR="00A933D5" w:rsidRDefault="00236431">
            <w:pPr>
              <w:spacing w:beforeLines="50" w:before="156" w:afterLines="50" w:after="156" w:line="276" w:lineRule="auto"/>
              <w:jc w:val="center"/>
              <w:rPr>
                <w:rFonts w:ascii="宋体" w:eastAsia="宋体" w:hAnsi="宋体"/>
                <w:b/>
                <w:bCs/>
                <w:iCs/>
                <w:color w:val="000000"/>
                <w:sz w:val="24"/>
              </w:rPr>
            </w:pPr>
            <w:r>
              <w:rPr>
                <w:rFonts w:ascii="宋体" w:eastAsia="宋体" w:hAnsi="宋体" w:hint="eastAsia"/>
                <w:b/>
                <w:bCs/>
                <w:iCs/>
                <w:color w:val="000000"/>
                <w:sz w:val="24"/>
              </w:rPr>
              <w:t xml:space="preserve"> </w:t>
            </w:r>
            <w:r>
              <w:rPr>
                <w:rFonts w:ascii="宋体" w:eastAsia="宋体" w:hAnsi="宋体"/>
                <w:b/>
                <w:bCs/>
                <w:iCs/>
                <w:color w:val="000000"/>
                <w:sz w:val="24"/>
              </w:rPr>
              <w:t xml:space="preserve">   </w:t>
            </w:r>
            <w:r>
              <w:rPr>
                <w:rFonts w:ascii="宋体" w:eastAsia="宋体" w:hAnsi="宋体" w:hint="eastAsia"/>
                <w:b/>
                <w:bCs/>
                <w:iCs/>
                <w:color w:val="000000"/>
                <w:sz w:val="24"/>
              </w:rPr>
              <w:t>接待人员</w:t>
            </w:r>
          </w:p>
        </w:tc>
        <w:tc>
          <w:tcPr>
            <w:tcW w:w="7071" w:type="dxa"/>
            <w:vAlign w:val="center"/>
          </w:tcPr>
          <w:p w:rsidR="00A933D5" w:rsidRDefault="00236431">
            <w:pPr>
              <w:spacing w:beforeLines="50" w:before="156" w:afterLines="50" w:after="156" w:line="276" w:lineRule="auto"/>
              <w:rPr>
                <w:rFonts w:ascii="宋体" w:eastAsia="宋体" w:hAnsi="宋体"/>
                <w:bCs/>
                <w:iCs/>
                <w:color w:val="000000"/>
                <w:sz w:val="24"/>
              </w:rPr>
            </w:pPr>
            <w:r>
              <w:rPr>
                <w:rFonts w:ascii="宋体" w:eastAsia="宋体" w:hAnsi="宋体"/>
                <w:bCs/>
                <w:iCs/>
                <w:color w:val="000000"/>
                <w:sz w:val="24"/>
              </w:rPr>
              <w:t>章培嘉</w:t>
            </w:r>
            <w:r>
              <w:rPr>
                <w:rFonts w:ascii="宋体" w:eastAsia="宋体" w:hAnsi="宋体" w:hint="eastAsia"/>
                <w:bCs/>
                <w:iCs/>
                <w:color w:val="000000"/>
                <w:sz w:val="24"/>
              </w:rPr>
              <w:t xml:space="preserve">  董事会秘书</w:t>
            </w:r>
          </w:p>
          <w:p w:rsidR="00A933D5" w:rsidRDefault="00236431">
            <w:pPr>
              <w:spacing w:beforeLines="50" w:before="156" w:afterLines="50" w:after="156" w:line="276" w:lineRule="auto"/>
              <w:rPr>
                <w:rFonts w:ascii="宋体" w:eastAsia="宋体" w:hAnsi="宋体"/>
                <w:bCs/>
                <w:iCs/>
                <w:color w:val="000000"/>
                <w:sz w:val="24"/>
              </w:rPr>
            </w:pPr>
            <w:r>
              <w:rPr>
                <w:rFonts w:ascii="宋体" w:eastAsia="宋体" w:hAnsi="宋体"/>
                <w:bCs/>
                <w:iCs/>
                <w:color w:val="000000"/>
                <w:sz w:val="24"/>
              </w:rPr>
              <w:t>董办相关人员</w:t>
            </w:r>
          </w:p>
        </w:tc>
      </w:tr>
      <w:tr w:rsidR="00A933D5">
        <w:trPr>
          <w:jc w:val="center"/>
        </w:trPr>
        <w:tc>
          <w:tcPr>
            <w:tcW w:w="9339" w:type="dxa"/>
            <w:gridSpan w:val="2"/>
            <w:vAlign w:val="center"/>
          </w:tcPr>
          <w:p w:rsidR="00A933D5" w:rsidRDefault="00236431">
            <w:pPr>
              <w:pStyle w:val="ad"/>
              <w:spacing w:line="360" w:lineRule="auto"/>
              <w:ind w:firstLineChars="0"/>
              <w:rPr>
                <w:rFonts w:ascii="宋体" w:eastAsia="宋体" w:hAnsi="宋体"/>
                <w:b/>
                <w:sz w:val="24"/>
              </w:rPr>
            </w:pPr>
            <w:r>
              <w:rPr>
                <w:rFonts w:ascii="宋体" w:eastAsia="宋体" w:hAnsi="宋体" w:hint="eastAsia"/>
                <w:b/>
                <w:sz w:val="24"/>
              </w:rPr>
              <w:t>一、介绍长华集团出席人员及公司基本情况</w:t>
            </w:r>
          </w:p>
          <w:p w:rsidR="00A933D5" w:rsidRDefault="00236431">
            <w:pPr>
              <w:pStyle w:val="ad"/>
              <w:spacing w:line="360" w:lineRule="auto"/>
              <w:ind w:firstLineChars="0"/>
              <w:rPr>
                <w:rFonts w:ascii="宋体" w:eastAsia="宋体" w:hAnsi="宋体"/>
                <w:b/>
                <w:sz w:val="24"/>
              </w:rPr>
            </w:pPr>
            <w:r>
              <w:rPr>
                <w:rFonts w:ascii="宋体" w:eastAsia="宋体" w:hAnsi="宋体"/>
                <w:b/>
                <w:sz w:val="24"/>
              </w:rPr>
              <w:t>二、公司经营情况交流</w:t>
            </w:r>
            <w:r>
              <w:rPr>
                <w:rFonts w:ascii="宋体" w:eastAsia="宋体" w:hAnsi="宋体" w:hint="eastAsia"/>
                <w:b/>
                <w:sz w:val="24"/>
              </w:rPr>
              <w:t>（重复及类似问题已经合并）</w:t>
            </w:r>
          </w:p>
          <w:p w:rsidR="00A933D5" w:rsidRDefault="00236431">
            <w:pPr>
              <w:spacing w:line="360" w:lineRule="auto"/>
              <w:ind w:firstLineChars="208" w:firstLine="501"/>
              <w:rPr>
                <w:rFonts w:ascii="宋体" w:eastAsia="宋体" w:hAnsi="宋体"/>
                <w:b/>
                <w:sz w:val="24"/>
              </w:rPr>
            </w:pPr>
            <w:r>
              <w:rPr>
                <w:rFonts w:ascii="宋体" w:eastAsia="宋体" w:hAnsi="宋体"/>
                <w:b/>
                <w:sz w:val="24"/>
              </w:rPr>
              <w:t>1</w:t>
            </w:r>
            <w:r>
              <w:rPr>
                <w:rFonts w:ascii="宋体" w:eastAsia="宋体" w:hAnsi="宋体" w:hint="eastAsia"/>
                <w:b/>
                <w:sz w:val="24"/>
              </w:rPr>
              <w:t>.</w:t>
            </w:r>
            <w:r>
              <w:rPr>
                <w:rFonts w:hint="eastAsia"/>
              </w:rPr>
              <w:t xml:space="preserve"> </w:t>
            </w:r>
            <w:r>
              <w:rPr>
                <w:rFonts w:ascii="宋体" w:eastAsia="宋体" w:hAnsi="宋体" w:hint="eastAsia"/>
                <w:b/>
                <w:sz w:val="24"/>
              </w:rPr>
              <w:t>请问公司今年二季度情况怎么样？</w:t>
            </w:r>
            <w:r>
              <w:rPr>
                <w:rFonts w:ascii="宋体" w:eastAsia="宋体" w:hAnsi="宋体"/>
                <w:b/>
                <w:sz w:val="24"/>
              </w:rPr>
              <w:t xml:space="preserve"> </w:t>
            </w:r>
          </w:p>
          <w:p w:rsidR="00A933D5" w:rsidRDefault="00236431">
            <w:pPr>
              <w:spacing w:line="360" w:lineRule="auto"/>
              <w:ind w:firstLineChars="200" w:firstLine="480"/>
              <w:rPr>
                <w:rFonts w:ascii="宋体" w:eastAsia="宋体" w:hAnsi="宋体"/>
                <w:sz w:val="24"/>
              </w:rPr>
            </w:pPr>
            <w:r>
              <w:rPr>
                <w:rFonts w:ascii="宋体" w:eastAsia="宋体" w:hAnsi="宋体" w:hint="eastAsia"/>
                <w:sz w:val="24"/>
              </w:rPr>
              <w:t>答：公司始终坚定立足主业，致力于做好经营管理，努力提升经营业绩，积极谋划、精准施策，全力以赴拓市场、扩份额、挖潜能、促增量，持续提升公司盈利能力和经营质量，从目前订单来看二季度好于去年同期，具体业绩情况请关注公司后续的定期报告</w:t>
            </w:r>
            <w:r>
              <w:rPr>
                <w:rFonts w:ascii="宋体" w:eastAsia="宋体" w:hAnsi="宋体"/>
                <w:sz w:val="24"/>
              </w:rPr>
              <w:t>。</w:t>
            </w:r>
          </w:p>
          <w:p w:rsidR="00A933D5" w:rsidRDefault="00236431">
            <w:pPr>
              <w:spacing w:line="360" w:lineRule="auto"/>
              <w:ind w:firstLineChars="208" w:firstLine="501"/>
              <w:rPr>
                <w:rFonts w:ascii="宋体" w:eastAsia="宋体" w:hAnsi="宋体"/>
                <w:sz w:val="24"/>
              </w:rPr>
            </w:pPr>
            <w:r>
              <w:rPr>
                <w:rFonts w:ascii="宋体" w:eastAsia="宋体" w:hAnsi="宋体"/>
                <w:b/>
                <w:sz w:val="24"/>
              </w:rPr>
              <w:t>2</w:t>
            </w:r>
            <w:r>
              <w:rPr>
                <w:rFonts w:ascii="宋体" w:eastAsia="宋体" w:hAnsi="宋体" w:hint="eastAsia"/>
                <w:b/>
                <w:sz w:val="24"/>
              </w:rPr>
              <w:t>.</w:t>
            </w:r>
            <w:r>
              <w:rPr>
                <w:rFonts w:hint="eastAsia"/>
              </w:rPr>
              <w:t xml:space="preserve"> </w:t>
            </w:r>
            <w:r>
              <w:rPr>
                <w:rFonts w:ascii="宋体" w:eastAsia="宋体" w:hAnsi="宋体" w:hint="eastAsia"/>
                <w:b/>
                <w:sz w:val="24"/>
              </w:rPr>
              <w:t>看公司近期公告7</w:t>
            </w:r>
            <w:r w:rsidR="00725AAC">
              <w:rPr>
                <w:rFonts w:ascii="宋体" w:eastAsia="宋体" w:hAnsi="宋体" w:hint="eastAsia"/>
                <w:b/>
                <w:sz w:val="24"/>
              </w:rPr>
              <w:t>月份承接了新能源客户近1</w:t>
            </w:r>
            <w:r w:rsidR="00725AAC">
              <w:rPr>
                <w:rFonts w:ascii="宋体" w:eastAsia="宋体" w:hAnsi="宋体"/>
                <w:b/>
                <w:sz w:val="24"/>
              </w:rPr>
              <w:t>0亿元的</w:t>
            </w:r>
            <w:r>
              <w:rPr>
                <w:rFonts w:ascii="宋体" w:eastAsia="宋体" w:hAnsi="宋体" w:hint="eastAsia"/>
                <w:b/>
                <w:sz w:val="24"/>
              </w:rPr>
              <w:t>新定点，具体情况是怎么样的？</w:t>
            </w:r>
          </w:p>
          <w:p w:rsidR="00A933D5" w:rsidRDefault="00236431">
            <w:pPr>
              <w:spacing w:line="360" w:lineRule="auto"/>
              <w:ind w:firstLineChars="208" w:firstLine="499"/>
              <w:rPr>
                <w:rFonts w:ascii="宋体" w:eastAsia="宋体" w:hAnsi="宋体"/>
                <w:sz w:val="24"/>
              </w:rPr>
            </w:pPr>
            <w:r>
              <w:rPr>
                <w:rFonts w:ascii="宋体" w:eastAsia="宋体" w:hAnsi="宋体" w:hint="eastAsia"/>
                <w:sz w:val="24"/>
              </w:rPr>
              <w:lastRenderedPageBreak/>
              <w:t>答：公司近期收到国内新能源车企的定点开发通知书，定点产品主要为关键金属结构件。此次定点项目生命周期4年，预计生命周期总销售金额约人民币9.7亿元，定点项目预计在2026年逐步开始量产，本次定点产品关键金属结构件由全资子公司武汉长华长源汽车零部件有限公司负责生产，此次承接为公司未来发展注入新动能，有利于增加未来年度的营业收入和经营效益。</w:t>
            </w:r>
            <w:bookmarkStart w:id="0" w:name="_GoBack"/>
            <w:bookmarkEnd w:id="0"/>
          </w:p>
          <w:p w:rsidR="00A933D5" w:rsidRDefault="00236431">
            <w:pPr>
              <w:spacing w:line="360" w:lineRule="auto"/>
              <w:ind w:firstLineChars="208" w:firstLine="501"/>
              <w:rPr>
                <w:rFonts w:ascii="宋体" w:eastAsia="宋体" w:hAnsi="宋体"/>
                <w:sz w:val="24"/>
              </w:rPr>
            </w:pPr>
            <w:r>
              <w:rPr>
                <w:rFonts w:ascii="宋体" w:eastAsia="宋体" w:hAnsi="宋体"/>
                <w:b/>
                <w:sz w:val="24"/>
              </w:rPr>
              <w:t>3</w:t>
            </w:r>
            <w:r>
              <w:rPr>
                <w:rFonts w:ascii="宋体" w:eastAsia="宋体" w:hAnsi="宋体" w:hint="eastAsia"/>
                <w:b/>
                <w:sz w:val="24"/>
              </w:rPr>
              <w:t>.</w:t>
            </w:r>
            <w:r>
              <w:rPr>
                <w:rFonts w:hint="eastAsia"/>
              </w:rPr>
              <w:t xml:space="preserve"> </w:t>
            </w:r>
            <w:r>
              <w:rPr>
                <w:rFonts w:ascii="宋体" w:eastAsia="宋体" w:hAnsi="宋体" w:hint="eastAsia"/>
                <w:b/>
                <w:sz w:val="24"/>
              </w:rPr>
              <w:t>请问公司目前行星滚柱丝杠的进展情况？</w:t>
            </w:r>
          </w:p>
          <w:p w:rsidR="00A933D5" w:rsidRDefault="00236431">
            <w:pPr>
              <w:spacing w:line="360" w:lineRule="auto"/>
              <w:ind w:firstLineChars="208" w:firstLine="499"/>
              <w:rPr>
                <w:rFonts w:ascii="宋体" w:eastAsia="宋体" w:hAnsi="宋体"/>
                <w:sz w:val="24"/>
              </w:rPr>
            </w:pPr>
            <w:r>
              <w:rPr>
                <w:rFonts w:ascii="宋体" w:eastAsia="宋体" w:hAnsi="宋体" w:hint="eastAsia"/>
                <w:sz w:val="24"/>
              </w:rPr>
              <w:t>答：人形机器人产业作为发展新质生产力的代表领域之一，正在进入发展上升期，成为科技竞争的新高地、未来产业的新赛道、经济发展的新引擎，发展潜力大、应用前景广。在人形机器人用行星滚柱丝杠领域，公司近期已经生产出最新的迭代样品，将联系专业机构尽快安排检测，再进行后续进展。</w:t>
            </w:r>
          </w:p>
          <w:p w:rsidR="00A933D5" w:rsidRDefault="00236431">
            <w:pPr>
              <w:spacing w:line="360" w:lineRule="auto"/>
              <w:ind w:firstLineChars="208" w:firstLine="501"/>
              <w:rPr>
                <w:rFonts w:ascii="宋体" w:eastAsia="宋体" w:hAnsi="宋体"/>
                <w:sz w:val="24"/>
              </w:rPr>
            </w:pPr>
            <w:r>
              <w:rPr>
                <w:rFonts w:ascii="宋体" w:eastAsia="宋体" w:hAnsi="宋体" w:hint="eastAsia"/>
                <w:b/>
                <w:bCs/>
                <w:sz w:val="24"/>
              </w:rPr>
              <w:t>风险提示：</w:t>
            </w:r>
            <w:r>
              <w:rPr>
                <w:rFonts w:ascii="宋体" w:eastAsia="宋体" w:hAnsi="宋体" w:hint="eastAsia"/>
                <w:sz w:val="24"/>
              </w:rPr>
              <w:t>目前公司滚柱丝杠产品正处于研发阶段，尚未获得客户定点，也未实现营业收入，对业绩不构成影响。此外，新行业的成长及发展周期一般较长，在技术研发、工艺完善和设备选型方面需要进行大规模投资，未来产品的技术方案、量产节奏、量产规模等方面均存在极大的不确定性，且未来行业的发展和公司的市场开拓也会面临较大的不确定性，存在较大投资风险。特此郑重提醒广大投资者注意投资风险！</w:t>
            </w:r>
          </w:p>
        </w:tc>
      </w:tr>
      <w:tr w:rsidR="00A933D5">
        <w:trPr>
          <w:trHeight w:val="205"/>
          <w:jc w:val="center"/>
        </w:trPr>
        <w:tc>
          <w:tcPr>
            <w:tcW w:w="9339" w:type="dxa"/>
            <w:gridSpan w:val="2"/>
            <w:vAlign w:val="center"/>
          </w:tcPr>
          <w:p w:rsidR="00A933D5" w:rsidRDefault="00236431">
            <w:pPr>
              <w:spacing w:beforeLines="50" w:before="156" w:afterLines="50" w:after="156"/>
              <w:ind w:firstLineChars="200" w:firstLine="482"/>
              <w:rPr>
                <w:rFonts w:ascii="宋体" w:eastAsia="宋体" w:hAnsi="宋体"/>
                <w:b/>
                <w:bCs/>
                <w:iCs/>
                <w:color w:val="000000"/>
                <w:sz w:val="24"/>
              </w:rPr>
            </w:pPr>
            <w:r>
              <w:rPr>
                <w:rFonts w:ascii="宋体" w:eastAsia="宋体" w:hAnsi="宋体" w:hint="eastAsia"/>
                <w:b/>
                <w:bCs/>
                <w:iCs/>
                <w:color w:val="000000"/>
                <w:sz w:val="24"/>
              </w:rPr>
              <w:lastRenderedPageBreak/>
              <w:t>附录清单：无</w:t>
            </w:r>
          </w:p>
        </w:tc>
      </w:tr>
    </w:tbl>
    <w:p w:rsidR="00A933D5" w:rsidRDefault="00A933D5">
      <w:pPr>
        <w:spacing w:beforeLines="50" w:before="156" w:afterLines="50" w:after="156" w:line="360" w:lineRule="auto"/>
        <w:rPr>
          <w:rFonts w:ascii="宋体" w:eastAsia="宋体" w:hAnsi="宋体"/>
        </w:rPr>
      </w:pPr>
    </w:p>
    <w:sectPr w:rsidR="00A933D5">
      <w:headerReference w:type="default" r:id="rId7"/>
      <w:footerReference w:type="default" r:id="rId8"/>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F76" w:rsidRDefault="00CD5F76">
      <w:r>
        <w:separator/>
      </w:r>
    </w:p>
  </w:endnote>
  <w:endnote w:type="continuationSeparator" w:id="0">
    <w:p w:rsidR="00CD5F76" w:rsidRDefault="00CD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3D5" w:rsidRDefault="00236431">
    <w:pPr>
      <w:pStyle w:val="a6"/>
      <w:jc w:val="center"/>
    </w:pPr>
    <w:r>
      <w:fldChar w:fldCharType="begin"/>
    </w:r>
    <w:r>
      <w:instrText xml:space="preserve"> PAGE   \* MERGEFORMAT </w:instrText>
    </w:r>
    <w:r>
      <w:fldChar w:fldCharType="separate"/>
    </w:r>
    <w:r w:rsidR="00725AAC" w:rsidRPr="00725AAC">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F76" w:rsidRDefault="00CD5F76">
      <w:r>
        <w:separator/>
      </w:r>
    </w:p>
  </w:footnote>
  <w:footnote w:type="continuationSeparator" w:id="0">
    <w:p w:rsidR="00CD5F76" w:rsidRDefault="00CD5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3D5" w:rsidRDefault="00A933D5">
    <w:pPr>
      <w:pStyle w:val="a7"/>
      <w:pBdr>
        <w:bottom w:val="none" w:sz="0" w:space="0" w:color="auto"/>
      </w:pBdr>
      <w:ind w:right="480"/>
      <w:jc w:val="both"/>
      <w:rPr>
        <w:rFonts w:ascii="Cambria Math" w:eastAsia="等线" w:hAnsi="Cambria Math" w:hint="eastAsia"/>
        <w:b/>
        <w:color w:val="0070C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E5"/>
    <w:rsid w:val="00000182"/>
    <w:rsid w:val="00001DAF"/>
    <w:rsid w:val="000065D1"/>
    <w:rsid w:val="00006AFC"/>
    <w:rsid w:val="00007601"/>
    <w:rsid w:val="0001150C"/>
    <w:rsid w:val="00013B2B"/>
    <w:rsid w:val="0001471E"/>
    <w:rsid w:val="00017131"/>
    <w:rsid w:val="00020002"/>
    <w:rsid w:val="0002029C"/>
    <w:rsid w:val="00020838"/>
    <w:rsid w:val="00023A6B"/>
    <w:rsid w:val="00025860"/>
    <w:rsid w:val="000315D3"/>
    <w:rsid w:val="00033F25"/>
    <w:rsid w:val="00034A4B"/>
    <w:rsid w:val="00034B6C"/>
    <w:rsid w:val="00036C1B"/>
    <w:rsid w:val="00037DAA"/>
    <w:rsid w:val="00041E34"/>
    <w:rsid w:val="000445DA"/>
    <w:rsid w:val="00046116"/>
    <w:rsid w:val="00046DAB"/>
    <w:rsid w:val="000478A5"/>
    <w:rsid w:val="000505EA"/>
    <w:rsid w:val="00051E2E"/>
    <w:rsid w:val="00052D56"/>
    <w:rsid w:val="00054376"/>
    <w:rsid w:val="00061292"/>
    <w:rsid w:val="00061C66"/>
    <w:rsid w:val="00063DB5"/>
    <w:rsid w:val="00063E61"/>
    <w:rsid w:val="0006551F"/>
    <w:rsid w:val="00065C04"/>
    <w:rsid w:val="000722A1"/>
    <w:rsid w:val="000729CC"/>
    <w:rsid w:val="00072B6C"/>
    <w:rsid w:val="00073DD8"/>
    <w:rsid w:val="00076B66"/>
    <w:rsid w:val="00080CE4"/>
    <w:rsid w:val="00084072"/>
    <w:rsid w:val="00084DF0"/>
    <w:rsid w:val="000856AF"/>
    <w:rsid w:val="00085A67"/>
    <w:rsid w:val="00087FC7"/>
    <w:rsid w:val="00091E21"/>
    <w:rsid w:val="000960B3"/>
    <w:rsid w:val="000969DA"/>
    <w:rsid w:val="000A0BA1"/>
    <w:rsid w:val="000A73D9"/>
    <w:rsid w:val="000A7F93"/>
    <w:rsid w:val="000B1E11"/>
    <w:rsid w:val="000B20E2"/>
    <w:rsid w:val="000B31F1"/>
    <w:rsid w:val="000B6F1D"/>
    <w:rsid w:val="000B725F"/>
    <w:rsid w:val="000B7BC8"/>
    <w:rsid w:val="000C6995"/>
    <w:rsid w:val="000C7631"/>
    <w:rsid w:val="000D0320"/>
    <w:rsid w:val="000D352A"/>
    <w:rsid w:val="000E108E"/>
    <w:rsid w:val="000E1514"/>
    <w:rsid w:val="000E410A"/>
    <w:rsid w:val="000E7F61"/>
    <w:rsid w:val="000F0B42"/>
    <w:rsid w:val="000F208B"/>
    <w:rsid w:val="000F21F0"/>
    <w:rsid w:val="000F2315"/>
    <w:rsid w:val="000F48F4"/>
    <w:rsid w:val="00100119"/>
    <w:rsid w:val="001008AB"/>
    <w:rsid w:val="001011B0"/>
    <w:rsid w:val="001014D8"/>
    <w:rsid w:val="001025E2"/>
    <w:rsid w:val="00103313"/>
    <w:rsid w:val="001042BD"/>
    <w:rsid w:val="00104422"/>
    <w:rsid w:val="001071F4"/>
    <w:rsid w:val="00110194"/>
    <w:rsid w:val="00113960"/>
    <w:rsid w:val="00115BC0"/>
    <w:rsid w:val="0012065F"/>
    <w:rsid w:val="00122BC5"/>
    <w:rsid w:val="00123443"/>
    <w:rsid w:val="0012612B"/>
    <w:rsid w:val="00136CDC"/>
    <w:rsid w:val="00140082"/>
    <w:rsid w:val="00140B1A"/>
    <w:rsid w:val="00141043"/>
    <w:rsid w:val="00142247"/>
    <w:rsid w:val="001428AD"/>
    <w:rsid w:val="00142970"/>
    <w:rsid w:val="00143E50"/>
    <w:rsid w:val="00145D39"/>
    <w:rsid w:val="00146779"/>
    <w:rsid w:val="00147E88"/>
    <w:rsid w:val="0015142B"/>
    <w:rsid w:val="001555B7"/>
    <w:rsid w:val="00156B19"/>
    <w:rsid w:val="00157357"/>
    <w:rsid w:val="00161850"/>
    <w:rsid w:val="00162859"/>
    <w:rsid w:val="00163235"/>
    <w:rsid w:val="00164FD2"/>
    <w:rsid w:val="0016576E"/>
    <w:rsid w:val="001661E6"/>
    <w:rsid w:val="00172E11"/>
    <w:rsid w:val="00173C49"/>
    <w:rsid w:val="001762AC"/>
    <w:rsid w:val="00177671"/>
    <w:rsid w:val="00184345"/>
    <w:rsid w:val="001847C6"/>
    <w:rsid w:val="00193BA7"/>
    <w:rsid w:val="001960CF"/>
    <w:rsid w:val="001A403B"/>
    <w:rsid w:val="001A40BD"/>
    <w:rsid w:val="001A4792"/>
    <w:rsid w:val="001A6EFB"/>
    <w:rsid w:val="001B2D21"/>
    <w:rsid w:val="001B453B"/>
    <w:rsid w:val="001B4A0A"/>
    <w:rsid w:val="001B774F"/>
    <w:rsid w:val="001B7C15"/>
    <w:rsid w:val="001C0B58"/>
    <w:rsid w:val="001C3DAB"/>
    <w:rsid w:val="001C6AE7"/>
    <w:rsid w:val="001D0610"/>
    <w:rsid w:val="001D1E7E"/>
    <w:rsid w:val="001D4081"/>
    <w:rsid w:val="001D5AD4"/>
    <w:rsid w:val="001E3668"/>
    <w:rsid w:val="001E3D18"/>
    <w:rsid w:val="001E65DC"/>
    <w:rsid w:val="001E67FD"/>
    <w:rsid w:val="001E79DD"/>
    <w:rsid w:val="001E7B21"/>
    <w:rsid w:val="001F1D54"/>
    <w:rsid w:val="001F3B8E"/>
    <w:rsid w:val="001F4DC0"/>
    <w:rsid w:val="001F54D3"/>
    <w:rsid w:val="002012D2"/>
    <w:rsid w:val="002027E4"/>
    <w:rsid w:val="00207538"/>
    <w:rsid w:val="002075E6"/>
    <w:rsid w:val="00207E26"/>
    <w:rsid w:val="00212034"/>
    <w:rsid w:val="0021227B"/>
    <w:rsid w:val="00222B62"/>
    <w:rsid w:val="002236FC"/>
    <w:rsid w:val="00225C28"/>
    <w:rsid w:val="00225CB7"/>
    <w:rsid w:val="00226D82"/>
    <w:rsid w:val="00231D02"/>
    <w:rsid w:val="00233D86"/>
    <w:rsid w:val="00234299"/>
    <w:rsid w:val="00236431"/>
    <w:rsid w:val="002400D0"/>
    <w:rsid w:val="0024035B"/>
    <w:rsid w:val="0024075A"/>
    <w:rsid w:val="0024082D"/>
    <w:rsid w:val="00240FD4"/>
    <w:rsid w:val="00241811"/>
    <w:rsid w:val="00242DF2"/>
    <w:rsid w:val="002455FF"/>
    <w:rsid w:val="00247722"/>
    <w:rsid w:val="00252A9A"/>
    <w:rsid w:val="0025334E"/>
    <w:rsid w:val="00254DFB"/>
    <w:rsid w:val="0025535C"/>
    <w:rsid w:val="0026210C"/>
    <w:rsid w:val="0026320F"/>
    <w:rsid w:val="00270378"/>
    <w:rsid w:val="00271A2A"/>
    <w:rsid w:val="00272CF8"/>
    <w:rsid w:val="002741BB"/>
    <w:rsid w:val="002741E3"/>
    <w:rsid w:val="00274427"/>
    <w:rsid w:val="00276099"/>
    <w:rsid w:val="00276EA2"/>
    <w:rsid w:val="00280CFF"/>
    <w:rsid w:val="002819D0"/>
    <w:rsid w:val="00282CA9"/>
    <w:rsid w:val="00284085"/>
    <w:rsid w:val="00284B96"/>
    <w:rsid w:val="0028544B"/>
    <w:rsid w:val="00287EB3"/>
    <w:rsid w:val="00294A7F"/>
    <w:rsid w:val="002A0262"/>
    <w:rsid w:val="002A2AE3"/>
    <w:rsid w:val="002B1926"/>
    <w:rsid w:val="002B2122"/>
    <w:rsid w:val="002B224B"/>
    <w:rsid w:val="002B51FD"/>
    <w:rsid w:val="002B52FD"/>
    <w:rsid w:val="002B6AC4"/>
    <w:rsid w:val="002C07DA"/>
    <w:rsid w:val="002C14DE"/>
    <w:rsid w:val="002C49E6"/>
    <w:rsid w:val="002C5203"/>
    <w:rsid w:val="002C6001"/>
    <w:rsid w:val="002D141E"/>
    <w:rsid w:val="002D2193"/>
    <w:rsid w:val="002E08F9"/>
    <w:rsid w:val="002E1935"/>
    <w:rsid w:val="002E46F0"/>
    <w:rsid w:val="002E5FFB"/>
    <w:rsid w:val="002E6D82"/>
    <w:rsid w:val="002F00D0"/>
    <w:rsid w:val="002F03F1"/>
    <w:rsid w:val="002F7156"/>
    <w:rsid w:val="00302FDF"/>
    <w:rsid w:val="00303AEC"/>
    <w:rsid w:val="003120CB"/>
    <w:rsid w:val="00312C9E"/>
    <w:rsid w:val="00314841"/>
    <w:rsid w:val="00316FF7"/>
    <w:rsid w:val="0031726D"/>
    <w:rsid w:val="003224EE"/>
    <w:rsid w:val="00322E0E"/>
    <w:rsid w:val="00325AAD"/>
    <w:rsid w:val="0032679E"/>
    <w:rsid w:val="00327B95"/>
    <w:rsid w:val="00327E6F"/>
    <w:rsid w:val="00330D0E"/>
    <w:rsid w:val="003329ED"/>
    <w:rsid w:val="00332F9E"/>
    <w:rsid w:val="00335AED"/>
    <w:rsid w:val="00337AE5"/>
    <w:rsid w:val="003401A3"/>
    <w:rsid w:val="00344B8D"/>
    <w:rsid w:val="00344F08"/>
    <w:rsid w:val="003466C5"/>
    <w:rsid w:val="003542DD"/>
    <w:rsid w:val="00355516"/>
    <w:rsid w:val="00360673"/>
    <w:rsid w:val="003633DA"/>
    <w:rsid w:val="00366016"/>
    <w:rsid w:val="00367C57"/>
    <w:rsid w:val="00370F85"/>
    <w:rsid w:val="0037173F"/>
    <w:rsid w:val="003740CA"/>
    <w:rsid w:val="0037493B"/>
    <w:rsid w:val="00377B35"/>
    <w:rsid w:val="00380CF4"/>
    <w:rsid w:val="00382C26"/>
    <w:rsid w:val="00382C5A"/>
    <w:rsid w:val="0038311C"/>
    <w:rsid w:val="003837EC"/>
    <w:rsid w:val="00391A8D"/>
    <w:rsid w:val="0039412D"/>
    <w:rsid w:val="00394BE5"/>
    <w:rsid w:val="00395AD0"/>
    <w:rsid w:val="00395B3E"/>
    <w:rsid w:val="003977C0"/>
    <w:rsid w:val="003A0A96"/>
    <w:rsid w:val="003A1B85"/>
    <w:rsid w:val="003A2B30"/>
    <w:rsid w:val="003A2C62"/>
    <w:rsid w:val="003A3888"/>
    <w:rsid w:val="003A4CE5"/>
    <w:rsid w:val="003A5160"/>
    <w:rsid w:val="003A6909"/>
    <w:rsid w:val="003B0039"/>
    <w:rsid w:val="003B004F"/>
    <w:rsid w:val="003B2396"/>
    <w:rsid w:val="003B4771"/>
    <w:rsid w:val="003B54FA"/>
    <w:rsid w:val="003B5F8D"/>
    <w:rsid w:val="003B6BAA"/>
    <w:rsid w:val="003C0DF4"/>
    <w:rsid w:val="003C49EC"/>
    <w:rsid w:val="003C4B93"/>
    <w:rsid w:val="003C6C1C"/>
    <w:rsid w:val="003C6F56"/>
    <w:rsid w:val="003D119C"/>
    <w:rsid w:val="003D6C3E"/>
    <w:rsid w:val="003D7E4A"/>
    <w:rsid w:val="003E1434"/>
    <w:rsid w:val="003E306D"/>
    <w:rsid w:val="003E4C9F"/>
    <w:rsid w:val="003E4E6E"/>
    <w:rsid w:val="003F0943"/>
    <w:rsid w:val="003F17A7"/>
    <w:rsid w:val="003F4971"/>
    <w:rsid w:val="003F52A5"/>
    <w:rsid w:val="003F6A7E"/>
    <w:rsid w:val="003F6BA1"/>
    <w:rsid w:val="00400B66"/>
    <w:rsid w:val="0040615D"/>
    <w:rsid w:val="00410811"/>
    <w:rsid w:val="00411802"/>
    <w:rsid w:val="00417D6C"/>
    <w:rsid w:val="00423E3F"/>
    <w:rsid w:val="00426333"/>
    <w:rsid w:val="004277AE"/>
    <w:rsid w:val="00427899"/>
    <w:rsid w:val="00435D01"/>
    <w:rsid w:val="004405BB"/>
    <w:rsid w:val="00441C76"/>
    <w:rsid w:val="00443891"/>
    <w:rsid w:val="004467FB"/>
    <w:rsid w:val="00447743"/>
    <w:rsid w:val="0045311C"/>
    <w:rsid w:val="004539A8"/>
    <w:rsid w:val="00453A7A"/>
    <w:rsid w:val="00456786"/>
    <w:rsid w:val="00456B63"/>
    <w:rsid w:val="004618D5"/>
    <w:rsid w:val="00462559"/>
    <w:rsid w:val="00463309"/>
    <w:rsid w:val="00467B51"/>
    <w:rsid w:val="004703EF"/>
    <w:rsid w:val="004717F7"/>
    <w:rsid w:val="00475A4A"/>
    <w:rsid w:val="00482170"/>
    <w:rsid w:val="0048256D"/>
    <w:rsid w:val="00482598"/>
    <w:rsid w:val="00485DEA"/>
    <w:rsid w:val="00485EC2"/>
    <w:rsid w:val="00485F95"/>
    <w:rsid w:val="00491C84"/>
    <w:rsid w:val="00494167"/>
    <w:rsid w:val="0049456A"/>
    <w:rsid w:val="00494B07"/>
    <w:rsid w:val="00496EA8"/>
    <w:rsid w:val="00497E4D"/>
    <w:rsid w:val="004A06E7"/>
    <w:rsid w:val="004A406F"/>
    <w:rsid w:val="004B0CB5"/>
    <w:rsid w:val="004B3735"/>
    <w:rsid w:val="004B7C39"/>
    <w:rsid w:val="004C0980"/>
    <w:rsid w:val="004C1748"/>
    <w:rsid w:val="004C249F"/>
    <w:rsid w:val="004C394F"/>
    <w:rsid w:val="004C413F"/>
    <w:rsid w:val="004D1862"/>
    <w:rsid w:val="004D6FD3"/>
    <w:rsid w:val="004D7043"/>
    <w:rsid w:val="004D7E37"/>
    <w:rsid w:val="004E4ED3"/>
    <w:rsid w:val="004E559D"/>
    <w:rsid w:val="004E5A40"/>
    <w:rsid w:val="004E65AB"/>
    <w:rsid w:val="004E7065"/>
    <w:rsid w:val="004E7997"/>
    <w:rsid w:val="004F226F"/>
    <w:rsid w:val="004F3BC6"/>
    <w:rsid w:val="004F3DDC"/>
    <w:rsid w:val="004F3F12"/>
    <w:rsid w:val="004F5C6E"/>
    <w:rsid w:val="00500048"/>
    <w:rsid w:val="0050106D"/>
    <w:rsid w:val="00502873"/>
    <w:rsid w:val="005044AC"/>
    <w:rsid w:val="00506CE3"/>
    <w:rsid w:val="005112B2"/>
    <w:rsid w:val="0051368C"/>
    <w:rsid w:val="005136C6"/>
    <w:rsid w:val="00521971"/>
    <w:rsid w:val="00525943"/>
    <w:rsid w:val="005275A1"/>
    <w:rsid w:val="00531A89"/>
    <w:rsid w:val="005321D7"/>
    <w:rsid w:val="0053424B"/>
    <w:rsid w:val="0054053B"/>
    <w:rsid w:val="00540C8F"/>
    <w:rsid w:val="00542C54"/>
    <w:rsid w:val="00543703"/>
    <w:rsid w:val="00545A92"/>
    <w:rsid w:val="00547E56"/>
    <w:rsid w:val="00552DEF"/>
    <w:rsid w:val="005579BC"/>
    <w:rsid w:val="00557E4E"/>
    <w:rsid w:val="005605DB"/>
    <w:rsid w:val="005613B4"/>
    <w:rsid w:val="00561437"/>
    <w:rsid w:val="00562B66"/>
    <w:rsid w:val="0056304E"/>
    <w:rsid w:val="00564DE4"/>
    <w:rsid w:val="00567C45"/>
    <w:rsid w:val="00567EDD"/>
    <w:rsid w:val="00570480"/>
    <w:rsid w:val="00571B4A"/>
    <w:rsid w:val="005726D0"/>
    <w:rsid w:val="00575851"/>
    <w:rsid w:val="00576229"/>
    <w:rsid w:val="00576F11"/>
    <w:rsid w:val="00577253"/>
    <w:rsid w:val="005816F1"/>
    <w:rsid w:val="00582D60"/>
    <w:rsid w:val="005864B3"/>
    <w:rsid w:val="00586BFF"/>
    <w:rsid w:val="0059047F"/>
    <w:rsid w:val="00591942"/>
    <w:rsid w:val="00595DAC"/>
    <w:rsid w:val="005978FD"/>
    <w:rsid w:val="005A1ED7"/>
    <w:rsid w:val="005A3529"/>
    <w:rsid w:val="005A3C75"/>
    <w:rsid w:val="005A6534"/>
    <w:rsid w:val="005B16D6"/>
    <w:rsid w:val="005B1811"/>
    <w:rsid w:val="005B550B"/>
    <w:rsid w:val="005C0C9A"/>
    <w:rsid w:val="005C147D"/>
    <w:rsid w:val="005C6652"/>
    <w:rsid w:val="005C7906"/>
    <w:rsid w:val="005D14C9"/>
    <w:rsid w:val="005D3336"/>
    <w:rsid w:val="005D7D5B"/>
    <w:rsid w:val="005E0F1F"/>
    <w:rsid w:val="005E1929"/>
    <w:rsid w:val="005E54CA"/>
    <w:rsid w:val="005F07EE"/>
    <w:rsid w:val="005F273C"/>
    <w:rsid w:val="005F29CF"/>
    <w:rsid w:val="005F2F4E"/>
    <w:rsid w:val="005F6E57"/>
    <w:rsid w:val="005F7584"/>
    <w:rsid w:val="006020CF"/>
    <w:rsid w:val="006021FF"/>
    <w:rsid w:val="00604BC0"/>
    <w:rsid w:val="00605126"/>
    <w:rsid w:val="006074B8"/>
    <w:rsid w:val="00607703"/>
    <w:rsid w:val="006117A3"/>
    <w:rsid w:val="00614B7C"/>
    <w:rsid w:val="00616C18"/>
    <w:rsid w:val="006170D0"/>
    <w:rsid w:val="00621CFC"/>
    <w:rsid w:val="00626FD6"/>
    <w:rsid w:val="00627A28"/>
    <w:rsid w:val="006310E9"/>
    <w:rsid w:val="00635759"/>
    <w:rsid w:val="0063712C"/>
    <w:rsid w:val="0063767A"/>
    <w:rsid w:val="00637E90"/>
    <w:rsid w:val="00641A0A"/>
    <w:rsid w:val="00643997"/>
    <w:rsid w:val="00646343"/>
    <w:rsid w:val="00654C83"/>
    <w:rsid w:val="006561DD"/>
    <w:rsid w:val="00660C4E"/>
    <w:rsid w:val="00662120"/>
    <w:rsid w:val="00663D9B"/>
    <w:rsid w:val="00663FB3"/>
    <w:rsid w:val="006667E2"/>
    <w:rsid w:val="006725A6"/>
    <w:rsid w:val="006745D6"/>
    <w:rsid w:val="00675B85"/>
    <w:rsid w:val="00677845"/>
    <w:rsid w:val="00685929"/>
    <w:rsid w:val="00687C5D"/>
    <w:rsid w:val="00692EC3"/>
    <w:rsid w:val="00694094"/>
    <w:rsid w:val="0069509E"/>
    <w:rsid w:val="006969EE"/>
    <w:rsid w:val="006977DE"/>
    <w:rsid w:val="006A3C30"/>
    <w:rsid w:val="006A426A"/>
    <w:rsid w:val="006A443A"/>
    <w:rsid w:val="006A7FB3"/>
    <w:rsid w:val="006B33EE"/>
    <w:rsid w:val="006B53F2"/>
    <w:rsid w:val="006B70CF"/>
    <w:rsid w:val="006B77EC"/>
    <w:rsid w:val="006C684A"/>
    <w:rsid w:val="006C6CFA"/>
    <w:rsid w:val="006C75F8"/>
    <w:rsid w:val="006C7A2F"/>
    <w:rsid w:val="006D1024"/>
    <w:rsid w:val="006D1D51"/>
    <w:rsid w:val="006D3C38"/>
    <w:rsid w:val="006E6A3C"/>
    <w:rsid w:val="006F1360"/>
    <w:rsid w:val="006F23BD"/>
    <w:rsid w:val="006F294E"/>
    <w:rsid w:val="006F2D47"/>
    <w:rsid w:val="006F3A63"/>
    <w:rsid w:val="006F6EF2"/>
    <w:rsid w:val="006F78CD"/>
    <w:rsid w:val="006F7B27"/>
    <w:rsid w:val="007006FD"/>
    <w:rsid w:val="00701526"/>
    <w:rsid w:val="00701C22"/>
    <w:rsid w:val="00702278"/>
    <w:rsid w:val="00702EE4"/>
    <w:rsid w:val="00705E59"/>
    <w:rsid w:val="00706CF3"/>
    <w:rsid w:val="0071135D"/>
    <w:rsid w:val="007150F7"/>
    <w:rsid w:val="00721567"/>
    <w:rsid w:val="00722EA9"/>
    <w:rsid w:val="00723719"/>
    <w:rsid w:val="007240E1"/>
    <w:rsid w:val="00725AAC"/>
    <w:rsid w:val="00727CE8"/>
    <w:rsid w:val="00732AAA"/>
    <w:rsid w:val="00751D18"/>
    <w:rsid w:val="007601C5"/>
    <w:rsid w:val="00760AF1"/>
    <w:rsid w:val="00760B0E"/>
    <w:rsid w:val="0076256C"/>
    <w:rsid w:val="00763089"/>
    <w:rsid w:val="00763E12"/>
    <w:rsid w:val="007640E8"/>
    <w:rsid w:val="007654CC"/>
    <w:rsid w:val="00765899"/>
    <w:rsid w:val="00766612"/>
    <w:rsid w:val="00771178"/>
    <w:rsid w:val="0077133E"/>
    <w:rsid w:val="00771B31"/>
    <w:rsid w:val="00775499"/>
    <w:rsid w:val="00775AF4"/>
    <w:rsid w:val="0077764B"/>
    <w:rsid w:val="007809CA"/>
    <w:rsid w:val="00780D0F"/>
    <w:rsid w:val="00781B18"/>
    <w:rsid w:val="00781FFF"/>
    <w:rsid w:val="0078262E"/>
    <w:rsid w:val="00782F72"/>
    <w:rsid w:val="00785475"/>
    <w:rsid w:val="00792A36"/>
    <w:rsid w:val="00796388"/>
    <w:rsid w:val="007A284F"/>
    <w:rsid w:val="007A5D37"/>
    <w:rsid w:val="007A7159"/>
    <w:rsid w:val="007B04F8"/>
    <w:rsid w:val="007B05F5"/>
    <w:rsid w:val="007B0797"/>
    <w:rsid w:val="007B57AA"/>
    <w:rsid w:val="007B5BA3"/>
    <w:rsid w:val="007B68C2"/>
    <w:rsid w:val="007B7158"/>
    <w:rsid w:val="007C3457"/>
    <w:rsid w:val="007C38E8"/>
    <w:rsid w:val="007C39E4"/>
    <w:rsid w:val="007C6F65"/>
    <w:rsid w:val="007D2936"/>
    <w:rsid w:val="007E144B"/>
    <w:rsid w:val="007E6108"/>
    <w:rsid w:val="007F156F"/>
    <w:rsid w:val="007F48C3"/>
    <w:rsid w:val="007F5B29"/>
    <w:rsid w:val="00801AE6"/>
    <w:rsid w:val="0080292D"/>
    <w:rsid w:val="0080357C"/>
    <w:rsid w:val="00806F1F"/>
    <w:rsid w:val="00810FAB"/>
    <w:rsid w:val="00811302"/>
    <w:rsid w:val="00811472"/>
    <w:rsid w:val="0081154A"/>
    <w:rsid w:val="00812BF4"/>
    <w:rsid w:val="00814473"/>
    <w:rsid w:val="00815E9B"/>
    <w:rsid w:val="0081793B"/>
    <w:rsid w:val="0082308B"/>
    <w:rsid w:val="00824705"/>
    <w:rsid w:val="00824828"/>
    <w:rsid w:val="00826CA9"/>
    <w:rsid w:val="00831747"/>
    <w:rsid w:val="0083270F"/>
    <w:rsid w:val="00834B0B"/>
    <w:rsid w:val="008372F5"/>
    <w:rsid w:val="008441CE"/>
    <w:rsid w:val="00845B19"/>
    <w:rsid w:val="0085157D"/>
    <w:rsid w:val="008548A2"/>
    <w:rsid w:val="00856F26"/>
    <w:rsid w:val="00857321"/>
    <w:rsid w:val="008578E3"/>
    <w:rsid w:val="0086233C"/>
    <w:rsid w:val="00862590"/>
    <w:rsid w:val="00862B19"/>
    <w:rsid w:val="00864153"/>
    <w:rsid w:val="00865736"/>
    <w:rsid w:val="00866E49"/>
    <w:rsid w:val="0086793B"/>
    <w:rsid w:val="00867D16"/>
    <w:rsid w:val="00871863"/>
    <w:rsid w:val="008738A5"/>
    <w:rsid w:val="00873A12"/>
    <w:rsid w:val="00874CB0"/>
    <w:rsid w:val="00875791"/>
    <w:rsid w:val="00875D23"/>
    <w:rsid w:val="0088221A"/>
    <w:rsid w:val="00882350"/>
    <w:rsid w:val="00882C2F"/>
    <w:rsid w:val="00883D71"/>
    <w:rsid w:val="00885FC3"/>
    <w:rsid w:val="00886FDF"/>
    <w:rsid w:val="0088770C"/>
    <w:rsid w:val="008905FB"/>
    <w:rsid w:val="00891013"/>
    <w:rsid w:val="008A1752"/>
    <w:rsid w:val="008A44B6"/>
    <w:rsid w:val="008A512B"/>
    <w:rsid w:val="008B383B"/>
    <w:rsid w:val="008B69DF"/>
    <w:rsid w:val="008C099F"/>
    <w:rsid w:val="008C157F"/>
    <w:rsid w:val="008C373B"/>
    <w:rsid w:val="008C3776"/>
    <w:rsid w:val="008C3C16"/>
    <w:rsid w:val="008D1FBE"/>
    <w:rsid w:val="008D4CE6"/>
    <w:rsid w:val="008D6CEB"/>
    <w:rsid w:val="008D7198"/>
    <w:rsid w:val="008F0116"/>
    <w:rsid w:val="008F144B"/>
    <w:rsid w:val="008F5413"/>
    <w:rsid w:val="008F5B2D"/>
    <w:rsid w:val="008F69F9"/>
    <w:rsid w:val="008F79C0"/>
    <w:rsid w:val="00900B56"/>
    <w:rsid w:val="00901D44"/>
    <w:rsid w:val="00902525"/>
    <w:rsid w:val="009026CB"/>
    <w:rsid w:val="00902D22"/>
    <w:rsid w:val="00905C56"/>
    <w:rsid w:val="00911787"/>
    <w:rsid w:val="009139B9"/>
    <w:rsid w:val="009152E5"/>
    <w:rsid w:val="00917E5D"/>
    <w:rsid w:val="00923AE5"/>
    <w:rsid w:val="009243E8"/>
    <w:rsid w:val="009267E3"/>
    <w:rsid w:val="00927863"/>
    <w:rsid w:val="009305BD"/>
    <w:rsid w:val="00930CA4"/>
    <w:rsid w:val="00930FBB"/>
    <w:rsid w:val="00934646"/>
    <w:rsid w:val="00941986"/>
    <w:rsid w:val="009427F9"/>
    <w:rsid w:val="00946E11"/>
    <w:rsid w:val="00955F52"/>
    <w:rsid w:val="00960124"/>
    <w:rsid w:val="00961DEA"/>
    <w:rsid w:val="00971DF9"/>
    <w:rsid w:val="009748D3"/>
    <w:rsid w:val="009758CC"/>
    <w:rsid w:val="00975ACE"/>
    <w:rsid w:val="00975F1E"/>
    <w:rsid w:val="00980BA3"/>
    <w:rsid w:val="00982439"/>
    <w:rsid w:val="0098305D"/>
    <w:rsid w:val="009846AB"/>
    <w:rsid w:val="00991A54"/>
    <w:rsid w:val="009937B5"/>
    <w:rsid w:val="009940D1"/>
    <w:rsid w:val="00995E29"/>
    <w:rsid w:val="00996AA1"/>
    <w:rsid w:val="009A068E"/>
    <w:rsid w:val="009A639E"/>
    <w:rsid w:val="009B51FD"/>
    <w:rsid w:val="009B7965"/>
    <w:rsid w:val="009C0FEE"/>
    <w:rsid w:val="009C1214"/>
    <w:rsid w:val="009C467B"/>
    <w:rsid w:val="009D04C1"/>
    <w:rsid w:val="009D41A7"/>
    <w:rsid w:val="009D45A4"/>
    <w:rsid w:val="009D4C1D"/>
    <w:rsid w:val="009D4E5A"/>
    <w:rsid w:val="009E0942"/>
    <w:rsid w:val="009E618C"/>
    <w:rsid w:val="009E61AF"/>
    <w:rsid w:val="009E7DEE"/>
    <w:rsid w:val="009F005E"/>
    <w:rsid w:val="009F0974"/>
    <w:rsid w:val="009F32D4"/>
    <w:rsid w:val="009F74FB"/>
    <w:rsid w:val="00A07005"/>
    <w:rsid w:val="00A12391"/>
    <w:rsid w:val="00A12D80"/>
    <w:rsid w:val="00A1491A"/>
    <w:rsid w:val="00A16855"/>
    <w:rsid w:val="00A1790D"/>
    <w:rsid w:val="00A20212"/>
    <w:rsid w:val="00A2200D"/>
    <w:rsid w:val="00A27528"/>
    <w:rsid w:val="00A36A30"/>
    <w:rsid w:val="00A36B6B"/>
    <w:rsid w:val="00A41AAB"/>
    <w:rsid w:val="00A438DF"/>
    <w:rsid w:val="00A449DA"/>
    <w:rsid w:val="00A46403"/>
    <w:rsid w:val="00A46C9A"/>
    <w:rsid w:val="00A46DEE"/>
    <w:rsid w:val="00A47636"/>
    <w:rsid w:val="00A50A7F"/>
    <w:rsid w:val="00A5250C"/>
    <w:rsid w:val="00A527B1"/>
    <w:rsid w:val="00A528D3"/>
    <w:rsid w:val="00A543AF"/>
    <w:rsid w:val="00A5445B"/>
    <w:rsid w:val="00A54592"/>
    <w:rsid w:val="00A55420"/>
    <w:rsid w:val="00A56735"/>
    <w:rsid w:val="00A60758"/>
    <w:rsid w:val="00A60C4B"/>
    <w:rsid w:val="00A67A94"/>
    <w:rsid w:val="00A80F12"/>
    <w:rsid w:val="00A84DDB"/>
    <w:rsid w:val="00A854A1"/>
    <w:rsid w:val="00A866F9"/>
    <w:rsid w:val="00A87E5B"/>
    <w:rsid w:val="00A9037A"/>
    <w:rsid w:val="00A91B9F"/>
    <w:rsid w:val="00A933D5"/>
    <w:rsid w:val="00A94476"/>
    <w:rsid w:val="00A96F6E"/>
    <w:rsid w:val="00A9720C"/>
    <w:rsid w:val="00A97866"/>
    <w:rsid w:val="00AA0181"/>
    <w:rsid w:val="00AA19D1"/>
    <w:rsid w:val="00AA4651"/>
    <w:rsid w:val="00AA490A"/>
    <w:rsid w:val="00AA5258"/>
    <w:rsid w:val="00AA583A"/>
    <w:rsid w:val="00AB004A"/>
    <w:rsid w:val="00AB189C"/>
    <w:rsid w:val="00AB4417"/>
    <w:rsid w:val="00AB5EF2"/>
    <w:rsid w:val="00AC28B2"/>
    <w:rsid w:val="00AC378C"/>
    <w:rsid w:val="00AC7760"/>
    <w:rsid w:val="00AC7783"/>
    <w:rsid w:val="00AD22DB"/>
    <w:rsid w:val="00AD27D1"/>
    <w:rsid w:val="00AD3C45"/>
    <w:rsid w:val="00AD48B6"/>
    <w:rsid w:val="00AD53DE"/>
    <w:rsid w:val="00AD615A"/>
    <w:rsid w:val="00AE2DA9"/>
    <w:rsid w:val="00AE3C11"/>
    <w:rsid w:val="00AF34FE"/>
    <w:rsid w:val="00AF4962"/>
    <w:rsid w:val="00B00F64"/>
    <w:rsid w:val="00B01288"/>
    <w:rsid w:val="00B038B3"/>
    <w:rsid w:val="00B06673"/>
    <w:rsid w:val="00B077F7"/>
    <w:rsid w:val="00B11B02"/>
    <w:rsid w:val="00B125C3"/>
    <w:rsid w:val="00B143EB"/>
    <w:rsid w:val="00B15257"/>
    <w:rsid w:val="00B207B2"/>
    <w:rsid w:val="00B24DFF"/>
    <w:rsid w:val="00B254A1"/>
    <w:rsid w:val="00B32158"/>
    <w:rsid w:val="00B3637C"/>
    <w:rsid w:val="00B36A12"/>
    <w:rsid w:val="00B37FA7"/>
    <w:rsid w:val="00B426BA"/>
    <w:rsid w:val="00B42C20"/>
    <w:rsid w:val="00B53B86"/>
    <w:rsid w:val="00B56E26"/>
    <w:rsid w:val="00B57C9A"/>
    <w:rsid w:val="00B632E8"/>
    <w:rsid w:val="00B6335B"/>
    <w:rsid w:val="00B6380F"/>
    <w:rsid w:val="00B64907"/>
    <w:rsid w:val="00B72406"/>
    <w:rsid w:val="00B7307F"/>
    <w:rsid w:val="00B73C08"/>
    <w:rsid w:val="00B76794"/>
    <w:rsid w:val="00B76853"/>
    <w:rsid w:val="00B77539"/>
    <w:rsid w:val="00B831AC"/>
    <w:rsid w:val="00B837E9"/>
    <w:rsid w:val="00B8410F"/>
    <w:rsid w:val="00B84FB4"/>
    <w:rsid w:val="00B8550F"/>
    <w:rsid w:val="00B95869"/>
    <w:rsid w:val="00B970A4"/>
    <w:rsid w:val="00BA09A7"/>
    <w:rsid w:val="00BA0B69"/>
    <w:rsid w:val="00BA599A"/>
    <w:rsid w:val="00BA660F"/>
    <w:rsid w:val="00BA75A0"/>
    <w:rsid w:val="00BA7762"/>
    <w:rsid w:val="00BB0A1C"/>
    <w:rsid w:val="00BB2906"/>
    <w:rsid w:val="00BB40CB"/>
    <w:rsid w:val="00BB483E"/>
    <w:rsid w:val="00BB519D"/>
    <w:rsid w:val="00BB60E5"/>
    <w:rsid w:val="00BB7268"/>
    <w:rsid w:val="00BB7405"/>
    <w:rsid w:val="00BC6FC6"/>
    <w:rsid w:val="00BC789D"/>
    <w:rsid w:val="00BD0016"/>
    <w:rsid w:val="00BD039B"/>
    <w:rsid w:val="00BD364C"/>
    <w:rsid w:val="00BD54D0"/>
    <w:rsid w:val="00BD759F"/>
    <w:rsid w:val="00BE0841"/>
    <w:rsid w:val="00BE1426"/>
    <w:rsid w:val="00BE5816"/>
    <w:rsid w:val="00BF10FC"/>
    <w:rsid w:val="00BF118E"/>
    <w:rsid w:val="00BF40BD"/>
    <w:rsid w:val="00C00C08"/>
    <w:rsid w:val="00C02848"/>
    <w:rsid w:val="00C0367A"/>
    <w:rsid w:val="00C03EF9"/>
    <w:rsid w:val="00C0513A"/>
    <w:rsid w:val="00C05F92"/>
    <w:rsid w:val="00C1004A"/>
    <w:rsid w:val="00C15909"/>
    <w:rsid w:val="00C22047"/>
    <w:rsid w:val="00C220E8"/>
    <w:rsid w:val="00C23497"/>
    <w:rsid w:val="00C268F2"/>
    <w:rsid w:val="00C26FDD"/>
    <w:rsid w:val="00C279BE"/>
    <w:rsid w:val="00C3295A"/>
    <w:rsid w:val="00C32BE9"/>
    <w:rsid w:val="00C373B4"/>
    <w:rsid w:val="00C377F5"/>
    <w:rsid w:val="00C45105"/>
    <w:rsid w:val="00C46D72"/>
    <w:rsid w:val="00C47768"/>
    <w:rsid w:val="00C5155C"/>
    <w:rsid w:val="00C51E82"/>
    <w:rsid w:val="00C53C30"/>
    <w:rsid w:val="00C540A9"/>
    <w:rsid w:val="00C556E2"/>
    <w:rsid w:val="00C5688D"/>
    <w:rsid w:val="00C612B5"/>
    <w:rsid w:val="00C626EE"/>
    <w:rsid w:val="00C669F2"/>
    <w:rsid w:val="00C6733D"/>
    <w:rsid w:val="00C6779F"/>
    <w:rsid w:val="00C67C13"/>
    <w:rsid w:val="00C67C77"/>
    <w:rsid w:val="00C72274"/>
    <w:rsid w:val="00C74A2C"/>
    <w:rsid w:val="00C752E5"/>
    <w:rsid w:val="00C7630C"/>
    <w:rsid w:val="00C76A0B"/>
    <w:rsid w:val="00C81E78"/>
    <w:rsid w:val="00C84608"/>
    <w:rsid w:val="00C860FA"/>
    <w:rsid w:val="00C86D82"/>
    <w:rsid w:val="00C87C6A"/>
    <w:rsid w:val="00C87D9A"/>
    <w:rsid w:val="00C87F8E"/>
    <w:rsid w:val="00C908A2"/>
    <w:rsid w:val="00C91151"/>
    <w:rsid w:val="00C927B2"/>
    <w:rsid w:val="00C9593C"/>
    <w:rsid w:val="00C96314"/>
    <w:rsid w:val="00C96486"/>
    <w:rsid w:val="00C965C0"/>
    <w:rsid w:val="00CA7F04"/>
    <w:rsid w:val="00CB21B7"/>
    <w:rsid w:val="00CB29D7"/>
    <w:rsid w:val="00CB3AE6"/>
    <w:rsid w:val="00CB3EE4"/>
    <w:rsid w:val="00CB6402"/>
    <w:rsid w:val="00CC134B"/>
    <w:rsid w:val="00CC33B0"/>
    <w:rsid w:val="00CC4F31"/>
    <w:rsid w:val="00CC50C6"/>
    <w:rsid w:val="00CD34CF"/>
    <w:rsid w:val="00CD47E5"/>
    <w:rsid w:val="00CD4864"/>
    <w:rsid w:val="00CD5F76"/>
    <w:rsid w:val="00CE1AEC"/>
    <w:rsid w:val="00CE29F7"/>
    <w:rsid w:val="00CE6A72"/>
    <w:rsid w:val="00CF0148"/>
    <w:rsid w:val="00CF03FE"/>
    <w:rsid w:val="00CF5AC4"/>
    <w:rsid w:val="00CF60D0"/>
    <w:rsid w:val="00D01759"/>
    <w:rsid w:val="00D01D85"/>
    <w:rsid w:val="00D04471"/>
    <w:rsid w:val="00D12698"/>
    <w:rsid w:val="00D12AB7"/>
    <w:rsid w:val="00D12EF5"/>
    <w:rsid w:val="00D17383"/>
    <w:rsid w:val="00D20BC3"/>
    <w:rsid w:val="00D2514D"/>
    <w:rsid w:val="00D334F1"/>
    <w:rsid w:val="00D33E95"/>
    <w:rsid w:val="00D34F2E"/>
    <w:rsid w:val="00D41314"/>
    <w:rsid w:val="00D45783"/>
    <w:rsid w:val="00D46F12"/>
    <w:rsid w:val="00D47EC3"/>
    <w:rsid w:val="00D50039"/>
    <w:rsid w:val="00D5020C"/>
    <w:rsid w:val="00D5411A"/>
    <w:rsid w:val="00D55C2F"/>
    <w:rsid w:val="00D63A4F"/>
    <w:rsid w:val="00D63F26"/>
    <w:rsid w:val="00D666D9"/>
    <w:rsid w:val="00D70DA1"/>
    <w:rsid w:val="00D71754"/>
    <w:rsid w:val="00D74CCA"/>
    <w:rsid w:val="00D75C68"/>
    <w:rsid w:val="00D81CBD"/>
    <w:rsid w:val="00D82F39"/>
    <w:rsid w:val="00D8392D"/>
    <w:rsid w:val="00D85822"/>
    <w:rsid w:val="00D866E8"/>
    <w:rsid w:val="00D968A5"/>
    <w:rsid w:val="00D96CEC"/>
    <w:rsid w:val="00D97B27"/>
    <w:rsid w:val="00DA0B29"/>
    <w:rsid w:val="00DA3891"/>
    <w:rsid w:val="00DA559A"/>
    <w:rsid w:val="00DB25F1"/>
    <w:rsid w:val="00DB6C50"/>
    <w:rsid w:val="00DC09FE"/>
    <w:rsid w:val="00DC3844"/>
    <w:rsid w:val="00DC5882"/>
    <w:rsid w:val="00DC6912"/>
    <w:rsid w:val="00DD11BF"/>
    <w:rsid w:val="00DD22B9"/>
    <w:rsid w:val="00DD5D40"/>
    <w:rsid w:val="00DE07DF"/>
    <w:rsid w:val="00DE1B01"/>
    <w:rsid w:val="00DE23DB"/>
    <w:rsid w:val="00DE40D1"/>
    <w:rsid w:val="00DF0A0A"/>
    <w:rsid w:val="00DF3262"/>
    <w:rsid w:val="00DF3430"/>
    <w:rsid w:val="00DF480E"/>
    <w:rsid w:val="00DF694C"/>
    <w:rsid w:val="00DF79A9"/>
    <w:rsid w:val="00DF7F13"/>
    <w:rsid w:val="00E03069"/>
    <w:rsid w:val="00E07ECB"/>
    <w:rsid w:val="00E11584"/>
    <w:rsid w:val="00E12105"/>
    <w:rsid w:val="00E1481F"/>
    <w:rsid w:val="00E17A03"/>
    <w:rsid w:val="00E2440B"/>
    <w:rsid w:val="00E26049"/>
    <w:rsid w:val="00E26A24"/>
    <w:rsid w:val="00E278EA"/>
    <w:rsid w:val="00E27A2B"/>
    <w:rsid w:val="00E30486"/>
    <w:rsid w:val="00E31A02"/>
    <w:rsid w:val="00E322C7"/>
    <w:rsid w:val="00E33475"/>
    <w:rsid w:val="00E35015"/>
    <w:rsid w:val="00E35993"/>
    <w:rsid w:val="00E56734"/>
    <w:rsid w:val="00E57DFF"/>
    <w:rsid w:val="00E60A7D"/>
    <w:rsid w:val="00E62580"/>
    <w:rsid w:val="00E75BB0"/>
    <w:rsid w:val="00E83311"/>
    <w:rsid w:val="00E855F2"/>
    <w:rsid w:val="00E909CB"/>
    <w:rsid w:val="00E92421"/>
    <w:rsid w:val="00E93077"/>
    <w:rsid w:val="00E9385B"/>
    <w:rsid w:val="00E94C07"/>
    <w:rsid w:val="00E962CF"/>
    <w:rsid w:val="00E97B95"/>
    <w:rsid w:val="00EA04DF"/>
    <w:rsid w:val="00EA08A6"/>
    <w:rsid w:val="00EA0FE1"/>
    <w:rsid w:val="00EA2360"/>
    <w:rsid w:val="00EA5375"/>
    <w:rsid w:val="00EA594B"/>
    <w:rsid w:val="00EA5D34"/>
    <w:rsid w:val="00EA5DD9"/>
    <w:rsid w:val="00EA60BA"/>
    <w:rsid w:val="00EB0FF6"/>
    <w:rsid w:val="00EC172D"/>
    <w:rsid w:val="00EC1E4A"/>
    <w:rsid w:val="00EC677B"/>
    <w:rsid w:val="00ED00B2"/>
    <w:rsid w:val="00ED5034"/>
    <w:rsid w:val="00ED7741"/>
    <w:rsid w:val="00EE2A0E"/>
    <w:rsid w:val="00EE441E"/>
    <w:rsid w:val="00EE749E"/>
    <w:rsid w:val="00F016D5"/>
    <w:rsid w:val="00F026D3"/>
    <w:rsid w:val="00F02CB0"/>
    <w:rsid w:val="00F05504"/>
    <w:rsid w:val="00F135FE"/>
    <w:rsid w:val="00F14B9C"/>
    <w:rsid w:val="00F1501B"/>
    <w:rsid w:val="00F170B5"/>
    <w:rsid w:val="00F17508"/>
    <w:rsid w:val="00F20B6C"/>
    <w:rsid w:val="00F21D96"/>
    <w:rsid w:val="00F327A4"/>
    <w:rsid w:val="00F33386"/>
    <w:rsid w:val="00F35695"/>
    <w:rsid w:val="00F363DF"/>
    <w:rsid w:val="00F41C59"/>
    <w:rsid w:val="00F45D99"/>
    <w:rsid w:val="00F47CC3"/>
    <w:rsid w:val="00F53B59"/>
    <w:rsid w:val="00F54C2F"/>
    <w:rsid w:val="00F565FA"/>
    <w:rsid w:val="00F56B7C"/>
    <w:rsid w:val="00F573A3"/>
    <w:rsid w:val="00F62991"/>
    <w:rsid w:val="00F6550A"/>
    <w:rsid w:val="00F66A7D"/>
    <w:rsid w:val="00F67A01"/>
    <w:rsid w:val="00F7539B"/>
    <w:rsid w:val="00F80048"/>
    <w:rsid w:val="00F83092"/>
    <w:rsid w:val="00F83EC9"/>
    <w:rsid w:val="00F87979"/>
    <w:rsid w:val="00F87F87"/>
    <w:rsid w:val="00F90336"/>
    <w:rsid w:val="00F943E4"/>
    <w:rsid w:val="00F94975"/>
    <w:rsid w:val="00F95D9F"/>
    <w:rsid w:val="00F966C6"/>
    <w:rsid w:val="00FA09FC"/>
    <w:rsid w:val="00FA2FC8"/>
    <w:rsid w:val="00FA555B"/>
    <w:rsid w:val="00FA645D"/>
    <w:rsid w:val="00FA7700"/>
    <w:rsid w:val="00FB2EE0"/>
    <w:rsid w:val="00FB2F2C"/>
    <w:rsid w:val="00FB3C35"/>
    <w:rsid w:val="00FB6F72"/>
    <w:rsid w:val="00FB77DC"/>
    <w:rsid w:val="00FC1829"/>
    <w:rsid w:val="00FC18C4"/>
    <w:rsid w:val="00FC1BCB"/>
    <w:rsid w:val="00FC29EA"/>
    <w:rsid w:val="00FC6791"/>
    <w:rsid w:val="00FC6A05"/>
    <w:rsid w:val="00FC77D2"/>
    <w:rsid w:val="00FC7F93"/>
    <w:rsid w:val="00FD3037"/>
    <w:rsid w:val="00FD384D"/>
    <w:rsid w:val="00FD5501"/>
    <w:rsid w:val="00FD5B91"/>
    <w:rsid w:val="00FE53DB"/>
    <w:rsid w:val="00FE5E88"/>
    <w:rsid w:val="00FE66FF"/>
    <w:rsid w:val="00FF1E98"/>
    <w:rsid w:val="00FF37C2"/>
    <w:rsid w:val="00FF45BA"/>
    <w:rsid w:val="00FF7CB6"/>
    <w:rsid w:val="01FB6111"/>
    <w:rsid w:val="057B4F8D"/>
    <w:rsid w:val="24E54037"/>
    <w:rsid w:val="26B47C11"/>
    <w:rsid w:val="283C0517"/>
    <w:rsid w:val="40227F13"/>
    <w:rsid w:val="4311198C"/>
    <w:rsid w:val="43B13863"/>
    <w:rsid w:val="4FBE467A"/>
    <w:rsid w:val="5F135843"/>
    <w:rsid w:val="7CEC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D5C01-0719-4211-9857-F840C5CF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Light" w:eastAsia="等线 Light" w:hAnsi="等线 Light" w:cs="Courier New"/>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ourier New" w:hAnsi="Courier New"/>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Plain Text"/>
    <w:basedOn w:val="a"/>
    <w:link w:val="Char0"/>
    <w:uiPriority w:val="99"/>
    <w:unhideWhenUsed/>
    <w:rPr>
      <w:rFonts w:ascii="等线 Light" w:hAnsi="Cambria Math"/>
      <w:kern w:val="0"/>
      <w:sz w:val="20"/>
      <w:szCs w:val="21"/>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rFonts w:ascii="等线 Light" w:hAnsi="等线 Light"/>
      <w:kern w:val="0"/>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rFonts w:ascii="等线 Light" w:hAnsi="等线 Light"/>
      <w:kern w:val="0"/>
      <w:sz w:val="18"/>
      <w:szCs w:val="18"/>
    </w:rPr>
  </w:style>
  <w:style w:type="paragraph" w:styleId="a8">
    <w:name w:val="Normal (Web)"/>
    <w:basedOn w:val="a"/>
    <w:uiPriority w:val="99"/>
    <w:semiHidden/>
    <w:unhideWhenUsed/>
    <w:pPr>
      <w:widowControl/>
      <w:spacing w:before="100" w:beforeAutospacing="1" w:after="100" w:afterAutospacing="1"/>
      <w:jc w:val="left"/>
    </w:pPr>
    <w:rPr>
      <w:rFonts w:ascii="等线 Light" w:hAnsi="等线 Light" w:cs="等线 Light"/>
      <w:kern w:val="0"/>
      <w:sz w:val="24"/>
    </w:rPr>
  </w:style>
  <w:style w:type="paragraph" w:styleId="a9">
    <w:name w:val="annotation subject"/>
    <w:basedOn w:val="a3"/>
    <w:next w:val="a3"/>
    <w:link w:val="Char4"/>
    <w:uiPriority w:val="99"/>
    <w:semiHidden/>
    <w:unhideWhenUsed/>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uiPriority w:val="20"/>
    <w:qFormat/>
    <w:rPr>
      <w:i/>
      <w:iCs/>
    </w:rPr>
  </w:style>
  <w:style w:type="character" w:styleId="ac">
    <w:name w:val="annotation reference"/>
    <w:uiPriority w:val="99"/>
    <w:semiHidden/>
    <w:unhideWhenUsed/>
    <w:rPr>
      <w:sz w:val="21"/>
      <w:szCs w:val="21"/>
    </w:rPr>
  </w:style>
  <w:style w:type="paragraph" w:styleId="ad">
    <w:name w:val="List Paragraph"/>
    <w:basedOn w:val="a"/>
    <w:uiPriority w:val="34"/>
    <w:qFormat/>
    <w:pPr>
      <w:ind w:firstLineChars="200" w:firstLine="420"/>
    </w:pPr>
  </w:style>
  <w:style w:type="paragraph" w:styleId="ae">
    <w:name w:val="No Spacing"/>
    <w:link w:val="Char5"/>
    <w:uiPriority w:val="1"/>
    <w:qFormat/>
    <w:rPr>
      <w:sz w:val="22"/>
      <w:szCs w:val="22"/>
    </w:rPr>
  </w:style>
  <w:style w:type="character" w:customStyle="1" w:styleId="Char0">
    <w:name w:val="纯文本 Char"/>
    <w:link w:val="a4"/>
    <w:uiPriority w:val="99"/>
    <w:rPr>
      <w:rFonts w:ascii="等线 Light" w:eastAsia="等线 Light" w:hAnsi="Cambria Math" w:cs="Cambria Math"/>
      <w:szCs w:val="21"/>
    </w:rPr>
  </w:style>
  <w:style w:type="character" w:customStyle="1" w:styleId="Char3">
    <w:name w:val="页眉 Char"/>
    <w:link w:val="a7"/>
    <w:uiPriority w:val="99"/>
    <w:rPr>
      <w:sz w:val="18"/>
      <w:szCs w:val="18"/>
    </w:rPr>
  </w:style>
  <w:style w:type="character" w:customStyle="1" w:styleId="Char2">
    <w:name w:val="页脚 Char"/>
    <w:link w:val="a6"/>
    <w:uiPriority w:val="99"/>
    <w:rPr>
      <w:sz w:val="18"/>
      <w:szCs w:val="18"/>
    </w:rPr>
  </w:style>
  <w:style w:type="character" w:customStyle="1" w:styleId="Char5">
    <w:name w:val="无间隔 Char"/>
    <w:link w:val="ae"/>
    <w:uiPriority w:val="1"/>
    <w:rPr>
      <w:sz w:val="22"/>
      <w:szCs w:val="22"/>
      <w:lang w:val="en-US" w:eastAsia="zh-CN" w:bidi="ar-SA"/>
    </w:rPr>
  </w:style>
  <w:style w:type="character" w:customStyle="1" w:styleId="Char1">
    <w:name w:val="批注框文本 Char"/>
    <w:link w:val="a5"/>
    <w:uiPriority w:val="99"/>
    <w:semiHidden/>
    <w:rPr>
      <w:rFonts w:ascii="Courier New" w:hAnsi="Courier New"/>
      <w:kern w:val="2"/>
      <w:sz w:val="18"/>
      <w:szCs w:val="18"/>
    </w:rPr>
  </w:style>
  <w:style w:type="character" w:customStyle="1" w:styleId="Char">
    <w:name w:val="批注文字 Char"/>
    <w:link w:val="a3"/>
    <w:uiPriority w:val="99"/>
    <w:semiHidden/>
    <w:rPr>
      <w:rFonts w:ascii="Courier New" w:hAnsi="Courier New"/>
      <w:kern w:val="2"/>
      <w:sz w:val="21"/>
      <w:szCs w:val="24"/>
    </w:rPr>
  </w:style>
  <w:style w:type="character" w:customStyle="1" w:styleId="Char4">
    <w:name w:val="批注主题 Char"/>
    <w:link w:val="a9"/>
    <w:uiPriority w:val="99"/>
    <w:semiHidden/>
    <w:rPr>
      <w:rFonts w:ascii="Courier New" w:hAnsi="Courier New"/>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Concise</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Concise</dc:creator>
  <cp:lastModifiedBy>华为</cp:lastModifiedBy>
  <cp:revision>2</cp:revision>
  <cp:lastPrinted>2024-05-06T07:40:00Z</cp:lastPrinted>
  <dcterms:created xsi:type="dcterms:W3CDTF">2025-07-04T07:36:00Z</dcterms:created>
  <dcterms:modified xsi:type="dcterms:W3CDTF">2025-07-04T07:36:00Z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