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default" w:ascii="仿宋_GB2312" w:hAnsi="仿宋_GB2312" w:eastAsia="仿宋_GB2312" w:cs="仿宋_GB2312"/>
          <w:sz w:val="24"/>
          <w:highlight w:val="yellow"/>
          <w:lang w:val="en-US" w:eastAsia="zh-CN"/>
        </w:rPr>
      </w:pPr>
      <w:r>
        <w:rPr>
          <w:rFonts w:hint="eastAsia" w:ascii="仿宋_GB2312" w:hAnsi="仿宋_GB2312" w:eastAsia="仿宋_GB2312" w:cs="仿宋_GB2312"/>
          <w:sz w:val="24"/>
        </w:rPr>
        <w:t xml:space="preserve">证券代码：603998        </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 xml:space="preserve">证券简称：方盛制药 </w:t>
      </w:r>
      <w:r>
        <w:rPr>
          <w:rFonts w:ascii="仿宋_GB2312" w:hAnsi="仿宋_GB2312" w:eastAsia="仿宋_GB2312" w:cs="仿宋_GB2312"/>
          <w:sz w:val="24"/>
        </w:rPr>
        <w:t xml:space="preserve"> </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 xml:space="preserve">   编号：</w:t>
      </w:r>
      <w:r>
        <w:rPr>
          <w:rFonts w:hint="eastAsia" w:ascii="仿宋_GB2312" w:hAnsi="仿宋_GB2312" w:eastAsia="仿宋_GB2312" w:cs="仿宋_GB2312"/>
          <w:sz w:val="24"/>
          <w:highlight w:val="none"/>
        </w:rPr>
        <w:t>2025-01</w:t>
      </w:r>
      <w:r>
        <w:rPr>
          <w:rFonts w:hint="default" w:ascii="仿宋_GB2312" w:hAnsi="仿宋_GB2312" w:eastAsia="仿宋_GB2312" w:cs="仿宋_GB2312"/>
          <w:sz w:val="24"/>
          <w:highlight w:val="none"/>
          <w:lang w:val="en-US" w:eastAsia="zh-CN"/>
        </w:rPr>
        <w:t>8</w:t>
      </w:r>
      <w:r>
        <w:rPr>
          <w:rFonts w:hint="eastAsia" w:ascii="仿宋_GB2312" w:hAnsi="仿宋_GB2312" w:eastAsia="仿宋_GB2312" w:cs="仿宋_GB2312"/>
          <w:sz w:val="24"/>
          <w:highlight w:val="none"/>
          <w:lang w:val="en-US" w:eastAsia="zh-CN"/>
        </w:rPr>
        <w:t>、</w:t>
      </w:r>
      <w:r>
        <w:rPr>
          <w:rFonts w:hint="default" w:ascii="仿宋_GB2312" w:hAnsi="仿宋_GB2312" w:eastAsia="仿宋_GB2312" w:cs="仿宋_GB2312"/>
          <w:sz w:val="24"/>
          <w:highlight w:val="none"/>
          <w:lang w:val="en-US" w:eastAsia="zh-CN"/>
        </w:rPr>
        <w:t>19</w:t>
      </w:r>
    </w:p>
    <w:p>
      <w:pPr>
        <w:spacing w:before="156" w:beforeLines="50" w:line="520" w:lineRule="exact"/>
        <w:jc w:val="center"/>
        <w:rPr>
          <w:rFonts w:eastAsia="黑体"/>
          <w:b/>
          <w:bCs/>
          <w:sz w:val="32"/>
          <w:szCs w:val="32"/>
        </w:rPr>
      </w:pPr>
      <w:r>
        <w:rPr>
          <w:rFonts w:hint="eastAsia" w:eastAsia="黑体"/>
          <w:b/>
          <w:bCs/>
          <w:sz w:val="32"/>
          <w:szCs w:val="32"/>
        </w:rPr>
        <w:t>湖南方盛制药</w:t>
      </w:r>
      <w:r>
        <w:rPr>
          <w:rFonts w:eastAsia="黑体"/>
          <w:b/>
          <w:bCs/>
          <w:sz w:val="32"/>
          <w:szCs w:val="32"/>
        </w:rPr>
        <w:t>股份有限公司</w:t>
      </w:r>
    </w:p>
    <w:p>
      <w:pPr>
        <w:spacing w:after="156" w:afterLines="50" w:line="520" w:lineRule="exact"/>
        <w:jc w:val="center"/>
        <w:rPr>
          <w:rFonts w:ascii="仿宋_GB2312" w:hAnsi="仿宋_GB2312" w:eastAsia="仿宋_GB2312" w:cs="仿宋_GB2312"/>
          <w:sz w:val="24"/>
        </w:rPr>
      </w:pPr>
      <w:r>
        <w:rPr>
          <w:rFonts w:eastAsia="黑体"/>
          <w:b/>
          <w:bCs/>
          <w:sz w:val="32"/>
          <w:szCs w:val="32"/>
        </w:rPr>
        <w:t>投资者关系活动记录表</w:t>
      </w:r>
    </w:p>
    <w:tbl>
      <w:tblPr>
        <w:tblStyle w:val="11"/>
        <w:tblW w:w="91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4"/>
        <w:gridCol w:w="7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jc w:val="center"/>
        </w:trPr>
        <w:tc>
          <w:tcPr>
            <w:tcW w:w="1934" w:type="dxa"/>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投资者关系活动类别</w:t>
            </w:r>
          </w:p>
        </w:tc>
        <w:tc>
          <w:tcPr>
            <w:tcW w:w="7167" w:type="dxa"/>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sym w:font="Wingdings 2" w:char="0052"/>
            </w:r>
            <w:r>
              <w:rPr>
                <w:rFonts w:hint="eastAsia" w:ascii="仿宋_GB2312" w:hAnsi="仿宋_GB2312" w:eastAsia="仿宋_GB2312" w:cs="仿宋_GB2312"/>
                <w:sz w:val="24"/>
              </w:rPr>
              <w:t xml:space="preserve">特定对象调研 </w:t>
            </w: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分析师会议</w:t>
            </w:r>
          </w:p>
          <w:p>
            <w:pPr>
              <w:jc w:val="left"/>
              <w:rPr>
                <w:rFonts w:ascii="仿宋_GB2312" w:hAnsi="仿宋_GB2312" w:eastAsia="仿宋_GB2312" w:cs="仿宋_GB2312"/>
                <w:sz w:val="24"/>
              </w:rPr>
            </w:pP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 xml:space="preserve">媒体采访     </w:t>
            </w: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业绩说明会</w:t>
            </w:r>
          </w:p>
          <w:p>
            <w:pPr>
              <w:jc w:val="left"/>
              <w:rPr>
                <w:rFonts w:ascii="仿宋_GB2312" w:hAnsi="仿宋_GB2312" w:eastAsia="仿宋_GB2312" w:cs="仿宋_GB2312"/>
                <w:sz w:val="24"/>
              </w:rPr>
            </w:pP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 xml:space="preserve">新闻发布会   </w:t>
            </w: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路演活动</w:t>
            </w:r>
          </w:p>
          <w:p>
            <w:pPr>
              <w:jc w:val="left"/>
              <w:rPr>
                <w:rFonts w:ascii="仿宋_GB2312" w:hAnsi="仿宋_GB2312" w:eastAsia="仿宋_GB2312" w:cs="仿宋_GB2312"/>
                <w:sz w:val="24"/>
              </w:rPr>
            </w:pPr>
            <w:r>
              <w:rPr>
                <w:rFonts w:hint="eastAsia" w:ascii="仿宋_GB2312" w:hAnsi="仿宋_GB2312" w:eastAsia="仿宋_GB2312" w:cs="仿宋_GB2312"/>
                <w:sz w:val="24"/>
              </w:rPr>
              <w:sym w:font="Wingdings 2" w:char="0052"/>
            </w:r>
            <w:r>
              <w:rPr>
                <w:rFonts w:hint="eastAsia" w:ascii="仿宋_GB2312" w:hAnsi="仿宋_GB2312" w:eastAsia="仿宋_GB2312" w:cs="仿宋_GB2312"/>
                <w:sz w:val="24"/>
              </w:rPr>
              <w:t xml:space="preserve">现场参观     </w:t>
            </w: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电话会议</w:t>
            </w:r>
          </w:p>
          <w:p>
            <w:pPr>
              <w:jc w:val="left"/>
              <w:rPr>
                <w:rFonts w:ascii="仿宋_GB2312" w:hAnsi="仿宋_GB2312" w:eastAsia="仿宋_GB2312" w:cs="仿宋_GB2312"/>
                <w:sz w:val="24"/>
              </w:rPr>
            </w:pP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其他（电话交流会）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934" w:type="dxa"/>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参与单位名称</w:t>
            </w:r>
          </w:p>
        </w:tc>
        <w:tc>
          <w:tcPr>
            <w:tcW w:w="7167" w:type="dxa"/>
            <w:vAlign w:val="center"/>
          </w:tcPr>
          <w:p>
            <w:pPr>
              <w:widowControl/>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2025-018场：国泰海通、上海合晟、兴全基金  3人；</w:t>
            </w:r>
          </w:p>
          <w:p>
            <w:pPr>
              <w:widowControl/>
              <w:rPr>
                <w:rFonts w:hint="default" w:ascii="仿宋_GB2312" w:hAnsi="仿宋_GB2312" w:eastAsia="仿宋_GB2312" w:cs="仿宋_GB2312"/>
                <w:sz w:val="24"/>
                <w:highlight w:val="yellow"/>
                <w:lang w:val="en-US" w:eastAsia="zh-CN"/>
              </w:rPr>
            </w:pPr>
            <w:r>
              <w:rPr>
                <w:rFonts w:hint="eastAsia" w:ascii="仿宋_GB2312" w:hAnsi="仿宋_GB2312" w:eastAsia="仿宋_GB2312" w:cs="仿宋_GB2312"/>
                <w:sz w:val="24"/>
                <w:highlight w:val="none"/>
                <w:lang w:val="en-US" w:eastAsia="zh-CN"/>
              </w:rPr>
              <w:t>2025-019场：中信证券、国寿安保基金、欣歌投资  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934" w:type="dxa"/>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时间</w:t>
            </w:r>
          </w:p>
        </w:tc>
        <w:tc>
          <w:tcPr>
            <w:tcW w:w="7167" w:type="dxa"/>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highlight w:val="none"/>
              </w:rPr>
              <w:t>2025年</w:t>
            </w:r>
            <w:r>
              <w:rPr>
                <w:rFonts w:hint="eastAsia" w:ascii="仿宋_GB2312" w:hAnsi="仿宋_GB2312" w:eastAsia="仿宋_GB2312" w:cs="仿宋_GB2312"/>
                <w:sz w:val="24"/>
                <w:highlight w:val="none"/>
                <w:lang w:val="en-US" w:eastAsia="zh-CN"/>
              </w:rPr>
              <w:t>7</w:t>
            </w:r>
            <w:r>
              <w:rPr>
                <w:rFonts w:hint="eastAsia" w:ascii="仿宋_GB2312" w:hAnsi="仿宋_GB2312" w:eastAsia="仿宋_GB2312" w:cs="仿宋_GB2312"/>
                <w:sz w:val="24"/>
                <w:highlight w:val="none"/>
              </w:rPr>
              <w:t>月</w:t>
            </w:r>
            <w:r>
              <w:rPr>
                <w:rFonts w:hint="eastAsia" w:ascii="仿宋_GB2312" w:hAnsi="仿宋_GB2312" w:eastAsia="仿宋_GB2312" w:cs="仿宋_GB2312"/>
                <w:sz w:val="24"/>
                <w:highlight w:val="none"/>
                <w:lang w:val="en-US" w:eastAsia="zh-CN"/>
              </w:rPr>
              <w:t>22、23</w:t>
            </w:r>
            <w:r>
              <w:rPr>
                <w:rFonts w:hint="eastAsia" w:ascii="仿宋_GB2312" w:hAnsi="仿宋_GB2312" w:eastAsia="仿宋_GB2312" w:cs="仿宋_GB2312"/>
                <w:sz w:val="24"/>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934" w:type="dxa"/>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上市公司</w:t>
            </w:r>
          </w:p>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接待人员姓名</w:t>
            </w:r>
          </w:p>
        </w:tc>
        <w:tc>
          <w:tcPr>
            <w:tcW w:w="7167" w:type="dxa"/>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董事会秘书何仕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934" w:type="dxa"/>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地点</w:t>
            </w:r>
          </w:p>
        </w:tc>
        <w:tc>
          <w:tcPr>
            <w:tcW w:w="7167" w:type="dxa"/>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公司会议室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1934" w:type="dxa"/>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投资者关系活动主要内容介绍</w:t>
            </w:r>
          </w:p>
        </w:tc>
        <w:tc>
          <w:tcPr>
            <w:tcW w:w="7167" w:type="dxa"/>
            <w:vAlign w:val="center"/>
          </w:tcPr>
          <w:p>
            <w:pPr>
              <w:pStyle w:val="42"/>
              <w:keepNext w:val="0"/>
              <w:keepLines w:val="0"/>
              <w:pageBreakBefore w:val="0"/>
              <w:widowControl/>
              <w:kinsoku/>
              <w:wordWrap/>
              <w:overflowPunct/>
              <w:topLinePunct w:val="0"/>
              <w:autoSpaceDE/>
              <w:autoSpaceDN/>
              <w:bidi w:val="0"/>
              <w:adjustRightInd/>
              <w:snapToGrid/>
              <w:ind w:firstLine="482" w:firstLineChars="200"/>
              <w:textAlignment w:val="auto"/>
              <w:rPr>
                <w:rFonts w:ascii="仿宋_GB2312" w:hAnsi="仿宋_GB2312" w:eastAsia="仿宋_GB2312" w:cs="仿宋_GB2312"/>
                <w:b/>
                <w:bCs/>
                <w:sz w:val="24"/>
                <w:szCs w:val="24"/>
                <w:lang w:bidi="ar"/>
              </w:rPr>
            </w:pPr>
            <w:r>
              <w:rPr>
                <w:rFonts w:hint="eastAsia" w:ascii="仿宋_GB2312" w:hAnsi="仿宋_GB2312" w:eastAsia="仿宋_GB2312" w:cs="仿宋_GB2312"/>
                <w:b/>
                <w:bCs/>
                <w:sz w:val="24"/>
                <w:szCs w:val="24"/>
                <w:lang w:bidi="ar"/>
              </w:rPr>
              <w:t>主要交流问题（风险提示：公司的经营计划目标及产品销售规划能否实现取决于市场状况、经营环境、行业政策等多种因素，存在较大不确定性，部分前瞻预计不代表公司对年度的盈利预测及对投资者的业绩承诺，请投资者对此保持足够的风险意识，并注意投资风险）</w:t>
            </w:r>
            <w:r>
              <w:rPr>
                <w:rFonts w:hint="eastAsia" w:ascii="仿宋_GB2312" w:hAnsi="仿宋_GB2312" w:eastAsia="仿宋_GB2312" w:cs="仿宋_GB2312"/>
                <w:sz w:val="24"/>
                <w:szCs w:val="24"/>
                <w:lang w:bidi="ar"/>
              </w:rPr>
              <w:t>：</w:t>
            </w:r>
          </w:p>
          <w:p>
            <w:pPr>
              <w:pStyle w:val="42"/>
              <w:keepNext w:val="0"/>
              <w:keepLines w:val="0"/>
              <w:pageBreakBefore w:val="0"/>
              <w:widowControl/>
              <w:numPr>
                <w:ilvl w:val="0"/>
                <w:numId w:val="1"/>
              </w:numPr>
              <w:tabs>
                <w:tab w:val="left" w:pos="420"/>
              </w:tabs>
              <w:kinsoku/>
              <w:wordWrap/>
              <w:overflowPunct/>
              <w:topLinePunct w:val="0"/>
              <w:autoSpaceDE/>
              <w:autoSpaceDN/>
              <w:bidi w:val="0"/>
              <w:adjustRightInd/>
              <w:snapToGrid/>
              <w:ind w:left="0" w:leftChars="0" w:firstLine="482" w:firstLineChars="200"/>
              <w:textAlignment w:val="auto"/>
              <w:rPr>
                <w:rFonts w:ascii="仿宋_GB2312" w:hAnsi="仿宋_GB2312" w:eastAsia="仿宋_GB2312" w:cs="仿宋_GB2312"/>
                <w:b/>
                <w:bCs/>
                <w:sz w:val="24"/>
                <w:szCs w:val="24"/>
                <w:lang w:bidi="ar"/>
              </w:rPr>
            </w:pPr>
            <w:r>
              <w:rPr>
                <w:rFonts w:hint="eastAsia" w:ascii="仿宋_GB2312" w:hAnsi="仿宋_GB2312" w:eastAsia="仿宋_GB2312" w:cs="仿宋_GB2312"/>
                <w:b/>
                <w:bCs/>
                <w:sz w:val="24"/>
                <w:szCs w:val="24"/>
                <w:lang w:bidi="ar"/>
              </w:rPr>
              <w:t>公司</w:t>
            </w:r>
            <w:r>
              <w:rPr>
                <w:rFonts w:hint="eastAsia" w:ascii="仿宋_GB2312" w:hAnsi="仿宋_GB2312" w:eastAsia="仿宋_GB2312" w:cs="仿宋_GB2312"/>
                <w:b/>
                <w:bCs/>
                <w:sz w:val="24"/>
                <w:szCs w:val="24"/>
                <w:lang w:val="en-US" w:eastAsia="zh-CN" w:bidi="ar"/>
              </w:rPr>
              <w:t>的研发情况怎么样</w:t>
            </w:r>
            <w:r>
              <w:rPr>
                <w:rFonts w:hint="eastAsia" w:ascii="仿宋_GB2312" w:hAnsi="仿宋_GB2312" w:eastAsia="仿宋_GB2312" w:cs="仿宋_GB2312"/>
                <w:b/>
                <w:bCs/>
                <w:sz w:val="24"/>
                <w:szCs w:val="24"/>
                <w:lang w:bidi="ar"/>
              </w:rPr>
              <w:t>？</w:t>
            </w:r>
          </w:p>
          <w:p>
            <w:pPr>
              <w:pStyle w:val="42"/>
              <w:keepNext w:val="0"/>
              <w:keepLines w:val="0"/>
              <w:pageBreakBefore w:val="0"/>
              <w:widowControl/>
              <w:numPr>
                <w:ilvl w:val="0"/>
                <w:numId w:val="0"/>
              </w:numPr>
              <w:kinsoku/>
              <w:wordWrap/>
              <w:overflowPunct/>
              <w:topLinePunct w:val="0"/>
              <w:autoSpaceDE/>
              <w:autoSpaceDN/>
              <w:bidi w:val="0"/>
              <w:adjustRightInd/>
              <w:snapToGrid/>
              <w:ind w:leftChars="0" w:firstLine="480" w:firstLineChars="200"/>
              <w:textAlignment w:val="auto"/>
              <w:rPr>
                <w:rFonts w:hint="eastAsia"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公司自上市以来，一直以“创新中药研发”为核心竞争力，致力于打造成为一家以</w:t>
            </w:r>
            <w:r>
              <w:rPr>
                <w:rFonts w:hint="eastAsia" w:ascii="仿宋_GB2312" w:hAnsi="仿宋_GB2312" w:eastAsia="仿宋_GB2312" w:cs="仿宋_GB2312"/>
                <w:sz w:val="24"/>
                <w:szCs w:val="24"/>
                <w:lang w:val="en-US" w:eastAsia="zh-CN" w:bidi="ar"/>
              </w:rPr>
              <w:t>中药创新药</w:t>
            </w:r>
            <w:r>
              <w:rPr>
                <w:rFonts w:hint="eastAsia" w:ascii="仿宋_GB2312" w:hAnsi="仿宋_GB2312" w:eastAsia="仿宋_GB2312" w:cs="仿宋_GB2312"/>
                <w:sz w:val="24"/>
                <w:szCs w:val="24"/>
                <w:lang w:bidi="ar"/>
              </w:rPr>
              <w:t>为核心的健康产业集团。研发管线主要聚焦于骨科、心脑血管科、妇科、儿科、消化科等慢病领域，中药创新药研发管线持续扩充，目前已经开展临床前研究的中药创新药研发项目达7个，覆盖妇科、呼吸科、儿科等科室。公司自主研发的中药创新药益气消瘤颗粒</w:t>
            </w:r>
            <w:r>
              <w:rPr>
                <w:rFonts w:hint="eastAsia" w:ascii="仿宋_GB2312" w:hAnsi="仿宋_GB2312" w:eastAsia="仿宋_GB2312" w:cs="仿宋_GB2312"/>
                <w:sz w:val="24"/>
                <w:szCs w:val="24"/>
                <w:lang w:eastAsia="zh-CN" w:bidi="ar"/>
              </w:rPr>
              <w:t>、</w:t>
            </w:r>
            <w:r>
              <w:rPr>
                <w:rFonts w:hint="eastAsia" w:ascii="仿宋_GB2312" w:hAnsi="仿宋_GB2312" w:eastAsia="仿宋_GB2312" w:cs="仿宋_GB2312"/>
                <w:sz w:val="24"/>
                <w:szCs w:val="24"/>
                <w:lang w:val="en-US" w:eastAsia="zh-CN" w:bidi="ar"/>
              </w:rPr>
              <w:t>与云南中医药大学合作研发的</w:t>
            </w:r>
            <w:r>
              <w:rPr>
                <w:rFonts w:hint="eastAsia" w:ascii="仿宋_GB2312" w:hAnsi="仿宋_GB2312" w:eastAsia="仿宋_GB2312" w:cs="仿宋_GB2312"/>
                <w:sz w:val="24"/>
                <w:szCs w:val="24"/>
                <w:lang w:bidi="ar"/>
              </w:rPr>
              <w:t>香芩解热颗</w:t>
            </w:r>
            <w:r>
              <w:rPr>
                <w:rFonts w:hint="eastAsia" w:ascii="仿宋_GB2312" w:hAnsi="仿宋_GB2312" w:eastAsia="仿宋_GB2312" w:cs="仿宋_GB2312"/>
                <w:sz w:val="24"/>
                <w:szCs w:val="24"/>
                <w:lang w:val="en-US" w:eastAsia="zh-CN" w:bidi="ar"/>
              </w:rPr>
              <w:t>均</w:t>
            </w:r>
            <w:r>
              <w:rPr>
                <w:rFonts w:hint="eastAsia" w:ascii="仿宋_GB2312" w:hAnsi="仿宋_GB2312" w:eastAsia="仿宋_GB2312" w:cs="仿宋_GB2312"/>
                <w:sz w:val="24"/>
                <w:szCs w:val="24"/>
                <w:lang w:bidi="ar"/>
              </w:rPr>
              <w:t>已收到国家药品监督管理局核准签发的《药物临床试验批准通知书》。</w:t>
            </w:r>
          </w:p>
          <w:p>
            <w:pPr>
              <w:pStyle w:val="42"/>
              <w:keepNext w:val="0"/>
              <w:keepLines w:val="0"/>
              <w:pageBreakBefore w:val="0"/>
              <w:widowControl/>
              <w:numPr>
                <w:ilvl w:val="0"/>
                <w:numId w:val="0"/>
              </w:numPr>
              <w:kinsoku/>
              <w:wordWrap/>
              <w:overflowPunct/>
              <w:topLinePunct w:val="0"/>
              <w:autoSpaceDE/>
              <w:autoSpaceDN/>
              <w:bidi w:val="0"/>
              <w:adjustRightInd/>
              <w:snapToGrid/>
              <w:ind w:leftChars="0" w:firstLine="480" w:firstLineChars="200"/>
              <w:textAlignment w:val="auto"/>
              <w:rPr>
                <w:rFonts w:hint="eastAsia" w:ascii="仿宋_GB2312" w:hAnsi="仿宋_GB2312" w:eastAsia="仿宋_GB2312" w:cs="仿宋_GB2312"/>
                <w:b/>
                <w:bCs/>
                <w:sz w:val="24"/>
                <w:szCs w:val="24"/>
                <w:lang w:bidi="ar"/>
              </w:rPr>
            </w:pPr>
            <w:r>
              <w:rPr>
                <w:rFonts w:hint="eastAsia" w:ascii="仿宋_GB2312" w:hAnsi="仿宋_GB2312" w:eastAsia="仿宋_GB2312" w:cs="仿宋_GB2312"/>
                <w:sz w:val="24"/>
                <w:szCs w:val="24"/>
                <w:lang w:bidi="ar"/>
              </w:rPr>
              <w:t>此外，公司在研中药创新药还有蛭龙通络片、健胃祛痛丸、紫英颗粒、止血消痛颗粒、三花接骨丸等研发项目，其中健胃祛痛丸目前正在进行三期临床试验</w:t>
            </w:r>
            <w:r>
              <w:rPr>
                <w:rFonts w:hint="eastAsia" w:ascii="仿宋_GB2312" w:hAnsi="仿宋_GB2312" w:eastAsia="仿宋_GB2312" w:cs="仿宋_GB2312"/>
                <w:sz w:val="24"/>
                <w:szCs w:val="24"/>
                <w:lang w:val="en-US" w:eastAsia="zh-CN" w:bidi="ar"/>
              </w:rPr>
              <w:t>；</w:t>
            </w:r>
            <w:r>
              <w:rPr>
                <w:rFonts w:hint="eastAsia" w:ascii="仿宋_GB2312" w:hAnsi="仿宋_GB2312" w:eastAsia="仿宋_GB2312" w:cs="仿宋_GB2312"/>
                <w:sz w:val="24"/>
                <w:szCs w:val="24"/>
                <w:lang w:bidi="ar"/>
              </w:rPr>
              <w:t>紫英颗粒、止血消痛颗粒已向国家药品监督管理局申请境内生产药品注册临床试验并收到《受理通知书》；小儿荆杏止咳颗粒新增成人适应症研究，二期临床试验已完成，三期临床研究的各项工作正在推进中。化药研发项目吲哚布芬片进行了化药3类上市申报，并取得了国家药品监督管理局下发的《受理通知书》；比索洛尔氨氯地平片、司来帕格片、洛索洛芬钠凝胶贴膏进行了化药4类上市申报，并取得了国家药品监督管理局下发的《受理通知书》。</w:t>
            </w:r>
            <w:r>
              <w:rPr>
                <w:rFonts w:hint="eastAsia" w:ascii="仿宋_GB2312" w:hAnsi="仿宋_GB2312" w:eastAsia="仿宋_GB2312" w:cs="仿宋_GB2312"/>
                <w:b/>
                <w:bCs/>
                <w:sz w:val="24"/>
                <w:szCs w:val="24"/>
                <w:lang w:bidi="ar"/>
              </w:rPr>
              <w:t>综上，按照研发进展，预计年内能获得新的临床批件，但药品研发具有周期长、高投入、高风险的特点，且药品注册审批具有较大不确定性，请投资者对此保持足够的风险意识，并注意投资风险。</w:t>
            </w:r>
            <w:bookmarkStart w:id="0" w:name="OLE_LINK2"/>
          </w:p>
          <w:p>
            <w:pPr>
              <w:pStyle w:val="42"/>
              <w:keepNext w:val="0"/>
              <w:keepLines w:val="0"/>
              <w:pageBreakBefore w:val="0"/>
              <w:widowControl/>
              <w:numPr>
                <w:ilvl w:val="0"/>
                <w:numId w:val="1"/>
              </w:numPr>
              <w:tabs>
                <w:tab w:val="left" w:pos="420"/>
              </w:tabs>
              <w:kinsoku/>
              <w:wordWrap/>
              <w:overflowPunct/>
              <w:topLinePunct w:val="0"/>
              <w:autoSpaceDE/>
              <w:autoSpaceDN/>
              <w:bidi w:val="0"/>
              <w:adjustRightInd/>
              <w:snapToGrid/>
              <w:spacing w:beforeLines="0" w:afterLines="0"/>
              <w:ind w:left="0" w:leftChars="0" w:firstLine="482" w:firstLineChars="200"/>
              <w:jc w:val="left"/>
              <w:textAlignment w:val="auto"/>
              <w:rPr>
                <w:rFonts w:hint="eastAsia" w:ascii="仿宋_GB2312" w:hAnsi="仿宋_GB2312" w:eastAsia="仿宋_GB2312"/>
                <w:b/>
                <w:sz w:val="24"/>
              </w:rPr>
            </w:pPr>
            <w:r>
              <w:rPr>
                <w:rFonts w:hint="eastAsia" w:ascii="仿宋_GB2312" w:hAnsi="仿宋_GB2312" w:eastAsia="仿宋_GB2312"/>
                <w:b/>
                <w:sz w:val="24"/>
              </w:rPr>
              <w:t>公司未来三年对分红有什么政策？</w:t>
            </w:r>
          </w:p>
          <w:p>
            <w:pPr>
              <w:pStyle w:val="42"/>
              <w:keepNext w:val="0"/>
              <w:keepLines w:val="0"/>
              <w:pageBreakBefore w:val="0"/>
              <w:widowControl/>
              <w:numPr>
                <w:ilvl w:val="0"/>
                <w:numId w:val="0"/>
              </w:numPr>
              <w:kinsoku/>
              <w:wordWrap/>
              <w:overflowPunct/>
              <w:topLinePunct w:val="0"/>
              <w:autoSpaceDE/>
              <w:autoSpaceDN/>
              <w:bidi w:val="0"/>
              <w:adjustRightInd/>
              <w:snapToGrid/>
              <w:ind w:leftChars="0" w:firstLine="480" w:firstLineChars="200"/>
              <w:jc w:val="left"/>
              <w:textAlignment w:val="auto"/>
              <w:rPr>
                <w:rFonts w:hint="eastAsia" w:ascii="仿宋_GB2312" w:hAnsi="仿宋_GB2312" w:eastAsia="仿宋_GB2312" w:cs="仿宋_GB2312"/>
                <w:b/>
                <w:bCs/>
                <w:sz w:val="24"/>
                <w:szCs w:val="24"/>
                <w:lang w:bidi="ar"/>
              </w:rPr>
            </w:pPr>
            <w:r>
              <w:rPr>
                <w:rFonts w:hint="eastAsia" w:ascii="仿宋_GB2312" w:hAnsi="仿宋_GB2312" w:eastAsia="仿宋_GB2312"/>
                <w:sz w:val="24"/>
              </w:rPr>
              <w:t>公司秉持积极回报股东的一贯政策，充分考量发展阶段、经营效益、现金流量状况等因素，平衡短期利益和长期利益，坚持为投资者提供可持续相对稳定的现金分红，让投资者享受到更多的公司盈利成果。公司上市以来，每年均进行了不同比例的现金分红，至今累计分红16次，分红总额约6.23亿元（含税）。自2020年开始，公司尝试一年多次分红，以增强投资者获得感，至今已完成4次中期分红、1次特别分红，积极回馈股东，与股东共同分享公司发展的红利。</w:t>
            </w:r>
          </w:p>
          <w:p>
            <w:pPr>
              <w:pStyle w:val="42"/>
              <w:keepNext w:val="0"/>
              <w:keepLines w:val="0"/>
              <w:pageBreakBefore w:val="0"/>
              <w:widowControl/>
              <w:numPr>
                <w:ilvl w:val="0"/>
                <w:numId w:val="1"/>
              </w:numPr>
              <w:tabs>
                <w:tab w:val="left" w:pos="420"/>
              </w:tabs>
              <w:kinsoku/>
              <w:wordWrap/>
              <w:overflowPunct/>
              <w:topLinePunct w:val="0"/>
              <w:autoSpaceDE/>
              <w:autoSpaceDN/>
              <w:bidi w:val="0"/>
              <w:adjustRightInd/>
              <w:snapToGrid/>
              <w:ind w:left="0" w:leftChars="0" w:firstLine="482" w:firstLineChars="200"/>
              <w:textAlignment w:val="auto"/>
              <w:rPr>
                <w:rFonts w:hint="eastAsia" w:ascii="仿宋_GB2312" w:hAnsi="仿宋_GB2312" w:eastAsia="仿宋_GB2312" w:cs="仿宋_GB2312"/>
                <w:b/>
                <w:bCs/>
                <w:sz w:val="24"/>
                <w:szCs w:val="24"/>
                <w:lang w:bidi="ar"/>
              </w:rPr>
            </w:pPr>
            <w:r>
              <w:rPr>
                <w:rFonts w:hint="eastAsia" w:ascii="仿宋_GB2312" w:hAnsi="仿宋_GB2312" w:eastAsia="仿宋_GB2312" w:cs="仿宋_GB2312"/>
                <w:b/>
                <w:bCs/>
                <w:sz w:val="24"/>
                <w:szCs w:val="24"/>
                <w:lang w:bidi="ar"/>
              </w:rPr>
              <w:t>公司有并购计划吗？</w:t>
            </w:r>
          </w:p>
          <w:bookmarkEnd w:id="0"/>
          <w:p>
            <w:pPr>
              <w:pStyle w:val="42"/>
              <w:keepNext w:val="0"/>
              <w:keepLines w:val="0"/>
              <w:pageBreakBefore w:val="0"/>
              <w:widowControl/>
              <w:numPr>
                <w:ilvl w:val="0"/>
                <w:numId w:val="0"/>
              </w:numPr>
              <w:kinsoku/>
              <w:wordWrap/>
              <w:overflowPunct/>
              <w:topLinePunct w:val="0"/>
              <w:autoSpaceDE/>
              <w:autoSpaceDN/>
              <w:bidi w:val="0"/>
              <w:adjustRightInd/>
              <w:snapToGrid/>
              <w:ind w:leftChars="0" w:firstLine="480" w:firstLineChars="200"/>
              <w:textAlignment w:val="auto"/>
              <w:rPr>
                <w:rFonts w:hint="eastAsia"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一直以来，公司十分重视外延式增长和内涵式增长这两条有效路径，以此来做大做强公司主业。一方面，公司聚焦“打造成为一家以中药创新药为核心的健康产业集团”的发展战略，促进资源整合和企业核心竞争力提升，持续提升主业盈利能力；另一方面，公司成立至今先后并购了湘雅制药、博大药业、三花制药和滕王阁药业，注重通过对有优势、有竞争力和成长潜力的品种来进行企业并购。</w:t>
            </w:r>
          </w:p>
          <w:p>
            <w:pPr>
              <w:pStyle w:val="42"/>
              <w:keepNext w:val="0"/>
              <w:keepLines w:val="0"/>
              <w:pageBreakBefore w:val="0"/>
              <w:widowControl/>
              <w:numPr>
                <w:ilvl w:val="0"/>
                <w:numId w:val="0"/>
              </w:numPr>
              <w:kinsoku/>
              <w:wordWrap/>
              <w:overflowPunct/>
              <w:topLinePunct w:val="0"/>
              <w:autoSpaceDE/>
              <w:autoSpaceDN/>
              <w:bidi w:val="0"/>
              <w:adjustRightInd/>
              <w:snapToGrid/>
              <w:ind w:leftChars="0" w:firstLine="480" w:firstLineChars="200"/>
              <w:textAlignment w:val="auto"/>
              <w:rPr>
                <w:rFonts w:hint="eastAsia"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未来，公司还将在聚焦主业的同时，积极关注行业内的并购整合机会，以此来丰富产品品类或渠道，提升综合竞争力。</w:t>
            </w:r>
          </w:p>
          <w:p>
            <w:pPr>
              <w:pStyle w:val="42"/>
              <w:keepNext w:val="0"/>
              <w:keepLines w:val="0"/>
              <w:pageBreakBefore w:val="0"/>
              <w:widowControl/>
              <w:numPr>
                <w:ilvl w:val="0"/>
                <w:numId w:val="1"/>
              </w:numPr>
              <w:tabs>
                <w:tab w:val="left" w:pos="420"/>
              </w:tabs>
              <w:kinsoku/>
              <w:wordWrap/>
              <w:overflowPunct/>
              <w:topLinePunct w:val="0"/>
              <w:autoSpaceDE/>
              <w:autoSpaceDN/>
              <w:bidi w:val="0"/>
              <w:adjustRightInd/>
              <w:snapToGrid/>
              <w:ind w:left="0" w:leftChars="0" w:firstLine="482" w:firstLineChars="200"/>
              <w:textAlignment w:val="auto"/>
              <w:rPr>
                <w:rFonts w:hint="eastAsia" w:ascii="仿宋_GB2312" w:hAnsi="仿宋_GB2312" w:eastAsia="仿宋_GB2312" w:cs="仿宋_GB2312"/>
                <w:b/>
                <w:bCs/>
                <w:sz w:val="24"/>
                <w:szCs w:val="24"/>
                <w:lang w:val="en-US" w:eastAsia="zh-CN" w:bidi="ar"/>
              </w:rPr>
            </w:pPr>
            <w:r>
              <w:rPr>
                <w:rFonts w:hint="eastAsia" w:ascii="仿宋_GB2312" w:hAnsi="仿宋_GB2312" w:eastAsia="仿宋_GB2312" w:cs="仿宋_GB2312"/>
                <w:b/>
                <w:bCs/>
                <w:sz w:val="24"/>
                <w:szCs w:val="24"/>
                <w:lang w:val="en-US" w:eastAsia="zh-CN" w:bidi="ar"/>
              </w:rPr>
              <w:t>公司是否考虑推出新的激励计划？</w:t>
            </w:r>
          </w:p>
          <w:p>
            <w:pPr>
              <w:pStyle w:val="42"/>
              <w:keepNext w:val="0"/>
              <w:keepLines w:val="0"/>
              <w:pageBreakBefore w:val="0"/>
              <w:widowControl/>
              <w:numPr>
                <w:ilvl w:val="0"/>
                <w:numId w:val="0"/>
              </w:numPr>
              <w:kinsoku/>
              <w:wordWrap/>
              <w:overflowPunct/>
              <w:topLinePunct w:val="0"/>
              <w:autoSpaceDE/>
              <w:autoSpaceDN/>
              <w:bidi w:val="0"/>
              <w:adjustRightInd/>
              <w:snapToGrid/>
              <w:ind w:leftChars="0" w:firstLine="480" w:firstLineChars="200"/>
              <w:textAlignment w:val="auto"/>
              <w:rPr>
                <w:rFonts w:hint="eastAsia" w:ascii="仿宋_GB2312" w:hAnsi="仿宋_GB2312" w:eastAsia="仿宋_GB2312" w:cs="仿宋_GB2312"/>
                <w:sz w:val="24"/>
                <w:szCs w:val="24"/>
                <w:lang w:val="en-US" w:eastAsia="zh-CN" w:bidi="ar"/>
              </w:rPr>
            </w:pPr>
            <w:r>
              <w:rPr>
                <w:rFonts w:hint="eastAsia" w:ascii="仿宋_GB2312" w:hAnsi="仿宋_GB2312" w:eastAsia="仿宋_GB2312" w:cs="仿宋_GB2312"/>
                <w:sz w:val="24"/>
                <w:szCs w:val="24"/>
                <w:lang w:val="en-US" w:eastAsia="zh-CN" w:bidi="ar"/>
              </w:rPr>
              <w:t>公司历来重视人才激励，建立健全长效激励机制是保障公司实现战略规划的重要举措，公司目前已建立《核心人才长效激励制度》；2022年公司实施的限制性股票激励计划已于2025年3月17日完成预留授予部分的第二期解锁上市；后续新的激励计划需要结合公司未来战略、发展规划及市场情况综合考虑，如有后续新的激励计划，公司将严格按照有关法律法规的规定及时履行信息披露义务。</w:t>
            </w:r>
          </w:p>
          <w:p>
            <w:pPr>
              <w:pStyle w:val="42"/>
              <w:keepNext w:val="0"/>
              <w:keepLines w:val="0"/>
              <w:pageBreakBefore w:val="0"/>
              <w:widowControl/>
              <w:numPr>
                <w:ilvl w:val="0"/>
                <w:numId w:val="1"/>
              </w:numPr>
              <w:tabs>
                <w:tab w:val="left" w:pos="420"/>
              </w:tabs>
              <w:kinsoku/>
              <w:wordWrap/>
              <w:overflowPunct/>
              <w:topLinePunct w:val="0"/>
              <w:autoSpaceDE/>
              <w:autoSpaceDN/>
              <w:bidi w:val="0"/>
              <w:adjustRightInd/>
              <w:snapToGrid/>
              <w:ind w:left="0" w:leftChars="0" w:firstLine="482" w:firstLineChars="200"/>
              <w:textAlignment w:val="auto"/>
              <w:rPr>
                <w:rFonts w:hint="eastAsia" w:ascii="仿宋_GB2312" w:hAnsi="仿宋_GB2312" w:eastAsia="仿宋_GB2312" w:cs="仿宋_GB2312"/>
                <w:kern w:val="2"/>
                <w:sz w:val="24"/>
                <w:szCs w:val="24"/>
                <w:lang w:val="en-US" w:eastAsia="zh-CN" w:bidi="ar"/>
              </w:rPr>
            </w:pPr>
            <w:r>
              <w:rPr>
                <w:rFonts w:hint="eastAsia" w:ascii="仿宋_GB2312" w:hAnsi="仿宋_GB2312" w:eastAsia="仿宋_GB2312"/>
                <w:b/>
                <w:sz w:val="24"/>
                <w:lang w:val="en-US" w:eastAsia="zh-CN"/>
              </w:rPr>
              <w:t>公司在中药出海方面有什么计划吗</w:t>
            </w:r>
            <w:r>
              <w:rPr>
                <w:rFonts w:hint="eastAsia" w:ascii="仿宋_GB2312" w:hAnsi="仿宋_GB2312" w:eastAsia="仿宋_GB2312"/>
                <w:b/>
                <w:sz w:val="24"/>
              </w:rPr>
              <w:t>？</w:t>
            </w:r>
          </w:p>
          <w:p>
            <w:pPr>
              <w:pStyle w:val="42"/>
              <w:keepNext w:val="0"/>
              <w:keepLines w:val="0"/>
              <w:pageBreakBefore w:val="0"/>
              <w:widowControl/>
              <w:numPr>
                <w:ilvl w:val="0"/>
                <w:numId w:val="0"/>
              </w:numPr>
              <w:tabs>
                <w:tab w:val="left" w:pos="420"/>
              </w:tabs>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kern w:val="2"/>
                <w:sz w:val="24"/>
                <w:szCs w:val="24"/>
                <w:lang w:val="en-US" w:eastAsia="zh-CN" w:bidi="ar"/>
              </w:rPr>
            </w:pPr>
            <w:r>
              <w:rPr>
                <w:rFonts w:hint="eastAsia" w:ascii="仿宋_GB2312" w:hAnsi="仿宋_GB2312" w:eastAsia="仿宋_GB2312" w:cs="仿宋_GB2312"/>
                <w:kern w:val="2"/>
                <w:sz w:val="24"/>
                <w:szCs w:val="24"/>
                <w:lang w:val="en-US" w:eastAsia="zh-CN" w:bidi="ar"/>
              </w:rPr>
              <w:t>公司与康溢医药签订《药品品种转让协议》受让其在香港卫生署注册的20个药品品种所有权并计划在香港投资成立子公司。公司受让中药药品品种及在香港设立子公司，未来可以借助香港的区位优势探索“中药出海”的有效路径，为布局药品出口业务奠定基础，适时推动中药产品走向国际市场（详见公司2025-030号公告）。</w:t>
            </w:r>
          </w:p>
          <w:p>
            <w:pPr>
              <w:pStyle w:val="42"/>
              <w:keepNext w:val="0"/>
              <w:keepLines w:val="0"/>
              <w:pageBreakBefore w:val="0"/>
              <w:widowControl/>
              <w:numPr>
                <w:ilvl w:val="0"/>
                <w:numId w:val="1"/>
              </w:numPr>
              <w:tabs>
                <w:tab w:val="left" w:pos="420"/>
              </w:tabs>
              <w:kinsoku/>
              <w:wordWrap/>
              <w:overflowPunct/>
              <w:topLinePunct w:val="0"/>
              <w:autoSpaceDE/>
              <w:autoSpaceDN/>
              <w:bidi w:val="0"/>
              <w:adjustRightInd/>
              <w:snapToGrid/>
              <w:ind w:left="0" w:leftChars="0" w:firstLine="482" w:firstLineChars="200"/>
              <w:textAlignment w:val="auto"/>
              <w:rPr>
                <w:rFonts w:hint="eastAsia" w:ascii="仿宋_GB2312" w:hAnsi="仿宋_GB2312" w:eastAsia="仿宋_GB2312"/>
                <w:b/>
                <w:sz w:val="24"/>
                <w:lang w:val="en-US" w:eastAsia="zh-CN"/>
              </w:rPr>
            </w:pPr>
            <w:r>
              <w:rPr>
                <w:rFonts w:hint="eastAsia" w:ascii="仿宋_GB2312" w:hAnsi="仿宋_GB2312" w:eastAsia="仿宋_GB2312"/>
                <w:b/>
                <w:sz w:val="24"/>
                <w:lang w:val="en-US" w:eastAsia="zh-CN"/>
              </w:rPr>
              <w:t>公司7月22日披露的转让强力枇杷露的批文是怎么回事？是公司不再生产销售这个剂型专攻强力枇杷膏么？</w:t>
            </w:r>
          </w:p>
          <w:p>
            <w:pPr>
              <w:pStyle w:val="42"/>
              <w:keepNext w:val="0"/>
              <w:keepLines w:val="0"/>
              <w:pageBreakBefore w:val="0"/>
              <w:widowControl/>
              <w:numPr>
                <w:ilvl w:val="0"/>
                <w:numId w:val="0"/>
              </w:numPr>
              <w:tabs>
                <w:tab w:val="left" w:pos="420"/>
              </w:tabs>
              <w:kinsoku/>
              <w:wordWrap/>
              <w:overflowPunct/>
              <w:topLinePunct w:val="0"/>
              <w:autoSpaceDE/>
              <w:autoSpaceDN/>
              <w:bidi w:val="0"/>
              <w:adjustRightInd/>
              <w:snapToGrid/>
              <w:ind w:firstLine="480" w:firstLineChars="200"/>
              <w:textAlignment w:val="auto"/>
              <w:rPr>
                <w:rFonts w:hint="default" w:ascii="仿宋_GB2312" w:hAnsi="仿宋_GB2312" w:eastAsia="仿宋_GB2312" w:cs="仿宋_GB2312"/>
                <w:kern w:val="2"/>
                <w:sz w:val="24"/>
                <w:szCs w:val="24"/>
                <w:lang w:val="en-US" w:eastAsia="zh-CN" w:bidi="ar"/>
              </w:rPr>
            </w:pPr>
            <w:r>
              <w:rPr>
                <w:rFonts w:hint="eastAsia" w:ascii="仿宋_GB2312" w:hAnsi="仿宋_GB2312" w:eastAsia="仿宋_GB2312" w:cs="仿宋_GB2312"/>
                <w:kern w:val="2"/>
                <w:sz w:val="24"/>
                <w:szCs w:val="24"/>
                <w:lang w:val="en-US" w:eastAsia="zh-CN" w:bidi="ar"/>
              </w:rPr>
              <w:t>公司7月22日披露转让的强力枇杷露，系2022年12月自回春堂药业受让但未完成药品上市许可持有人变更的药品品种，非公司全资子公司滕王阁药业生产</w:t>
            </w:r>
            <w:bookmarkStart w:id="1" w:name="_GoBack"/>
            <w:bookmarkEnd w:id="1"/>
            <w:r>
              <w:rPr>
                <w:rFonts w:hint="eastAsia" w:ascii="仿宋_GB2312" w:hAnsi="仿宋_GB2312" w:eastAsia="仿宋_GB2312" w:cs="仿宋_GB2312"/>
                <w:kern w:val="2"/>
                <w:sz w:val="24"/>
                <w:szCs w:val="24"/>
                <w:lang w:val="en-US" w:eastAsia="zh-CN" w:bidi="ar"/>
              </w:rPr>
              <w:t>的产品。滕王阁药业持有的强力枇杷露仍正常生产销售。</w:t>
            </w:r>
          </w:p>
          <w:p>
            <w:pPr>
              <w:pStyle w:val="42"/>
              <w:keepNext w:val="0"/>
              <w:keepLines w:val="0"/>
              <w:pageBreakBefore w:val="0"/>
              <w:widowControl/>
              <w:numPr>
                <w:ilvl w:val="0"/>
                <w:numId w:val="1"/>
              </w:numPr>
              <w:tabs>
                <w:tab w:val="left" w:pos="420"/>
              </w:tabs>
              <w:kinsoku/>
              <w:wordWrap/>
              <w:overflowPunct/>
              <w:topLinePunct w:val="0"/>
              <w:autoSpaceDE/>
              <w:autoSpaceDN/>
              <w:bidi w:val="0"/>
              <w:adjustRightInd/>
              <w:snapToGrid/>
              <w:ind w:left="0" w:leftChars="0" w:firstLine="482" w:firstLineChars="200"/>
              <w:textAlignment w:val="auto"/>
              <w:rPr>
                <w:rFonts w:hint="eastAsia" w:ascii="仿宋_GB2312" w:hAnsi="仿宋_GB2312" w:eastAsia="仿宋_GB2312" w:cs="仿宋_GB2312"/>
                <w:b/>
                <w:bCs/>
                <w:sz w:val="24"/>
                <w:szCs w:val="24"/>
                <w:lang w:val="en-US" w:eastAsia="zh-CN" w:bidi="ar"/>
              </w:rPr>
            </w:pPr>
            <w:r>
              <w:rPr>
                <w:rFonts w:hint="eastAsia" w:ascii="仿宋_GB2312" w:hAnsi="仿宋_GB2312" w:eastAsia="仿宋_GB2312" w:cs="仿宋_GB2312"/>
                <w:b/>
                <w:bCs/>
                <w:sz w:val="24"/>
                <w:szCs w:val="24"/>
                <w:lang w:val="en-US" w:eastAsia="zh-CN" w:bidi="ar"/>
              </w:rPr>
              <w:t>公司2025年的业绩有什么预期？</w:t>
            </w:r>
          </w:p>
          <w:p>
            <w:pPr>
              <w:pStyle w:val="42"/>
              <w:keepNext w:val="0"/>
              <w:keepLines w:val="0"/>
              <w:pageBreakBefore w:val="0"/>
              <w:widowControl/>
              <w:numPr>
                <w:ilvl w:val="0"/>
                <w:numId w:val="0"/>
              </w:numPr>
              <w:kinsoku/>
              <w:wordWrap/>
              <w:overflowPunct/>
              <w:topLinePunct w:val="0"/>
              <w:autoSpaceDE/>
              <w:autoSpaceDN/>
              <w:bidi w:val="0"/>
              <w:adjustRightInd/>
              <w:snapToGrid/>
              <w:ind w:leftChars="0" w:firstLine="480" w:firstLineChars="200"/>
              <w:textAlignment w:val="auto"/>
              <w:rPr>
                <w:rFonts w:hint="eastAsia" w:ascii="仿宋_GB2312" w:hAnsi="仿宋_GB2312" w:eastAsia="仿宋_GB2312" w:cs="仿宋_GB2312"/>
                <w:b/>
                <w:bCs/>
                <w:sz w:val="24"/>
                <w:szCs w:val="24"/>
                <w:lang w:val="en-US" w:eastAsia="zh-CN" w:bidi="ar"/>
              </w:rPr>
            </w:pPr>
            <w:r>
              <w:rPr>
                <w:rFonts w:hint="eastAsia" w:ascii="仿宋_GB2312" w:hAnsi="仿宋_GB2312" w:eastAsia="仿宋_GB2312" w:cs="仿宋_GB2312"/>
                <w:sz w:val="24"/>
                <w:szCs w:val="24"/>
                <w:lang w:val="en-US" w:eastAsia="zh-CN" w:bidi="ar"/>
              </w:rPr>
              <w:t>公司聚焦“打造成为一家以中药创新药为核心的健康产业集团”的发展战略，促进资源整合和企业核心竞争力提升。在前述发展战略下，2025年，公司将继续围绕渠道下沉与提质增效下功夫，同时，推动品牌建设，高质量拓展中药创新药的市场占有率，同时稳步推进各项研发项目，为公司未来持续稳健发展奠定基础。公司2025年的经营目标为：营业收入、净利润同比增长高于行业平均增速。</w:t>
            </w:r>
            <w:r>
              <w:rPr>
                <w:rFonts w:hint="eastAsia" w:ascii="仿宋_GB2312" w:hAnsi="仿宋_GB2312" w:eastAsia="仿宋_GB2312" w:cs="仿宋_GB2312"/>
                <w:b/>
                <w:bCs/>
                <w:sz w:val="24"/>
                <w:szCs w:val="24"/>
                <w:lang w:val="en-US" w:eastAsia="zh-CN" w:bidi="ar"/>
              </w:rPr>
              <w:t>（风险提示：公司的产品销售规划能否实现取决于市场状况、经营环境、行业政策等多种因素，存在较大不确定性，部分前瞻预计不代表公司对2025年度的盈利预测及对投资者的业绩承诺，请投资者对此保持足够的风险意识，并注意投资风险）</w:t>
            </w:r>
          </w:p>
          <w:p>
            <w:pPr>
              <w:pStyle w:val="42"/>
              <w:keepNext w:val="0"/>
              <w:keepLines w:val="0"/>
              <w:pageBreakBefore w:val="0"/>
              <w:widowControl/>
              <w:numPr>
                <w:ilvl w:val="0"/>
                <w:numId w:val="1"/>
              </w:numPr>
              <w:tabs>
                <w:tab w:val="left" w:pos="420"/>
              </w:tabs>
              <w:kinsoku/>
              <w:wordWrap/>
              <w:overflowPunct/>
              <w:topLinePunct w:val="0"/>
              <w:autoSpaceDE/>
              <w:autoSpaceDN/>
              <w:bidi w:val="0"/>
              <w:adjustRightInd/>
              <w:snapToGrid/>
              <w:ind w:left="0" w:leftChars="0" w:firstLine="482" w:firstLineChars="200"/>
              <w:textAlignment w:val="auto"/>
              <w:rPr>
                <w:rFonts w:hint="eastAsia" w:ascii="仿宋_GB2312" w:hAnsi="仿宋_GB2312" w:eastAsia="仿宋_GB2312" w:cs="仿宋_GB2312"/>
                <w:b/>
                <w:bCs/>
                <w:sz w:val="24"/>
                <w:szCs w:val="24"/>
                <w:lang w:val="en-US" w:eastAsia="zh-CN" w:bidi="ar"/>
              </w:rPr>
            </w:pPr>
            <w:r>
              <w:rPr>
                <w:rFonts w:hint="eastAsia" w:ascii="仿宋_GB2312" w:hAnsi="仿宋_GB2312" w:eastAsia="仿宋_GB2312" w:cs="仿宋_GB2312"/>
                <w:b/>
                <w:bCs/>
                <w:sz w:val="24"/>
                <w:szCs w:val="24"/>
                <w:lang w:val="en-US" w:eastAsia="zh-CN" w:bidi="ar"/>
              </w:rPr>
              <w:t>公司未来几年的发展策略是什么？</w:t>
            </w:r>
          </w:p>
          <w:p>
            <w:pPr>
              <w:pStyle w:val="42"/>
              <w:keepNext w:val="0"/>
              <w:keepLines w:val="0"/>
              <w:pageBreakBefore w:val="0"/>
              <w:widowControl/>
              <w:numPr>
                <w:ilvl w:val="0"/>
                <w:numId w:val="0"/>
              </w:numPr>
              <w:kinsoku/>
              <w:wordWrap/>
              <w:overflowPunct/>
              <w:topLinePunct w:val="0"/>
              <w:autoSpaceDE/>
              <w:autoSpaceDN/>
              <w:bidi w:val="0"/>
              <w:adjustRightInd/>
              <w:snapToGrid/>
              <w:ind w:leftChars="0" w:firstLine="480" w:firstLineChars="200"/>
              <w:textAlignment w:val="auto"/>
              <w:rPr>
                <w:rFonts w:hint="eastAsia" w:ascii="仿宋_GB2312" w:hAnsi="仿宋_GB2312" w:eastAsia="仿宋_GB2312" w:cs="仿宋_GB2312"/>
                <w:b w:val="0"/>
                <w:bCs w:val="0"/>
                <w:sz w:val="24"/>
                <w:szCs w:val="24"/>
                <w:lang w:val="en-US" w:eastAsia="zh-CN" w:bidi="ar"/>
              </w:rPr>
            </w:pPr>
            <w:r>
              <w:rPr>
                <w:rFonts w:hint="eastAsia" w:ascii="仿宋_GB2312" w:hAnsi="仿宋_GB2312" w:eastAsia="仿宋_GB2312" w:cs="仿宋_GB2312"/>
                <w:b w:val="0"/>
                <w:bCs w:val="0"/>
                <w:sz w:val="24"/>
                <w:szCs w:val="24"/>
                <w:lang w:val="en-US" w:eastAsia="zh-CN" w:bidi="ar"/>
              </w:rPr>
              <w:t>首先，在战略布局方面，公司已成功实现小儿荆杏止咳颗粒和玄七健骨片两款中药创新药的上市及商业化突破。基于这一成功经验，我们将进一步加大在中药创新药领域的投入，持续优化研发与营销资源配置。未来三年，公司将加速推进在研中药创新药管线的研发进程，同步强化产品准入和渠道覆盖，力争在中医药优势重点治疗领域逐步由市场跟随者突破成为市场领先者。</w:t>
            </w:r>
          </w:p>
          <w:p>
            <w:pPr>
              <w:pStyle w:val="42"/>
              <w:keepNext w:val="0"/>
              <w:keepLines w:val="0"/>
              <w:pageBreakBefore w:val="0"/>
              <w:widowControl/>
              <w:numPr>
                <w:ilvl w:val="0"/>
                <w:numId w:val="0"/>
              </w:numPr>
              <w:kinsoku/>
              <w:wordWrap/>
              <w:overflowPunct/>
              <w:topLinePunct w:val="0"/>
              <w:autoSpaceDE/>
              <w:autoSpaceDN/>
              <w:bidi w:val="0"/>
              <w:adjustRightInd/>
              <w:snapToGrid/>
              <w:ind w:leftChars="0" w:firstLine="480" w:firstLineChars="200"/>
              <w:textAlignment w:val="auto"/>
              <w:rPr>
                <w:rFonts w:hint="eastAsia" w:ascii="仿宋_GB2312" w:hAnsi="仿宋_GB2312" w:eastAsia="仿宋_GB2312" w:cs="仿宋_GB2312"/>
                <w:b w:val="0"/>
                <w:bCs w:val="0"/>
                <w:sz w:val="24"/>
                <w:szCs w:val="24"/>
                <w:lang w:val="en-US" w:eastAsia="zh-CN" w:bidi="ar"/>
              </w:rPr>
            </w:pPr>
            <w:r>
              <w:rPr>
                <w:rFonts w:hint="eastAsia" w:ascii="仿宋_GB2312" w:hAnsi="仿宋_GB2312" w:eastAsia="仿宋_GB2312" w:cs="仿宋_GB2312"/>
                <w:b w:val="0"/>
                <w:bCs w:val="0"/>
                <w:sz w:val="24"/>
                <w:szCs w:val="24"/>
                <w:lang w:val="en-US" w:eastAsia="zh-CN" w:bidi="ar"/>
              </w:rPr>
              <w:t>其次，在产品规划方面，公司已经通过藤黄健骨片、依折麦布片等产品的成功运营，验证了从产品研发到终端销售的全链条运营能力，实现单品成为品类领先者的优异成绩。站在新的发展起点上，我们将着力打造多个年销售额达3-5亿元的产品矩阵。这个矩阵将以中药创新药为核心，同时以其他经典中成药、高端仿制药和复杂制剂为补充，形成多元化的产品组合，确保公司业绩的稳健增长。</w:t>
            </w:r>
          </w:p>
          <w:p>
            <w:pPr>
              <w:pStyle w:val="42"/>
              <w:keepNext w:val="0"/>
              <w:keepLines w:val="0"/>
              <w:pageBreakBefore w:val="0"/>
              <w:widowControl/>
              <w:numPr>
                <w:ilvl w:val="0"/>
                <w:numId w:val="0"/>
              </w:numPr>
              <w:kinsoku/>
              <w:wordWrap/>
              <w:overflowPunct/>
              <w:topLinePunct w:val="0"/>
              <w:autoSpaceDE/>
              <w:autoSpaceDN/>
              <w:bidi w:val="0"/>
              <w:adjustRightInd/>
              <w:snapToGrid/>
              <w:ind w:leftChars="0" w:firstLine="480" w:firstLineChars="200"/>
              <w:textAlignment w:val="auto"/>
              <w:rPr>
                <w:rFonts w:hint="eastAsia" w:ascii="仿宋_GB2312" w:hAnsi="仿宋_GB2312" w:eastAsia="仿宋_GB2312" w:cs="仿宋_GB2312"/>
                <w:b/>
                <w:bCs/>
                <w:sz w:val="24"/>
                <w:szCs w:val="24"/>
                <w:lang w:val="en-US" w:eastAsia="zh-CN" w:bidi="ar"/>
              </w:rPr>
            </w:pPr>
            <w:r>
              <w:rPr>
                <w:rFonts w:hint="eastAsia" w:ascii="仿宋_GB2312" w:hAnsi="仿宋_GB2312" w:eastAsia="仿宋_GB2312" w:cs="仿宋_GB2312"/>
                <w:b w:val="0"/>
                <w:bCs w:val="0"/>
                <w:sz w:val="24"/>
                <w:szCs w:val="24"/>
                <w:lang w:val="en-US" w:eastAsia="zh-CN" w:bidi="ar"/>
              </w:rPr>
              <w:t>最后，在增长预期方面，我们预计通过优化产品结构、提升运营效率、强化市场开拓等举措，未来3-5年内将实现业绩的阶梯式复合增长。这个均衡且具有竞争力的产品群，将为公司带来可持续的发展动力，推动公司整体实力迈上新的台阶。</w:t>
            </w:r>
            <w:r>
              <w:rPr>
                <w:rFonts w:hint="eastAsia" w:ascii="仿宋_GB2312" w:hAnsi="仿宋_GB2312" w:eastAsia="仿宋_GB2312" w:cs="仿宋_GB2312"/>
                <w:b/>
                <w:bCs/>
                <w:sz w:val="24"/>
                <w:szCs w:val="24"/>
                <w:lang w:val="en-US" w:eastAsia="zh-CN" w:bidi="ar"/>
              </w:rPr>
              <w:t>（风险提示：公司的经营计划目标及产品销售规划能否实现取决于市场状况、经营环境、行业政策等多种因素，存在较大不确定性，部分前瞻预计不代表公司对2025年度的盈利预测及对投资者的业绩承诺，请投资者对此保持足够的风险意识，并注意投资风险）。</w:t>
            </w:r>
          </w:p>
          <w:p>
            <w:pPr>
              <w:pStyle w:val="42"/>
              <w:keepNext w:val="0"/>
              <w:keepLines w:val="0"/>
              <w:pageBreakBefore w:val="0"/>
              <w:widowControl/>
              <w:numPr>
                <w:ilvl w:val="0"/>
                <w:numId w:val="0"/>
              </w:numPr>
              <w:kinsoku/>
              <w:wordWrap/>
              <w:overflowPunct/>
              <w:topLinePunct w:val="0"/>
              <w:autoSpaceDE/>
              <w:autoSpaceDN/>
              <w:bidi w:val="0"/>
              <w:adjustRightInd/>
              <w:snapToGrid/>
              <w:ind w:leftChars="0" w:firstLine="480" w:firstLineChars="200"/>
              <w:textAlignment w:val="auto"/>
              <w:rPr>
                <w:rFonts w:hint="default"/>
                <w:lang w:val="en-US" w:eastAsia="zh-CN"/>
              </w:rPr>
            </w:pPr>
            <w:r>
              <w:rPr>
                <w:rFonts w:hint="eastAsia" w:ascii="仿宋_GB2312" w:hAnsi="仿宋_GB2312" w:eastAsia="仿宋_GB2312" w:cs="仿宋_GB2312"/>
                <w:b w:val="0"/>
                <w:bCs w:val="0"/>
                <w:sz w:val="24"/>
                <w:szCs w:val="24"/>
                <w:lang w:val="en-US" w:eastAsia="zh-CN" w:bidi="ar"/>
              </w:rPr>
              <w:t>我们坚信，凭借清晰的战略规划、扎实的研发实力和专业的营销能力，公司将在中药创新药领域继续领跑，为投资者创造更大的价值。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34" w:type="dxa"/>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附件清单</w:t>
            </w:r>
          </w:p>
        </w:tc>
        <w:tc>
          <w:tcPr>
            <w:tcW w:w="7167" w:type="dxa"/>
            <w:vAlign w:val="center"/>
          </w:tcPr>
          <w:p>
            <w:pPr>
              <w:spacing w:line="360" w:lineRule="exact"/>
              <w:jc w:val="left"/>
              <w:rPr>
                <w:rFonts w:ascii="仿宋_GB2312" w:hAnsi="仿宋_GB2312" w:eastAsia="仿宋_GB2312" w:cs="仿宋_GB2312"/>
                <w:sz w:val="24"/>
              </w:rPr>
            </w:pPr>
            <w:r>
              <w:rPr>
                <w:rFonts w:hint="eastAsia" w:ascii="仿宋_GB2312" w:hAnsi="仿宋_GB2312" w:eastAsia="仿宋_GB2312" w:cs="仿宋_GB2312"/>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934"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b/>
                <w:bCs/>
                <w:sz w:val="24"/>
              </w:rPr>
              <w:t>备注</w:t>
            </w:r>
          </w:p>
        </w:tc>
        <w:tc>
          <w:tcPr>
            <w:tcW w:w="7167" w:type="dxa"/>
            <w:vAlign w:val="center"/>
          </w:tcPr>
          <w:p>
            <w:pPr>
              <w:spacing w:line="3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交流过程中，公司接待人员与投资者进行了充分的交流与沟通，严格按照有关制度规定，没有出现未公开重大信息泄露等情况。</w:t>
            </w:r>
          </w:p>
        </w:tc>
      </w:tr>
    </w:tbl>
    <w:p>
      <w:pPr>
        <w:jc w:val="left"/>
        <w:rPr>
          <w:rFonts w:ascii="仿宋_GB2312" w:hAnsi="仿宋_GB2312" w:eastAsia="仿宋_GB2312" w:cs="仿宋_GB2312"/>
          <w:b/>
          <w:bCs/>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ascii="仿宋_GB2312" w:hAnsi="仿宋_GB2312" w:eastAsia="仿宋_GB2312" w:cs="仿宋_GB2312"/>
                            </w:rPr>
                          </w:pPr>
                          <w:r>
                            <w:rPr>
                              <w:rFonts w:hint="eastAsia" w:ascii="仿宋_GB2312" w:hAnsi="仿宋_GB2312" w:eastAsia="仿宋_GB2312" w:cs="仿宋_GB2312"/>
                            </w:rPr>
                            <w:t>第</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rPr>
                            <w:t>页共</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ascii="仿宋_GB2312" w:hAnsi="仿宋_GB2312" w:eastAsia="仿宋_GB2312" w:cs="仿宋_GB2312"/>
                            </w:rPr>
                            <w:t>3</w:t>
                          </w:r>
                          <w:r>
                            <w:rPr>
                              <w:rFonts w:hint="eastAsia" w:ascii="仿宋_GB2312" w:hAnsi="仿宋_GB2312" w:eastAsia="仿宋_GB2312" w:cs="仿宋_GB2312"/>
                            </w:rPr>
                            <w:fldChar w:fldCharType="end"/>
                          </w:r>
                          <w:r>
                            <w:rPr>
                              <w:rFonts w:hint="eastAsia" w:ascii="仿宋_GB2312" w:hAnsi="仿宋_GB2312" w:eastAsia="仿宋_GB2312" w:cs="仿宋_GB2312"/>
                            </w:rPr>
                            <w:t>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7"/>
                      <w:rPr>
                        <w:rFonts w:ascii="仿宋_GB2312" w:hAnsi="仿宋_GB2312" w:eastAsia="仿宋_GB2312" w:cs="仿宋_GB2312"/>
                      </w:rPr>
                    </w:pPr>
                    <w:r>
                      <w:rPr>
                        <w:rFonts w:hint="eastAsia" w:ascii="仿宋_GB2312" w:hAnsi="仿宋_GB2312" w:eastAsia="仿宋_GB2312" w:cs="仿宋_GB2312"/>
                      </w:rPr>
                      <w:t>第</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rPr>
                      <w:t>页共</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ascii="仿宋_GB2312" w:hAnsi="仿宋_GB2312" w:eastAsia="仿宋_GB2312" w:cs="仿宋_GB2312"/>
                      </w:rPr>
                      <w:t>3</w:t>
                    </w:r>
                    <w:r>
                      <w:rPr>
                        <w:rFonts w:hint="eastAsia" w:ascii="仿宋_GB2312" w:hAnsi="仿宋_GB2312" w:eastAsia="仿宋_GB2312" w:cs="仿宋_GB2312"/>
                      </w:rPr>
                      <w:fldChar w:fldCharType="end"/>
                    </w:r>
                    <w:r>
                      <w:rPr>
                        <w:rFonts w:hint="eastAsia" w:ascii="仿宋_GB2312" w:hAnsi="仿宋_GB2312" w:eastAsia="仿宋_GB2312" w:cs="仿宋_GB2312"/>
                      </w:rPr>
                      <w:t>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2A528D"/>
    <w:multiLevelType w:val="singleLevel"/>
    <w:tmpl w:val="422A528D"/>
    <w:lvl w:ilvl="0" w:tentative="0">
      <w:start w:val="1"/>
      <w:numFmt w:val="decimal"/>
      <w:suff w:val="nothing"/>
      <w:lvlText w:val="%1、"/>
      <w:lvlJc w:val="left"/>
      <w:pPr>
        <w:ind w:left="0" w:leftChars="0" w:firstLine="0" w:firstLineChars="0"/>
      </w:pPr>
      <w:rPr>
        <w:rFonts w:hint="default"/>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4OGJiNjNiNDIwNzM1MjkyZTFkM2VlZWQzZWJiNzUifQ=="/>
  </w:docVars>
  <w:rsids>
    <w:rsidRoot w:val="00172A27"/>
    <w:rsid w:val="00002341"/>
    <w:rsid w:val="00002A7C"/>
    <w:rsid w:val="00004F20"/>
    <w:rsid w:val="00006778"/>
    <w:rsid w:val="000137F8"/>
    <w:rsid w:val="00014AC1"/>
    <w:rsid w:val="00016387"/>
    <w:rsid w:val="00020CE7"/>
    <w:rsid w:val="00021B4F"/>
    <w:rsid w:val="00021FA4"/>
    <w:rsid w:val="000263EB"/>
    <w:rsid w:val="00026DCA"/>
    <w:rsid w:val="00027748"/>
    <w:rsid w:val="00030E15"/>
    <w:rsid w:val="00030E21"/>
    <w:rsid w:val="00031EFA"/>
    <w:rsid w:val="000330D2"/>
    <w:rsid w:val="0003636D"/>
    <w:rsid w:val="000406DC"/>
    <w:rsid w:val="000407F7"/>
    <w:rsid w:val="00042FED"/>
    <w:rsid w:val="00044BE8"/>
    <w:rsid w:val="00050383"/>
    <w:rsid w:val="00055D66"/>
    <w:rsid w:val="00056865"/>
    <w:rsid w:val="00056CD0"/>
    <w:rsid w:val="00060F90"/>
    <w:rsid w:val="00063A57"/>
    <w:rsid w:val="00063E41"/>
    <w:rsid w:val="00065CAE"/>
    <w:rsid w:val="00066852"/>
    <w:rsid w:val="000676EF"/>
    <w:rsid w:val="000706EE"/>
    <w:rsid w:val="00070C3B"/>
    <w:rsid w:val="00071F47"/>
    <w:rsid w:val="00072BB0"/>
    <w:rsid w:val="00074C31"/>
    <w:rsid w:val="00075F42"/>
    <w:rsid w:val="00076CC4"/>
    <w:rsid w:val="00080685"/>
    <w:rsid w:val="00082C79"/>
    <w:rsid w:val="00083E74"/>
    <w:rsid w:val="00084737"/>
    <w:rsid w:val="00087B1B"/>
    <w:rsid w:val="00090D18"/>
    <w:rsid w:val="00092D01"/>
    <w:rsid w:val="00094FBC"/>
    <w:rsid w:val="00095EEB"/>
    <w:rsid w:val="000A0270"/>
    <w:rsid w:val="000A3307"/>
    <w:rsid w:val="000A335F"/>
    <w:rsid w:val="000A37FE"/>
    <w:rsid w:val="000A3D7C"/>
    <w:rsid w:val="000A7576"/>
    <w:rsid w:val="000B06B1"/>
    <w:rsid w:val="000B34AC"/>
    <w:rsid w:val="000B65AB"/>
    <w:rsid w:val="000C1891"/>
    <w:rsid w:val="000C29E5"/>
    <w:rsid w:val="000C2E8D"/>
    <w:rsid w:val="000C3554"/>
    <w:rsid w:val="000C7334"/>
    <w:rsid w:val="000C763F"/>
    <w:rsid w:val="000C78A0"/>
    <w:rsid w:val="000D175B"/>
    <w:rsid w:val="000D3803"/>
    <w:rsid w:val="000D7978"/>
    <w:rsid w:val="000D7C50"/>
    <w:rsid w:val="000E19CA"/>
    <w:rsid w:val="000E1B5B"/>
    <w:rsid w:val="000E2B4F"/>
    <w:rsid w:val="000E5F7D"/>
    <w:rsid w:val="000F1F0E"/>
    <w:rsid w:val="000F1F21"/>
    <w:rsid w:val="000F248F"/>
    <w:rsid w:val="000F5C89"/>
    <w:rsid w:val="0010169A"/>
    <w:rsid w:val="00103362"/>
    <w:rsid w:val="001037CD"/>
    <w:rsid w:val="00104D10"/>
    <w:rsid w:val="00107585"/>
    <w:rsid w:val="001077A2"/>
    <w:rsid w:val="00107DC7"/>
    <w:rsid w:val="001105B0"/>
    <w:rsid w:val="001113B7"/>
    <w:rsid w:val="001140EB"/>
    <w:rsid w:val="00116302"/>
    <w:rsid w:val="001204AF"/>
    <w:rsid w:val="00121055"/>
    <w:rsid w:val="001223E0"/>
    <w:rsid w:val="001254AD"/>
    <w:rsid w:val="0012571B"/>
    <w:rsid w:val="001268F2"/>
    <w:rsid w:val="00130E82"/>
    <w:rsid w:val="0013676F"/>
    <w:rsid w:val="001367BA"/>
    <w:rsid w:val="0013682E"/>
    <w:rsid w:val="0013743C"/>
    <w:rsid w:val="00137480"/>
    <w:rsid w:val="001405D1"/>
    <w:rsid w:val="00140FA9"/>
    <w:rsid w:val="00145F1B"/>
    <w:rsid w:val="00146F39"/>
    <w:rsid w:val="00151E97"/>
    <w:rsid w:val="001522C4"/>
    <w:rsid w:val="00152555"/>
    <w:rsid w:val="001545D0"/>
    <w:rsid w:val="0015618A"/>
    <w:rsid w:val="00156DDC"/>
    <w:rsid w:val="00157A32"/>
    <w:rsid w:val="00161241"/>
    <w:rsid w:val="00161361"/>
    <w:rsid w:val="00162606"/>
    <w:rsid w:val="001629F6"/>
    <w:rsid w:val="0016376A"/>
    <w:rsid w:val="00163D93"/>
    <w:rsid w:val="00163DF2"/>
    <w:rsid w:val="00167CDD"/>
    <w:rsid w:val="00167E07"/>
    <w:rsid w:val="001710F4"/>
    <w:rsid w:val="00172AF5"/>
    <w:rsid w:val="00173339"/>
    <w:rsid w:val="00180077"/>
    <w:rsid w:val="00187EA5"/>
    <w:rsid w:val="00190149"/>
    <w:rsid w:val="0019018D"/>
    <w:rsid w:val="00190858"/>
    <w:rsid w:val="00191842"/>
    <w:rsid w:val="00195413"/>
    <w:rsid w:val="001961BC"/>
    <w:rsid w:val="001A2A81"/>
    <w:rsid w:val="001A561B"/>
    <w:rsid w:val="001A69EA"/>
    <w:rsid w:val="001A71B2"/>
    <w:rsid w:val="001B158A"/>
    <w:rsid w:val="001B1914"/>
    <w:rsid w:val="001B19F9"/>
    <w:rsid w:val="001B1B27"/>
    <w:rsid w:val="001B1E97"/>
    <w:rsid w:val="001B1FE8"/>
    <w:rsid w:val="001B3CEC"/>
    <w:rsid w:val="001B3E48"/>
    <w:rsid w:val="001B4119"/>
    <w:rsid w:val="001B4C74"/>
    <w:rsid w:val="001B565F"/>
    <w:rsid w:val="001B5C5F"/>
    <w:rsid w:val="001C0CF9"/>
    <w:rsid w:val="001C1E7E"/>
    <w:rsid w:val="001C201D"/>
    <w:rsid w:val="001C263B"/>
    <w:rsid w:val="001C6E9E"/>
    <w:rsid w:val="001C6F95"/>
    <w:rsid w:val="001D1041"/>
    <w:rsid w:val="001D41B8"/>
    <w:rsid w:val="001D569C"/>
    <w:rsid w:val="001D650E"/>
    <w:rsid w:val="001E20C5"/>
    <w:rsid w:val="001E4336"/>
    <w:rsid w:val="001E4C9D"/>
    <w:rsid w:val="001E5A95"/>
    <w:rsid w:val="001F308D"/>
    <w:rsid w:val="001F380D"/>
    <w:rsid w:val="001F4220"/>
    <w:rsid w:val="001F5FFD"/>
    <w:rsid w:val="001F7F2D"/>
    <w:rsid w:val="0020065E"/>
    <w:rsid w:val="002025D2"/>
    <w:rsid w:val="00212477"/>
    <w:rsid w:val="0021254D"/>
    <w:rsid w:val="002132A8"/>
    <w:rsid w:val="00214BA6"/>
    <w:rsid w:val="0021561A"/>
    <w:rsid w:val="00216149"/>
    <w:rsid w:val="00217F30"/>
    <w:rsid w:val="00220B7F"/>
    <w:rsid w:val="0022320C"/>
    <w:rsid w:val="00224163"/>
    <w:rsid w:val="0022543F"/>
    <w:rsid w:val="002269CC"/>
    <w:rsid w:val="0022769B"/>
    <w:rsid w:val="0023103E"/>
    <w:rsid w:val="00231926"/>
    <w:rsid w:val="00231A34"/>
    <w:rsid w:val="0024228C"/>
    <w:rsid w:val="00242FCF"/>
    <w:rsid w:val="00247CAB"/>
    <w:rsid w:val="00250E97"/>
    <w:rsid w:val="00253A5F"/>
    <w:rsid w:val="002548C9"/>
    <w:rsid w:val="00257B13"/>
    <w:rsid w:val="00261DA8"/>
    <w:rsid w:val="00262AAF"/>
    <w:rsid w:val="00263A46"/>
    <w:rsid w:val="002640FC"/>
    <w:rsid w:val="00264C43"/>
    <w:rsid w:val="00264F0A"/>
    <w:rsid w:val="0027175F"/>
    <w:rsid w:val="00273A11"/>
    <w:rsid w:val="002743A3"/>
    <w:rsid w:val="002811AA"/>
    <w:rsid w:val="0028330B"/>
    <w:rsid w:val="0029008F"/>
    <w:rsid w:val="00293A01"/>
    <w:rsid w:val="002946C3"/>
    <w:rsid w:val="00294E1D"/>
    <w:rsid w:val="0029544A"/>
    <w:rsid w:val="00295DDF"/>
    <w:rsid w:val="00296495"/>
    <w:rsid w:val="002A15F3"/>
    <w:rsid w:val="002A184C"/>
    <w:rsid w:val="002A7157"/>
    <w:rsid w:val="002A75E2"/>
    <w:rsid w:val="002B04F5"/>
    <w:rsid w:val="002B140F"/>
    <w:rsid w:val="002B18E3"/>
    <w:rsid w:val="002B276F"/>
    <w:rsid w:val="002B5724"/>
    <w:rsid w:val="002B6AC3"/>
    <w:rsid w:val="002B7E58"/>
    <w:rsid w:val="002B7FD3"/>
    <w:rsid w:val="002C2554"/>
    <w:rsid w:val="002C34DE"/>
    <w:rsid w:val="002C6FE6"/>
    <w:rsid w:val="002D33F0"/>
    <w:rsid w:val="002D6B0F"/>
    <w:rsid w:val="002D6E93"/>
    <w:rsid w:val="002E128A"/>
    <w:rsid w:val="002E146D"/>
    <w:rsid w:val="002E1764"/>
    <w:rsid w:val="002E1B02"/>
    <w:rsid w:val="002E31A0"/>
    <w:rsid w:val="002E4D13"/>
    <w:rsid w:val="002F048A"/>
    <w:rsid w:val="002F40DF"/>
    <w:rsid w:val="002F63B1"/>
    <w:rsid w:val="002F7838"/>
    <w:rsid w:val="003000BF"/>
    <w:rsid w:val="00300782"/>
    <w:rsid w:val="00303179"/>
    <w:rsid w:val="00306B21"/>
    <w:rsid w:val="00316FA3"/>
    <w:rsid w:val="0032147B"/>
    <w:rsid w:val="00321CE2"/>
    <w:rsid w:val="003240CA"/>
    <w:rsid w:val="00325C4D"/>
    <w:rsid w:val="0032622C"/>
    <w:rsid w:val="00330727"/>
    <w:rsid w:val="003314AE"/>
    <w:rsid w:val="00332517"/>
    <w:rsid w:val="00332E62"/>
    <w:rsid w:val="00333B32"/>
    <w:rsid w:val="00335277"/>
    <w:rsid w:val="0034075A"/>
    <w:rsid w:val="0034305D"/>
    <w:rsid w:val="00344EE4"/>
    <w:rsid w:val="003459E0"/>
    <w:rsid w:val="00347A8D"/>
    <w:rsid w:val="003501A4"/>
    <w:rsid w:val="00352A24"/>
    <w:rsid w:val="0035443F"/>
    <w:rsid w:val="0035479D"/>
    <w:rsid w:val="00357500"/>
    <w:rsid w:val="0036102F"/>
    <w:rsid w:val="003634F2"/>
    <w:rsid w:val="00364DAD"/>
    <w:rsid w:val="0037101E"/>
    <w:rsid w:val="00373D5A"/>
    <w:rsid w:val="003768A3"/>
    <w:rsid w:val="00377253"/>
    <w:rsid w:val="003777AB"/>
    <w:rsid w:val="00380CC4"/>
    <w:rsid w:val="0038394F"/>
    <w:rsid w:val="00390455"/>
    <w:rsid w:val="003A006C"/>
    <w:rsid w:val="003A2289"/>
    <w:rsid w:val="003A2E7F"/>
    <w:rsid w:val="003A33A6"/>
    <w:rsid w:val="003A7C55"/>
    <w:rsid w:val="003B044B"/>
    <w:rsid w:val="003B0F6B"/>
    <w:rsid w:val="003B1152"/>
    <w:rsid w:val="003B1517"/>
    <w:rsid w:val="003B2DE8"/>
    <w:rsid w:val="003B560E"/>
    <w:rsid w:val="003B5A86"/>
    <w:rsid w:val="003B6BAE"/>
    <w:rsid w:val="003C108D"/>
    <w:rsid w:val="003C1527"/>
    <w:rsid w:val="003C31CC"/>
    <w:rsid w:val="003C33D2"/>
    <w:rsid w:val="003C5DAD"/>
    <w:rsid w:val="003C6253"/>
    <w:rsid w:val="003D0069"/>
    <w:rsid w:val="003D2530"/>
    <w:rsid w:val="003D4A7A"/>
    <w:rsid w:val="003D6E6B"/>
    <w:rsid w:val="003E2352"/>
    <w:rsid w:val="003E63A2"/>
    <w:rsid w:val="003E643F"/>
    <w:rsid w:val="003F045E"/>
    <w:rsid w:val="003F5965"/>
    <w:rsid w:val="003F7949"/>
    <w:rsid w:val="00400056"/>
    <w:rsid w:val="00401046"/>
    <w:rsid w:val="00402F6C"/>
    <w:rsid w:val="00403140"/>
    <w:rsid w:val="00403AD3"/>
    <w:rsid w:val="0040609F"/>
    <w:rsid w:val="00406299"/>
    <w:rsid w:val="004100AA"/>
    <w:rsid w:val="004106E0"/>
    <w:rsid w:val="004108F2"/>
    <w:rsid w:val="00411ECD"/>
    <w:rsid w:val="00415AF0"/>
    <w:rsid w:val="0042067F"/>
    <w:rsid w:val="00420B8F"/>
    <w:rsid w:val="004225E9"/>
    <w:rsid w:val="00423536"/>
    <w:rsid w:val="0042472E"/>
    <w:rsid w:val="00424A7E"/>
    <w:rsid w:val="004275CF"/>
    <w:rsid w:val="004329D8"/>
    <w:rsid w:val="004349F1"/>
    <w:rsid w:val="004362BF"/>
    <w:rsid w:val="00437AE4"/>
    <w:rsid w:val="00440BBE"/>
    <w:rsid w:val="004431CC"/>
    <w:rsid w:val="00446852"/>
    <w:rsid w:val="00446B99"/>
    <w:rsid w:val="004471A0"/>
    <w:rsid w:val="0044726E"/>
    <w:rsid w:val="00450814"/>
    <w:rsid w:val="00456E10"/>
    <w:rsid w:val="00457358"/>
    <w:rsid w:val="00461132"/>
    <w:rsid w:val="00463312"/>
    <w:rsid w:val="00463F13"/>
    <w:rsid w:val="0046560F"/>
    <w:rsid w:val="00471E8E"/>
    <w:rsid w:val="00473154"/>
    <w:rsid w:val="0047535A"/>
    <w:rsid w:val="0047753F"/>
    <w:rsid w:val="00481B08"/>
    <w:rsid w:val="004847B9"/>
    <w:rsid w:val="00486611"/>
    <w:rsid w:val="00486691"/>
    <w:rsid w:val="00486959"/>
    <w:rsid w:val="00491F73"/>
    <w:rsid w:val="00491FFA"/>
    <w:rsid w:val="004939AC"/>
    <w:rsid w:val="00495D2F"/>
    <w:rsid w:val="004A068F"/>
    <w:rsid w:val="004A1938"/>
    <w:rsid w:val="004A4158"/>
    <w:rsid w:val="004A5D64"/>
    <w:rsid w:val="004A78CC"/>
    <w:rsid w:val="004A7F16"/>
    <w:rsid w:val="004B0183"/>
    <w:rsid w:val="004B0613"/>
    <w:rsid w:val="004B354D"/>
    <w:rsid w:val="004B5187"/>
    <w:rsid w:val="004B72D0"/>
    <w:rsid w:val="004C1472"/>
    <w:rsid w:val="004C361F"/>
    <w:rsid w:val="004C50A4"/>
    <w:rsid w:val="004C6E7F"/>
    <w:rsid w:val="004D3455"/>
    <w:rsid w:val="004D6378"/>
    <w:rsid w:val="004E0C5D"/>
    <w:rsid w:val="004E2B8E"/>
    <w:rsid w:val="004E2F32"/>
    <w:rsid w:val="004E2FAC"/>
    <w:rsid w:val="004E5033"/>
    <w:rsid w:val="004E687F"/>
    <w:rsid w:val="004E7133"/>
    <w:rsid w:val="004F131E"/>
    <w:rsid w:val="004F25C9"/>
    <w:rsid w:val="004F3335"/>
    <w:rsid w:val="004F570D"/>
    <w:rsid w:val="005008E8"/>
    <w:rsid w:val="005059B0"/>
    <w:rsid w:val="00506699"/>
    <w:rsid w:val="005069FD"/>
    <w:rsid w:val="00506E1C"/>
    <w:rsid w:val="00507D62"/>
    <w:rsid w:val="00515628"/>
    <w:rsid w:val="00517919"/>
    <w:rsid w:val="0052344F"/>
    <w:rsid w:val="005244B1"/>
    <w:rsid w:val="005260E1"/>
    <w:rsid w:val="00526F58"/>
    <w:rsid w:val="00527EB2"/>
    <w:rsid w:val="00533AF1"/>
    <w:rsid w:val="005355AA"/>
    <w:rsid w:val="00535A37"/>
    <w:rsid w:val="00540192"/>
    <w:rsid w:val="00544DB1"/>
    <w:rsid w:val="00546EB1"/>
    <w:rsid w:val="00553D21"/>
    <w:rsid w:val="00554185"/>
    <w:rsid w:val="005548CA"/>
    <w:rsid w:val="00557F9A"/>
    <w:rsid w:val="00560452"/>
    <w:rsid w:val="00561772"/>
    <w:rsid w:val="00563163"/>
    <w:rsid w:val="005734FB"/>
    <w:rsid w:val="00574500"/>
    <w:rsid w:val="005805DE"/>
    <w:rsid w:val="00581A7D"/>
    <w:rsid w:val="00583B45"/>
    <w:rsid w:val="00583F62"/>
    <w:rsid w:val="00584614"/>
    <w:rsid w:val="005906CD"/>
    <w:rsid w:val="00595CCE"/>
    <w:rsid w:val="00597627"/>
    <w:rsid w:val="00597CAE"/>
    <w:rsid w:val="005A2C6A"/>
    <w:rsid w:val="005A469F"/>
    <w:rsid w:val="005A6C85"/>
    <w:rsid w:val="005A7D3B"/>
    <w:rsid w:val="005A7DF7"/>
    <w:rsid w:val="005B0AF4"/>
    <w:rsid w:val="005B0DE2"/>
    <w:rsid w:val="005B10E1"/>
    <w:rsid w:val="005B3B52"/>
    <w:rsid w:val="005B50B2"/>
    <w:rsid w:val="005C0CC5"/>
    <w:rsid w:val="005C5220"/>
    <w:rsid w:val="005C56C0"/>
    <w:rsid w:val="005C5A8A"/>
    <w:rsid w:val="005C6C70"/>
    <w:rsid w:val="005C71FD"/>
    <w:rsid w:val="005D3C14"/>
    <w:rsid w:val="005D3E22"/>
    <w:rsid w:val="005D5E4F"/>
    <w:rsid w:val="005E0FB0"/>
    <w:rsid w:val="005E2D36"/>
    <w:rsid w:val="005E488B"/>
    <w:rsid w:val="005E702D"/>
    <w:rsid w:val="005E7213"/>
    <w:rsid w:val="005E7C63"/>
    <w:rsid w:val="005E7D30"/>
    <w:rsid w:val="005F039C"/>
    <w:rsid w:val="005F192D"/>
    <w:rsid w:val="005F19A4"/>
    <w:rsid w:val="005F1B9E"/>
    <w:rsid w:val="005F1F84"/>
    <w:rsid w:val="0060100E"/>
    <w:rsid w:val="00605A42"/>
    <w:rsid w:val="006063EB"/>
    <w:rsid w:val="00610D51"/>
    <w:rsid w:val="00614BC9"/>
    <w:rsid w:val="0061576F"/>
    <w:rsid w:val="006162A7"/>
    <w:rsid w:val="00620EE7"/>
    <w:rsid w:val="00622EBC"/>
    <w:rsid w:val="0062422E"/>
    <w:rsid w:val="00626C89"/>
    <w:rsid w:val="006275D7"/>
    <w:rsid w:val="00627D85"/>
    <w:rsid w:val="006314FB"/>
    <w:rsid w:val="006321CC"/>
    <w:rsid w:val="0063258F"/>
    <w:rsid w:val="006363AB"/>
    <w:rsid w:val="00641A50"/>
    <w:rsid w:val="00643B84"/>
    <w:rsid w:val="006447DC"/>
    <w:rsid w:val="006525D3"/>
    <w:rsid w:val="006532B3"/>
    <w:rsid w:val="00655253"/>
    <w:rsid w:val="006561B6"/>
    <w:rsid w:val="006634FC"/>
    <w:rsid w:val="00663C97"/>
    <w:rsid w:val="0066554A"/>
    <w:rsid w:val="00665623"/>
    <w:rsid w:val="006659BB"/>
    <w:rsid w:val="00667669"/>
    <w:rsid w:val="00671E44"/>
    <w:rsid w:val="00672768"/>
    <w:rsid w:val="00672F88"/>
    <w:rsid w:val="00673F85"/>
    <w:rsid w:val="00674189"/>
    <w:rsid w:val="00675811"/>
    <w:rsid w:val="0067640A"/>
    <w:rsid w:val="00676594"/>
    <w:rsid w:val="00677A20"/>
    <w:rsid w:val="0068099F"/>
    <w:rsid w:val="00680A67"/>
    <w:rsid w:val="00686149"/>
    <w:rsid w:val="006903CD"/>
    <w:rsid w:val="00693F3D"/>
    <w:rsid w:val="00695B95"/>
    <w:rsid w:val="006970DC"/>
    <w:rsid w:val="006977ED"/>
    <w:rsid w:val="006A129D"/>
    <w:rsid w:val="006A5317"/>
    <w:rsid w:val="006A74E3"/>
    <w:rsid w:val="006C5AEC"/>
    <w:rsid w:val="006C6E7D"/>
    <w:rsid w:val="006D3154"/>
    <w:rsid w:val="006D3E58"/>
    <w:rsid w:val="006D56AA"/>
    <w:rsid w:val="006D7C20"/>
    <w:rsid w:val="006E0BB6"/>
    <w:rsid w:val="006E1774"/>
    <w:rsid w:val="006E1860"/>
    <w:rsid w:val="006E1B33"/>
    <w:rsid w:val="006E25A8"/>
    <w:rsid w:val="006E76EF"/>
    <w:rsid w:val="006E7CCE"/>
    <w:rsid w:val="006F0D6A"/>
    <w:rsid w:val="006F2CBB"/>
    <w:rsid w:val="006F6691"/>
    <w:rsid w:val="006F6AC2"/>
    <w:rsid w:val="0070046F"/>
    <w:rsid w:val="0070056C"/>
    <w:rsid w:val="00703FEA"/>
    <w:rsid w:val="007066E2"/>
    <w:rsid w:val="0071187B"/>
    <w:rsid w:val="00711947"/>
    <w:rsid w:val="00712B09"/>
    <w:rsid w:val="00713E99"/>
    <w:rsid w:val="0071567D"/>
    <w:rsid w:val="007226E9"/>
    <w:rsid w:val="0072273D"/>
    <w:rsid w:val="00724662"/>
    <w:rsid w:val="00727999"/>
    <w:rsid w:val="00737074"/>
    <w:rsid w:val="00737688"/>
    <w:rsid w:val="00742452"/>
    <w:rsid w:val="00761A35"/>
    <w:rsid w:val="00762A67"/>
    <w:rsid w:val="007649B8"/>
    <w:rsid w:val="0076645E"/>
    <w:rsid w:val="007670E7"/>
    <w:rsid w:val="00770383"/>
    <w:rsid w:val="007703E3"/>
    <w:rsid w:val="007705A9"/>
    <w:rsid w:val="00771B2E"/>
    <w:rsid w:val="007750E9"/>
    <w:rsid w:val="0077627D"/>
    <w:rsid w:val="00776AC3"/>
    <w:rsid w:val="00777A12"/>
    <w:rsid w:val="00782435"/>
    <w:rsid w:val="00783A71"/>
    <w:rsid w:val="00785C87"/>
    <w:rsid w:val="00785E60"/>
    <w:rsid w:val="0078797A"/>
    <w:rsid w:val="007914DA"/>
    <w:rsid w:val="00791B31"/>
    <w:rsid w:val="00793857"/>
    <w:rsid w:val="00793DCB"/>
    <w:rsid w:val="00793E31"/>
    <w:rsid w:val="00794B06"/>
    <w:rsid w:val="007959AD"/>
    <w:rsid w:val="00795D5A"/>
    <w:rsid w:val="007966DB"/>
    <w:rsid w:val="00797CF4"/>
    <w:rsid w:val="007A08FB"/>
    <w:rsid w:val="007A4A78"/>
    <w:rsid w:val="007A5067"/>
    <w:rsid w:val="007A5D5F"/>
    <w:rsid w:val="007A5EBA"/>
    <w:rsid w:val="007A6274"/>
    <w:rsid w:val="007A6A95"/>
    <w:rsid w:val="007A7297"/>
    <w:rsid w:val="007B0232"/>
    <w:rsid w:val="007B1D4F"/>
    <w:rsid w:val="007B1E5A"/>
    <w:rsid w:val="007B329C"/>
    <w:rsid w:val="007B479D"/>
    <w:rsid w:val="007B6313"/>
    <w:rsid w:val="007C1BC7"/>
    <w:rsid w:val="007C2032"/>
    <w:rsid w:val="007C3CD1"/>
    <w:rsid w:val="007C578C"/>
    <w:rsid w:val="007C73EA"/>
    <w:rsid w:val="007D141E"/>
    <w:rsid w:val="007D2144"/>
    <w:rsid w:val="007D239E"/>
    <w:rsid w:val="007D25E5"/>
    <w:rsid w:val="007D5B9A"/>
    <w:rsid w:val="007D64BD"/>
    <w:rsid w:val="007D7C4E"/>
    <w:rsid w:val="007E0304"/>
    <w:rsid w:val="007E0E5E"/>
    <w:rsid w:val="007E2374"/>
    <w:rsid w:val="007E3A32"/>
    <w:rsid w:val="007E4352"/>
    <w:rsid w:val="007E5874"/>
    <w:rsid w:val="007E758A"/>
    <w:rsid w:val="007E7ABC"/>
    <w:rsid w:val="007F1351"/>
    <w:rsid w:val="007F288E"/>
    <w:rsid w:val="007F36B2"/>
    <w:rsid w:val="007F6D70"/>
    <w:rsid w:val="008017CB"/>
    <w:rsid w:val="008019CF"/>
    <w:rsid w:val="00804A30"/>
    <w:rsid w:val="00805955"/>
    <w:rsid w:val="008106B8"/>
    <w:rsid w:val="00810F00"/>
    <w:rsid w:val="00811C2D"/>
    <w:rsid w:val="00813479"/>
    <w:rsid w:val="008179AB"/>
    <w:rsid w:val="00820B35"/>
    <w:rsid w:val="00821543"/>
    <w:rsid w:val="00821DE5"/>
    <w:rsid w:val="008238D0"/>
    <w:rsid w:val="00824184"/>
    <w:rsid w:val="00827B9C"/>
    <w:rsid w:val="008307DE"/>
    <w:rsid w:val="00830E24"/>
    <w:rsid w:val="00833BDA"/>
    <w:rsid w:val="00834A5A"/>
    <w:rsid w:val="00837D83"/>
    <w:rsid w:val="008432D0"/>
    <w:rsid w:val="008437AC"/>
    <w:rsid w:val="0084473F"/>
    <w:rsid w:val="00850468"/>
    <w:rsid w:val="00850FAC"/>
    <w:rsid w:val="008533F2"/>
    <w:rsid w:val="0085451D"/>
    <w:rsid w:val="00855D30"/>
    <w:rsid w:val="008570EF"/>
    <w:rsid w:val="008574CB"/>
    <w:rsid w:val="00857812"/>
    <w:rsid w:val="00862D1F"/>
    <w:rsid w:val="00864A41"/>
    <w:rsid w:val="008654B1"/>
    <w:rsid w:val="00871E7E"/>
    <w:rsid w:val="008727C9"/>
    <w:rsid w:val="00874B14"/>
    <w:rsid w:val="00874BCB"/>
    <w:rsid w:val="00875E57"/>
    <w:rsid w:val="00883C0C"/>
    <w:rsid w:val="00885522"/>
    <w:rsid w:val="00885BB4"/>
    <w:rsid w:val="00887771"/>
    <w:rsid w:val="0089227F"/>
    <w:rsid w:val="00894239"/>
    <w:rsid w:val="008944D8"/>
    <w:rsid w:val="00895A90"/>
    <w:rsid w:val="00897C73"/>
    <w:rsid w:val="00897DC7"/>
    <w:rsid w:val="008A2BBB"/>
    <w:rsid w:val="008A695D"/>
    <w:rsid w:val="008B267F"/>
    <w:rsid w:val="008B449A"/>
    <w:rsid w:val="008C11A9"/>
    <w:rsid w:val="008C3661"/>
    <w:rsid w:val="008C7E52"/>
    <w:rsid w:val="008C7EDE"/>
    <w:rsid w:val="008D0892"/>
    <w:rsid w:val="008E0447"/>
    <w:rsid w:val="008E1A34"/>
    <w:rsid w:val="008E3586"/>
    <w:rsid w:val="008E3A1B"/>
    <w:rsid w:val="008E5937"/>
    <w:rsid w:val="008E59CC"/>
    <w:rsid w:val="008E77C6"/>
    <w:rsid w:val="008F0C9E"/>
    <w:rsid w:val="008F4037"/>
    <w:rsid w:val="008F46FD"/>
    <w:rsid w:val="008F4D0D"/>
    <w:rsid w:val="008F4E1C"/>
    <w:rsid w:val="008F55FB"/>
    <w:rsid w:val="008F67E3"/>
    <w:rsid w:val="008F6959"/>
    <w:rsid w:val="008F73DB"/>
    <w:rsid w:val="00902983"/>
    <w:rsid w:val="00904560"/>
    <w:rsid w:val="009046B8"/>
    <w:rsid w:val="009051BB"/>
    <w:rsid w:val="00914B75"/>
    <w:rsid w:val="00914F6D"/>
    <w:rsid w:val="009177B2"/>
    <w:rsid w:val="00921864"/>
    <w:rsid w:val="00925219"/>
    <w:rsid w:val="00925C6D"/>
    <w:rsid w:val="0092623D"/>
    <w:rsid w:val="009273BF"/>
    <w:rsid w:val="00927D24"/>
    <w:rsid w:val="009323DC"/>
    <w:rsid w:val="00941962"/>
    <w:rsid w:val="00942C69"/>
    <w:rsid w:val="00942EA0"/>
    <w:rsid w:val="00944FCB"/>
    <w:rsid w:val="00946C71"/>
    <w:rsid w:val="009500CE"/>
    <w:rsid w:val="009506EB"/>
    <w:rsid w:val="009509C8"/>
    <w:rsid w:val="00951A2A"/>
    <w:rsid w:val="00952A8B"/>
    <w:rsid w:val="00954F34"/>
    <w:rsid w:val="009566F7"/>
    <w:rsid w:val="00960CDF"/>
    <w:rsid w:val="00962F98"/>
    <w:rsid w:val="00964FB9"/>
    <w:rsid w:val="00966C15"/>
    <w:rsid w:val="00970BFC"/>
    <w:rsid w:val="0097659E"/>
    <w:rsid w:val="00981237"/>
    <w:rsid w:val="00981443"/>
    <w:rsid w:val="009816E6"/>
    <w:rsid w:val="00981DF3"/>
    <w:rsid w:val="009820DC"/>
    <w:rsid w:val="00982107"/>
    <w:rsid w:val="00983373"/>
    <w:rsid w:val="00986869"/>
    <w:rsid w:val="009869F4"/>
    <w:rsid w:val="00987693"/>
    <w:rsid w:val="009905C1"/>
    <w:rsid w:val="009925D9"/>
    <w:rsid w:val="009967FE"/>
    <w:rsid w:val="009979CA"/>
    <w:rsid w:val="00997E33"/>
    <w:rsid w:val="009A2E09"/>
    <w:rsid w:val="009A4392"/>
    <w:rsid w:val="009A750D"/>
    <w:rsid w:val="009B2452"/>
    <w:rsid w:val="009B2937"/>
    <w:rsid w:val="009B5DB8"/>
    <w:rsid w:val="009B60BE"/>
    <w:rsid w:val="009B6874"/>
    <w:rsid w:val="009B6CD9"/>
    <w:rsid w:val="009C1027"/>
    <w:rsid w:val="009C180D"/>
    <w:rsid w:val="009C2DE0"/>
    <w:rsid w:val="009C5546"/>
    <w:rsid w:val="009D1291"/>
    <w:rsid w:val="009D14FD"/>
    <w:rsid w:val="009D1962"/>
    <w:rsid w:val="009D3636"/>
    <w:rsid w:val="009D3FE6"/>
    <w:rsid w:val="009D4FDE"/>
    <w:rsid w:val="009E212D"/>
    <w:rsid w:val="009E2BBA"/>
    <w:rsid w:val="009E76A7"/>
    <w:rsid w:val="009F1B4F"/>
    <w:rsid w:val="009F29CD"/>
    <w:rsid w:val="009F4910"/>
    <w:rsid w:val="009F69EB"/>
    <w:rsid w:val="009F7481"/>
    <w:rsid w:val="00A03CE0"/>
    <w:rsid w:val="00A03E16"/>
    <w:rsid w:val="00A055B8"/>
    <w:rsid w:val="00A06231"/>
    <w:rsid w:val="00A077C0"/>
    <w:rsid w:val="00A11EE3"/>
    <w:rsid w:val="00A134DF"/>
    <w:rsid w:val="00A15CFD"/>
    <w:rsid w:val="00A16BDB"/>
    <w:rsid w:val="00A17A56"/>
    <w:rsid w:val="00A21F7E"/>
    <w:rsid w:val="00A22CF0"/>
    <w:rsid w:val="00A238CD"/>
    <w:rsid w:val="00A23C9C"/>
    <w:rsid w:val="00A246AB"/>
    <w:rsid w:val="00A3129C"/>
    <w:rsid w:val="00A343FA"/>
    <w:rsid w:val="00A36FF5"/>
    <w:rsid w:val="00A429A7"/>
    <w:rsid w:val="00A46F46"/>
    <w:rsid w:val="00A50851"/>
    <w:rsid w:val="00A515BB"/>
    <w:rsid w:val="00A51DC7"/>
    <w:rsid w:val="00A52062"/>
    <w:rsid w:val="00A562E8"/>
    <w:rsid w:val="00A608B9"/>
    <w:rsid w:val="00A61E99"/>
    <w:rsid w:val="00A634F0"/>
    <w:rsid w:val="00A63E7A"/>
    <w:rsid w:val="00A67B5E"/>
    <w:rsid w:val="00A70035"/>
    <w:rsid w:val="00A70723"/>
    <w:rsid w:val="00A775B0"/>
    <w:rsid w:val="00A7783D"/>
    <w:rsid w:val="00A81F8E"/>
    <w:rsid w:val="00A84764"/>
    <w:rsid w:val="00A8542D"/>
    <w:rsid w:val="00A90847"/>
    <w:rsid w:val="00A91004"/>
    <w:rsid w:val="00A91EAC"/>
    <w:rsid w:val="00A92173"/>
    <w:rsid w:val="00A93144"/>
    <w:rsid w:val="00A93C15"/>
    <w:rsid w:val="00AA003C"/>
    <w:rsid w:val="00AA04B8"/>
    <w:rsid w:val="00AA0E23"/>
    <w:rsid w:val="00AA11E4"/>
    <w:rsid w:val="00AA227E"/>
    <w:rsid w:val="00AA3E9E"/>
    <w:rsid w:val="00AA560C"/>
    <w:rsid w:val="00AA5B42"/>
    <w:rsid w:val="00AA5E3F"/>
    <w:rsid w:val="00AB1A19"/>
    <w:rsid w:val="00AB236B"/>
    <w:rsid w:val="00AB3FB1"/>
    <w:rsid w:val="00AB4BE3"/>
    <w:rsid w:val="00AB555A"/>
    <w:rsid w:val="00AB5B59"/>
    <w:rsid w:val="00AB62C6"/>
    <w:rsid w:val="00AB7ED1"/>
    <w:rsid w:val="00AC108C"/>
    <w:rsid w:val="00AC4FFB"/>
    <w:rsid w:val="00AD1678"/>
    <w:rsid w:val="00AD1F9C"/>
    <w:rsid w:val="00AD4076"/>
    <w:rsid w:val="00AD427F"/>
    <w:rsid w:val="00AD5445"/>
    <w:rsid w:val="00AD6EF1"/>
    <w:rsid w:val="00AD7479"/>
    <w:rsid w:val="00AE2BC7"/>
    <w:rsid w:val="00AE3BE0"/>
    <w:rsid w:val="00AE595C"/>
    <w:rsid w:val="00AF14AA"/>
    <w:rsid w:val="00AF2A86"/>
    <w:rsid w:val="00AF3A4E"/>
    <w:rsid w:val="00AF4765"/>
    <w:rsid w:val="00AF6C0D"/>
    <w:rsid w:val="00AF7821"/>
    <w:rsid w:val="00B0041C"/>
    <w:rsid w:val="00B02F3D"/>
    <w:rsid w:val="00B0355E"/>
    <w:rsid w:val="00B05784"/>
    <w:rsid w:val="00B05B3B"/>
    <w:rsid w:val="00B05D0A"/>
    <w:rsid w:val="00B12608"/>
    <w:rsid w:val="00B15CBC"/>
    <w:rsid w:val="00B22EC1"/>
    <w:rsid w:val="00B24201"/>
    <w:rsid w:val="00B267B8"/>
    <w:rsid w:val="00B3157C"/>
    <w:rsid w:val="00B3269D"/>
    <w:rsid w:val="00B34B70"/>
    <w:rsid w:val="00B35B36"/>
    <w:rsid w:val="00B37032"/>
    <w:rsid w:val="00B37990"/>
    <w:rsid w:val="00B43EEC"/>
    <w:rsid w:val="00B446AC"/>
    <w:rsid w:val="00B469C7"/>
    <w:rsid w:val="00B470BD"/>
    <w:rsid w:val="00B47364"/>
    <w:rsid w:val="00B5359F"/>
    <w:rsid w:val="00B53D4A"/>
    <w:rsid w:val="00B557FF"/>
    <w:rsid w:val="00B63E5C"/>
    <w:rsid w:val="00B67248"/>
    <w:rsid w:val="00B71A08"/>
    <w:rsid w:val="00B747E7"/>
    <w:rsid w:val="00B76FB0"/>
    <w:rsid w:val="00B776E2"/>
    <w:rsid w:val="00B779A7"/>
    <w:rsid w:val="00B80BF8"/>
    <w:rsid w:val="00B8175C"/>
    <w:rsid w:val="00B81DA0"/>
    <w:rsid w:val="00B81E48"/>
    <w:rsid w:val="00B8323E"/>
    <w:rsid w:val="00B90240"/>
    <w:rsid w:val="00B912DE"/>
    <w:rsid w:val="00B938B9"/>
    <w:rsid w:val="00B93AA9"/>
    <w:rsid w:val="00B94C60"/>
    <w:rsid w:val="00B96E23"/>
    <w:rsid w:val="00BA0788"/>
    <w:rsid w:val="00BA358E"/>
    <w:rsid w:val="00BA66F4"/>
    <w:rsid w:val="00BA784D"/>
    <w:rsid w:val="00BB0BEA"/>
    <w:rsid w:val="00BB151B"/>
    <w:rsid w:val="00BB198E"/>
    <w:rsid w:val="00BB37C0"/>
    <w:rsid w:val="00BB3B41"/>
    <w:rsid w:val="00BB3B9D"/>
    <w:rsid w:val="00BB47FA"/>
    <w:rsid w:val="00BB493D"/>
    <w:rsid w:val="00BB7077"/>
    <w:rsid w:val="00BC1751"/>
    <w:rsid w:val="00BC353F"/>
    <w:rsid w:val="00BC5961"/>
    <w:rsid w:val="00BC79B6"/>
    <w:rsid w:val="00BD1C06"/>
    <w:rsid w:val="00BD27C7"/>
    <w:rsid w:val="00BD284F"/>
    <w:rsid w:val="00BD50F9"/>
    <w:rsid w:val="00BD5336"/>
    <w:rsid w:val="00BD626F"/>
    <w:rsid w:val="00BD72CC"/>
    <w:rsid w:val="00BE178B"/>
    <w:rsid w:val="00BE7501"/>
    <w:rsid w:val="00BF0233"/>
    <w:rsid w:val="00BF3DCA"/>
    <w:rsid w:val="00BF60A0"/>
    <w:rsid w:val="00C0001A"/>
    <w:rsid w:val="00C024A8"/>
    <w:rsid w:val="00C0578D"/>
    <w:rsid w:val="00C057D5"/>
    <w:rsid w:val="00C10889"/>
    <w:rsid w:val="00C112A4"/>
    <w:rsid w:val="00C12535"/>
    <w:rsid w:val="00C13B4D"/>
    <w:rsid w:val="00C14249"/>
    <w:rsid w:val="00C16032"/>
    <w:rsid w:val="00C171CC"/>
    <w:rsid w:val="00C20535"/>
    <w:rsid w:val="00C30BA1"/>
    <w:rsid w:val="00C36269"/>
    <w:rsid w:val="00C45746"/>
    <w:rsid w:val="00C45B4F"/>
    <w:rsid w:val="00C46715"/>
    <w:rsid w:val="00C47C3D"/>
    <w:rsid w:val="00C50428"/>
    <w:rsid w:val="00C51DD6"/>
    <w:rsid w:val="00C530E9"/>
    <w:rsid w:val="00C53D19"/>
    <w:rsid w:val="00C54165"/>
    <w:rsid w:val="00C56891"/>
    <w:rsid w:val="00C57FC9"/>
    <w:rsid w:val="00C616F9"/>
    <w:rsid w:val="00C62252"/>
    <w:rsid w:val="00C631E5"/>
    <w:rsid w:val="00C63291"/>
    <w:rsid w:val="00C6591E"/>
    <w:rsid w:val="00C6713A"/>
    <w:rsid w:val="00C908E6"/>
    <w:rsid w:val="00C91090"/>
    <w:rsid w:val="00C9439D"/>
    <w:rsid w:val="00C95B16"/>
    <w:rsid w:val="00CA1E56"/>
    <w:rsid w:val="00CA2B64"/>
    <w:rsid w:val="00CA492C"/>
    <w:rsid w:val="00CA743D"/>
    <w:rsid w:val="00CA7647"/>
    <w:rsid w:val="00CA7E7A"/>
    <w:rsid w:val="00CB14DE"/>
    <w:rsid w:val="00CB1B69"/>
    <w:rsid w:val="00CB4C6E"/>
    <w:rsid w:val="00CB66AA"/>
    <w:rsid w:val="00CC19FA"/>
    <w:rsid w:val="00CC5B5C"/>
    <w:rsid w:val="00CD2F4A"/>
    <w:rsid w:val="00CD55E2"/>
    <w:rsid w:val="00CD7AAB"/>
    <w:rsid w:val="00CE2189"/>
    <w:rsid w:val="00CE2E9E"/>
    <w:rsid w:val="00CE60D7"/>
    <w:rsid w:val="00CE7B26"/>
    <w:rsid w:val="00CE7F63"/>
    <w:rsid w:val="00CF3907"/>
    <w:rsid w:val="00CF7E62"/>
    <w:rsid w:val="00D03DE0"/>
    <w:rsid w:val="00D101DC"/>
    <w:rsid w:val="00D105E8"/>
    <w:rsid w:val="00D116F8"/>
    <w:rsid w:val="00D13F22"/>
    <w:rsid w:val="00D158CE"/>
    <w:rsid w:val="00D16B32"/>
    <w:rsid w:val="00D1727D"/>
    <w:rsid w:val="00D17339"/>
    <w:rsid w:val="00D176DA"/>
    <w:rsid w:val="00D212E8"/>
    <w:rsid w:val="00D21D3C"/>
    <w:rsid w:val="00D24E4D"/>
    <w:rsid w:val="00D3314B"/>
    <w:rsid w:val="00D335BB"/>
    <w:rsid w:val="00D33CF6"/>
    <w:rsid w:val="00D342CF"/>
    <w:rsid w:val="00D36450"/>
    <w:rsid w:val="00D403C3"/>
    <w:rsid w:val="00D41555"/>
    <w:rsid w:val="00D530C1"/>
    <w:rsid w:val="00D5317A"/>
    <w:rsid w:val="00D5355D"/>
    <w:rsid w:val="00D55402"/>
    <w:rsid w:val="00D55631"/>
    <w:rsid w:val="00D558C4"/>
    <w:rsid w:val="00D55B5C"/>
    <w:rsid w:val="00D57337"/>
    <w:rsid w:val="00D60EB7"/>
    <w:rsid w:val="00D64AAA"/>
    <w:rsid w:val="00D66016"/>
    <w:rsid w:val="00D6674A"/>
    <w:rsid w:val="00D670A0"/>
    <w:rsid w:val="00D74326"/>
    <w:rsid w:val="00D743CD"/>
    <w:rsid w:val="00D81FC5"/>
    <w:rsid w:val="00D83E30"/>
    <w:rsid w:val="00D8740F"/>
    <w:rsid w:val="00D87991"/>
    <w:rsid w:val="00D87996"/>
    <w:rsid w:val="00D87CB8"/>
    <w:rsid w:val="00D96593"/>
    <w:rsid w:val="00DA371B"/>
    <w:rsid w:val="00DA5031"/>
    <w:rsid w:val="00DA6113"/>
    <w:rsid w:val="00DA666A"/>
    <w:rsid w:val="00DA7901"/>
    <w:rsid w:val="00DB1569"/>
    <w:rsid w:val="00DB3778"/>
    <w:rsid w:val="00DB42AD"/>
    <w:rsid w:val="00DB64FE"/>
    <w:rsid w:val="00DC03EC"/>
    <w:rsid w:val="00DC12E9"/>
    <w:rsid w:val="00DC30FB"/>
    <w:rsid w:val="00DC3571"/>
    <w:rsid w:val="00DC5538"/>
    <w:rsid w:val="00DC5C49"/>
    <w:rsid w:val="00DD05C4"/>
    <w:rsid w:val="00DD4647"/>
    <w:rsid w:val="00DD46D3"/>
    <w:rsid w:val="00DD486C"/>
    <w:rsid w:val="00DD6D58"/>
    <w:rsid w:val="00DE16EF"/>
    <w:rsid w:val="00DE54EB"/>
    <w:rsid w:val="00DE62FB"/>
    <w:rsid w:val="00DE7FCD"/>
    <w:rsid w:val="00DF0D13"/>
    <w:rsid w:val="00DF2457"/>
    <w:rsid w:val="00DF2943"/>
    <w:rsid w:val="00DF335A"/>
    <w:rsid w:val="00E03D5F"/>
    <w:rsid w:val="00E06E82"/>
    <w:rsid w:val="00E10F28"/>
    <w:rsid w:val="00E11498"/>
    <w:rsid w:val="00E15AB0"/>
    <w:rsid w:val="00E15CEA"/>
    <w:rsid w:val="00E165ED"/>
    <w:rsid w:val="00E17BB4"/>
    <w:rsid w:val="00E23515"/>
    <w:rsid w:val="00E24444"/>
    <w:rsid w:val="00E259B0"/>
    <w:rsid w:val="00E27B9B"/>
    <w:rsid w:val="00E322C6"/>
    <w:rsid w:val="00E35927"/>
    <w:rsid w:val="00E36F70"/>
    <w:rsid w:val="00E4115B"/>
    <w:rsid w:val="00E4277E"/>
    <w:rsid w:val="00E450B3"/>
    <w:rsid w:val="00E5067B"/>
    <w:rsid w:val="00E50820"/>
    <w:rsid w:val="00E53BF5"/>
    <w:rsid w:val="00E545A4"/>
    <w:rsid w:val="00E556B0"/>
    <w:rsid w:val="00E56D43"/>
    <w:rsid w:val="00E5702E"/>
    <w:rsid w:val="00E60922"/>
    <w:rsid w:val="00E6258A"/>
    <w:rsid w:val="00E66FF3"/>
    <w:rsid w:val="00E67FE6"/>
    <w:rsid w:val="00E71AAC"/>
    <w:rsid w:val="00E73059"/>
    <w:rsid w:val="00E73988"/>
    <w:rsid w:val="00E73F89"/>
    <w:rsid w:val="00E74B2B"/>
    <w:rsid w:val="00E75498"/>
    <w:rsid w:val="00E75CDF"/>
    <w:rsid w:val="00E8271B"/>
    <w:rsid w:val="00E8434D"/>
    <w:rsid w:val="00E8615F"/>
    <w:rsid w:val="00E902F5"/>
    <w:rsid w:val="00E9315A"/>
    <w:rsid w:val="00E94105"/>
    <w:rsid w:val="00E96EA3"/>
    <w:rsid w:val="00EA1468"/>
    <w:rsid w:val="00EA1F52"/>
    <w:rsid w:val="00EA2790"/>
    <w:rsid w:val="00EA47D3"/>
    <w:rsid w:val="00EA4E5F"/>
    <w:rsid w:val="00EA5D95"/>
    <w:rsid w:val="00EA5FE0"/>
    <w:rsid w:val="00EB3CF9"/>
    <w:rsid w:val="00EB7671"/>
    <w:rsid w:val="00EB79B8"/>
    <w:rsid w:val="00EC15F9"/>
    <w:rsid w:val="00EC3C5E"/>
    <w:rsid w:val="00EC62AE"/>
    <w:rsid w:val="00ED0132"/>
    <w:rsid w:val="00ED0350"/>
    <w:rsid w:val="00ED16EC"/>
    <w:rsid w:val="00ED39B1"/>
    <w:rsid w:val="00ED499C"/>
    <w:rsid w:val="00ED4A9D"/>
    <w:rsid w:val="00ED689E"/>
    <w:rsid w:val="00ED6FB3"/>
    <w:rsid w:val="00ED734A"/>
    <w:rsid w:val="00ED7C50"/>
    <w:rsid w:val="00EE2844"/>
    <w:rsid w:val="00EE40D6"/>
    <w:rsid w:val="00EF00BA"/>
    <w:rsid w:val="00EF47DD"/>
    <w:rsid w:val="00EF526F"/>
    <w:rsid w:val="00EF52A6"/>
    <w:rsid w:val="00EF5808"/>
    <w:rsid w:val="00F00870"/>
    <w:rsid w:val="00F01BB1"/>
    <w:rsid w:val="00F0211F"/>
    <w:rsid w:val="00F0254F"/>
    <w:rsid w:val="00F104A8"/>
    <w:rsid w:val="00F10AB7"/>
    <w:rsid w:val="00F11639"/>
    <w:rsid w:val="00F15AD9"/>
    <w:rsid w:val="00F16FE4"/>
    <w:rsid w:val="00F227E5"/>
    <w:rsid w:val="00F23149"/>
    <w:rsid w:val="00F243FF"/>
    <w:rsid w:val="00F246CE"/>
    <w:rsid w:val="00F24EEA"/>
    <w:rsid w:val="00F24F48"/>
    <w:rsid w:val="00F27B67"/>
    <w:rsid w:val="00F27F6E"/>
    <w:rsid w:val="00F31E8B"/>
    <w:rsid w:val="00F3397C"/>
    <w:rsid w:val="00F34A08"/>
    <w:rsid w:val="00F40473"/>
    <w:rsid w:val="00F4213D"/>
    <w:rsid w:val="00F46553"/>
    <w:rsid w:val="00F467E8"/>
    <w:rsid w:val="00F54427"/>
    <w:rsid w:val="00F54F74"/>
    <w:rsid w:val="00F57049"/>
    <w:rsid w:val="00F571C0"/>
    <w:rsid w:val="00F62457"/>
    <w:rsid w:val="00F625D3"/>
    <w:rsid w:val="00F63352"/>
    <w:rsid w:val="00F64AD5"/>
    <w:rsid w:val="00F64ADD"/>
    <w:rsid w:val="00F70827"/>
    <w:rsid w:val="00F716AB"/>
    <w:rsid w:val="00F71735"/>
    <w:rsid w:val="00F71C86"/>
    <w:rsid w:val="00F81A6A"/>
    <w:rsid w:val="00F81E73"/>
    <w:rsid w:val="00F83D7E"/>
    <w:rsid w:val="00F84907"/>
    <w:rsid w:val="00F8683D"/>
    <w:rsid w:val="00F90C8F"/>
    <w:rsid w:val="00F91475"/>
    <w:rsid w:val="00F9208F"/>
    <w:rsid w:val="00F9230F"/>
    <w:rsid w:val="00F93182"/>
    <w:rsid w:val="00F93D21"/>
    <w:rsid w:val="00F9559F"/>
    <w:rsid w:val="00F97549"/>
    <w:rsid w:val="00FA064E"/>
    <w:rsid w:val="00FA0A79"/>
    <w:rsid w:val="00FA29F2"/>
    <w:rsid w:val="00FA4D02"/>
    <w:rsid w:val="00FA537A"/>
    <w:rsid w:val="00FA6C68"/>
    <w:rsid w:val="00FA6D38"/>
    <w:rsid w:val="00FB16E3"/>
    <w:rsid w:val="00FB4834"/>
    <w:rsid w:val="00FB5269"/>
    <w:rsid w:val="00FC08B3"/>
    <w:rsid w:val="00FC0C12"/>
    <w:rsid w:val="00FC468A"/>
    <w:rsid w:val="00FC5DBB"/>
    <w:rsid w:val="00FD00DF"/>
    <w:rsid w:val="00FD1312"/>
    <w:rsid w:val="00FD56C1"/>
    <w:rsid w:val="00FD6314"/>
    <w:rsid w:val="00FE0765"/>
    <w:rsid w:val="00FE39FE"/>
    <w:rsid w:val="00FF1031"/>
    <w:rsid w:val="00FF165B"/>
    <w:rsid w:val="00FF31EF"/>
    <w:rsid w:val="00FF5F8F"/>
    <w:rsid w:val="012F03EF"/>
    <w:rsid w:val="016112D3"/>
    <w:rsid w:val="018E4D4F"/>
    <w:rsid w:val="01EA2131"/>
    <w:rsid w:val="02352D25"/>
    <w:rsid w:val="025D69E7"/>
    <w:rsid w:val="02E65D4A"/>
    <w:rsid w:val="02F32E86"/>
    <w:rsid w:val="034C047B"/>
    <w:rsid w:val="036D2E22"/>
    <w:rsid w:val="038B41BB"/>
    <w:rsid w:val="039F38F9"/>
    <w:rsid w:val="04513BA5"/>
    <w:rsid w:val="048879EE"/>
    <w:rsid w:val="04973F5D"/>
    <w:rsid w:val="04BF1BA5"/>
    <w:rsid w:val="04EA3B94"/>
    <w:rsid w:val="04F66B69"/>
    <w:rsid w:val="0527650C"/>
    <w:rsid w:val="053C7FED"/>
    <w:rsid w:val="05854A64"/>
    <w:rsid w:val="05B559EA"/>
    <w:rsid w:val="05C13A9E"/>
    <w:rsid w:val="06255FDE"/>
    <w:rsid w:val="06435498"/>
    <w:rsid w:val="064569AB"/>
    <w:rsid w:val="06594433"/>
    <w:rsid w:val="065A6178"/>
    <w:rsid w:val="06827293"/>
    <w:rsid w:val="06B22A88"/>
    <w:rsid w:val="06FC0A3D"/>
    <w:rsid w:val="06FD1204"/>
    <w:rsid w:val="070E1304"/>
    <w:rsid w:val="070F33A6"/>
    <w:rsid w:val="07535203"/>
    <w:rsid w:val="075E313A"/>
    <w:rsid w:val="079371E0"/>
    <w:rsid w:val="07BC2197"/>
    <w:rsid w:val="07D57B91"/>
    <w:rsid w:val="07DA21A3"/>
    <w:rsid w:val="080A5EBF"/>
    <w:rsid w:val="081551DC"/>
    <w:rsid w:val="08477A12"/>
    <w:rsid w:val="087F3854"/>
    <w:rsid w:val="08A91659"/>
    <w:rsid w:val="08BE6C67"/>
    <w:rsid w:val="08D76A66"/>
    <w:rsid w:val="08E53A82"/>
    <w:rsid w:val="08FD54ED"/>
    <w:rsid w:val="092D3274"/>
    <w:rsid w:val="093551DD"/>
    <w:rsid w:val="09D31450"/>
    <w:rsid w:val="09DD586E"/>
    <w:rsid w:val="09E5370A"/>
    <w:rsid w:val="09F66964"/>
    <w:rsid w:val="0A493701"/>
    <w:rsid w:val="0A9E0278"/>
    <w:rsid w:val="0B0E0993"/>
    <w:rsid w:val="0B140440"/>
    <w:rsid w:val="0B676008"/>
    <w:rsid w:val="0B6D580E"/>
    <w:rsid w:val="0BE82042"/>
    <w:rsid w:val="0C48440A"/>
    <w:rsid w:val="0C7038AA"/>
    <w:rsid w:val="0C806248"/>
    <w:rsid w:val="0C8A5A23"/>
    <w:rsid w:val="0CE43E2E"/>
    <w:rsid w:val="0D59758E"/>
    <w:rsid w:val="0D624402"/>
    <w:rsid w:val="0D8929E8"/>
    <w:rsid w:val="0DD124B7"/>
    <w:rsid w:val="0DEA55DF"/>
    <w:rsid w:val="0DEE7869"/>
    <w:rsid w:val="0E2A70F9"/>
    <w:rsid w:val="0E2D3866"/>
    <w:rsid w:val="0E367C5D"/>
    <w:rsid w:val="0E4833FA"/>
    <w:rsid w:val="0E607F07"/>
    <w:rsid w:val="0E63139C"/>
    <w:rsid w:val="0E662472"/>
    <w:rsid w:val="0E750CB5"/>
    <w:rsid w:val="0E9005E7"/>
    <w:rsid w:val="0EE06ED6"/>
    <w:rsid w:val="0EF9321E"/>
    <w:rsid w:val="0F03019A"/>
    <w:rsid w:val="0F330E85"/>
    <w:rsid w:val="0FD3094C"/>
    <w:rsid w:val="0FFB4F6D"/>
    <w:rsid w:val="10095600"/>
    <w:rsid w:val="100A281A"/>
    <w:rsid w:val="101C7E7E"/>
    <w:rsid w:val="101D025B"/>
    <w:rsid w:val="107E000F"/>
    <w:rsid w:val="10807BA2"/>
    <w:rsid w:val="108816C5"/>
    <w:rsid w:val="10A67900"/>
    <w:rsid w:val="10AD60E8"/>
    <w:rsid w:val="10DB1955"/>
    <w:rsid w:val="11580B97"/>
    <w:rsid w:val="11EF57FA"/>
    <w:rsid w:val="11FE2BE3"/>
    <w:rsid w:val="123E76E9"/>
    <w:rsid w:val="124A6E0E"/>
    <w:rsid w:val="124F6B19"/>
    <w:rsid w:val="12AA012C"/>
    <w:rsid w:val="12F04670"/>
    <w:rsid w:val="1313230C"/>
    <w:rsid w:val="13463270"/>
    <w:rsid w:val="13594D3A"/>
    <w:rsid w:val="1368517D"/>
    <w:rsid w:val="136F131A"/>
    <w:rsid w:val="1382437A"/>
    <w:rsid w:val="13866029"/>
    <w:rsid w:val="13926FB1"/>
    <w:rsid w:val="13961C37"/>
    <w:rsid w:val="13CB29E9"/>
    <w:rsid w:val="13CD192D"/>
    <w:rsid w:val="13DC7FCF"/>
    <w:rsid w:val="13DD2BD9"/>
    <w:rsid w:val="13F9236D"/>
    <w:rsid w:val="14046502"/>
    <w:rsid w:val="14387B63"/>
    <w:rsid w:val="143C2F6E"/>
    <w:rsid w:val="14630F64"/>
    <w:rsid w:val="14832CE1"/>
    <w:rsid w:val="14EA645D"/>
    <w:rsid w:val="14F5226F"/>
    <w:rsid w:val="151774E6"/>
    <w:rsid w:val="151C29C8"/>
    <w:rsid w:val="15444045"/>
    <w:rsid w:val="15547679"/>
    <w:rsid w:val="1566385C"/>
    <w:rsid w:val="156B2464"/>
    <w:rsid w:val="15B13CA7"/>
    <w:rsid w:val="15CA0B29"/>
    <w:rsid w:val="15CA354C"/>
    <w:rsid w:val="15D469FE"/>
    <w:rsid w:val="15FE6E16"/>
    <w:rsid w:val="16247865"/>
    <w:rsid w:val="166F1ADC"/>
    <w:rsid w:val="166F4819"/>
    <w:rsid w:val="16912E4D"/>
    <w:rsid w:val="16957847"/>
    <w:rsid w:val="16BD2DAB"/>
    <w:rsid w:val="16D719C4"/>
    <w:rsid w:val="17152BFA"/>
    <w:rsid w:val="17373D96"/>
    <w:rsid w:val="173B7447"/>
    <w:rsid w:val="17671C8F"/>
    <w:rsid w:val="1794664F"/>
    <w:rsid w:val="17A07FA7"/>
    <w:rsid w:val="17B42AA1"/>
    <w:rsid w:val="17BB29A8"/>
    <w:rsid w:val="17E02C37"/>
    <w:rsid w:val="17FD48A4"/>
    <w:rsid w:val="180345D6"/>
    <w:rsid w:val="1810708E"/>
    <w:rsid w:val="18166994"/>
    <w:rsid w:val="18284470"/>
    <w:rsid w:val="188A3382"/>
    <w:rsid w:val="18A2515C"/>
    <w:rsid w:val="194C6A11"/>
    <w:rsid w:val="19621B04"/>
    <w:rsid w:val="19A15533"/>
    <w:rsid w:val="19D54CF7"/>
    <w:rsid w:val="19E20F0C"/>
    <w:rsid w:val="19FD6F54"/>
    <w:rsid w:val="1A135155"/>
    <w:rsid w:val="1A404D20"/>
    <w:rsid w:val="1A450A03"/>
    <w:rsid w:val="1A5B6587"/>
    <w:rsid w:val="1AA30920"/>
    <w:rsid w:val="1B2A14A0"/>
    <w:rsid w:val="1B7874D9"/>
    <w:rsid w:val="1B88752C"/>
    <w:rsid w:val="1B8A41C4"/>
    <w:rsid w:val="1BB83287"/>
    <w:rsid w:val="1BF146E6"/>
    <w:rsid w:val="1BFF6654"/>
    <w:rsid w:val="1C3D438B"/>
    <w:rsid w:val="1C5046FF"/>
    <w:rsid w:val="1C58409A"/>
    <w:rsid w:val="1C894F4F"/>
    <w:rsid w:val="1C9A5DF9"/>
    <w:rsid w:val="1CBF6038"/>
    <w:rsid w:val="1CC85FC0"/>
    <w:rsid w:val="1CCF321B"/>
    <w:rsid w:val="1D0908AE"/>
    <w:rsid w:val="1D2C45BC"/>
    <w:rsid w:val="1D433342"/>
    <w:rsid w:val="1D4A70F5"/>
    <w:rsid w:val="1D790CEA"/>
    <w:rsid w:val="1D850F19"/>
    <w:rsid w:val="1E3B0B92"/>
    <w:rsid w:val="1E412E1D"/>
    <w:rsid w:val="1E730F02"/>
    <w:rsid w:val="1E8D4DE2"/>
    <w:rsid w:val="1EB57B85"/>
    <w:rsid w:val="1EC17D37"/>
    <w:rsid w:val="1EE961AE"/>
    <w:rsid w:val="1F0E6B82"/>
    <w:rsid w:val="1F783F0E"/>
    <w:rsid w:val="1F875F22"/>
    <w:rsid w:val="1FA13B72"/>
    <w:rsid w:val="1FA20566"/>
    <w:rsid w:val="1FDC04D4"/>
    <w:rsid w:val="20050DB0"/>
    <w:rsid w:val="20196686"/>
    <w:rsid w:val="201F6075"/>
    <w:rsid w:val="2027184D"/>
    <w:rsid w:val="20392DEC"/>
    <w:rsid w:val="2066432A"/>
    <w:rsid w:val="209F18AE"/>
    <w:rsid w:val="20AC5329"/>
    <w:rsid w:val="20E21F80"/>
    <w:rsid w:val="20E71B72"/>
    <w:rsid w:val="20F92D77"/>
    <w:rsid w:val="210C16BE"/>
    <w:rsid w:val="215F414E"/>
    <w:rsid w:val="218303B4"/>
    <w:rsid w:val="21B7076A"/>
    <w:rsid w:val="21D74E97"/>
    <w:rsid w:val="21E44EAD"/>
    <w:rsid w:val="22072C8D"/>
    <w:rsid w:val="221029F2"/>
    <w:rsid w:val="22454890"/>
    <w:rsid w:val="22D16EAF"/>
    <w:rsid w:val="22DE231F"/>
    <w:rsid w:val="233F0961"/>
    <w:rsid w:val="23430C39"/>
    <w:rsid w:val="234E207A"/>
    <w:rsid w:val="23553C79"/>
    <w:rsid w:val="23620D1A"/>
    <w:rsid w:val="237A3297"/>
    <w:rsid w:val="23A25387"/>
    <w:rsid w:val="23C20579"/>
    <w:rsid w:val="24084503"/>
    <w:rsid w:val="240B0879"/>
    <w:rsid w:val="24187544"/>
    <w:rsid w:val="24382508"/>
    <w:rsid w:val="24EA6C7B"/>
    <w:rsid w:val="25536401"/>
    <w:rsid w:val="25700DFA"/>
    <w:rsid w:val="25D3309D"/>
    <w:rsid w:val="25E22033"/>
    <w:rsid w:val="25E43BA7"/>
    <w:rsid w:val="25E52FB7"/>
    <w:rsid w:val="26316C74"/>
    <w:rsid w:val="269223E7"/>
    <w:rsid w:val="26AB5400"/>
    <w:rsid w:val="26B07208"/>
    <w:rsid w:val="270D4A2F"/>
    <w:rsid w:val="270E2D46"/>
    <w:rsid w:val="27315583"/>
    <w:rsid w:val="2781077E"/>
    <w:rsid w:val="279956AA"/>
    <w:rsid w:val="27B578FB"/>
    <w:rsid w:val="280D7590"/>
    <w:rsid w:val="28276644"/>
    <w:rsid w:val="28337203"/>
    <w:rsid w:val="28E45EA3"/>
    <w:rsid w:val="290B0851"/>
    <w:rsid w:val="294F5552"/>
    <w:rsid w:val="29801319"/>
    <w:rsid w:val="298E3D93"/>
    <w:rsid w:val="29AA01EA"/>
    <w:rsid w:val="29D47291"/>
    <w:rsid w:val="29FC4F6A"/>
    <w:rsid w:val="2A1B5635"/>
    <w:rsid w:val="2A612B3E"/>
    <w:rsid w:val="2AB37CE2"/>
    <w:rsid w:val="2AC80293"/>
    <w:rsid w:val="2AEA4B1F"/>
    <w:rsid w:val="2B430B9A"/>
    <w:rsid w:val="2B4C4117"/>
    <w:rsid w:val="2B513A1E"/>
    <w:rsid w:val="2BA744FB"/>
    <w:rsid w:val="2BE82EB3"/>
    <w:rsid w:val="2C006140"/>
    <w:rsid w:val="2C1377E4"/>
    <w:rsid w:val="2C5476BD"/>
    <w:rsid w:val="2C92669A"/>
    <w:rsid w:val="2CFB0C2C"/>
    <w:rsid w:val="2D025963"/>
    <w:rsid w:val="2D2A760E"/>
    <w:rsid w:val="2DB558CF"/>
    <w:rsid w:val="2DC437C3"/>
    <w:rsid w:val="2E5205ED"/>
    <w:rsid w:val="2E720143"/>
    <w:rsid w:val="2E9460F9"/>
    <w:rsid w:val="2E9D7E47"/>
    <w:rsid w:val="2EA96374"/>
    <w:rsid w:val="2ED96F6C"/>
    <w:rsid w:val="2F0B66E4"/>
    <w:rsid w:val="2F6F512D"/>
    <w:rsid w:val="2F7B2B74"/>
    <w:rsid w:val="2F7C16A6"/>
    <w:rsid w:val="2FC22A25"/>
    <w:rsid w:val="2FC409EA"/>
    <w:rsid w:val="30332322"/>
    <w:rsid w:val="303D0CAF"/>
    <w:rsid w:val="305013D7"/>
    <w:rsid w:val="30503E51"/>
    <w:rsid w:val="30937BCB"/>
    <w:rsid w:val="30BC19B3"/>
    <w:rsid w:val="30D04998"/>
    <w:rsid w:val="30E11109"/>
    <w:rsid w:val="30F77AE2"/>
    <w:rsid w:val="30F96868"/>
    <w:rsid w:val="3113045D"/>
    <w:rsid w:val="317E3372"/>
    <w:rsid w:val="31971ED6"/>
    <w:rsid w:val="319E0895"/>
    <w:rsid w:val="31C041B0"/>
    <w:rsid w:val="31EB26E7"/>
    <w:rsid w:val="32BA51EF"/>
    <w:rsid w:val="32EC6C98"/>
    <w:rsid w:val="33172916"/>
    <w:rsid w:val="334E6D61"/>
    <w:rsid w:val="33BA63EC"/>
    <w:rsid w:val="33C137F8"/>
    <w:rsid w:val="33CF1E4B"/>
    <w:rsid w:val="340E6A52"/>
    <w:rsid w:val="34A3313E"/>
    <w:rsid w:val="34B25EEA"/>
    <w:rsid w:val="34C82D26"/>
    <w:rsid w:val="34D95AE7"/>
    <w:rsid w:val="34E116D1"/>
    <w:rsid w:val="34E455D8"/>
    <w:rsid w:val="34F90FC7"/>
    <w:rsid w:val="351568D9"/>
    <w:rsid w:val="352C13AF"/>
    <w:rsid w:val="35511985"/>
    <w:rsid w:val="355A03B0"/>
    <w:rsid w:val="35C9034A"/>
    <w:rsid w:val="36073DE5"/>
    <w:rsid w:val="361E4D75"/>
    <w:rsid w:val="36264ECD"/>
    <w:rsid w:val="364F434D"/>
    <w:rsid w:val="366E4E6B"/>
    <w:rsid w:val="368C40FC"/>
    <w:rsid w:val="3692550A"/>
    <w:rsid w:val="36C902B5"/>
    <w:rsid w:val="36CB27E7"/>
    <w:rsid w:val="36D37903"/>
    <w:rsid w:val="36E2469A"/>
    <w:rsid w:val="36EA3CA5"/>
    <w:rsid w:val="36EF3F55"/>
    <w:rsid w:val="370B7A5D"/>
    <w:rsid w:val="372F0F16"/>
    <w:rsid w:val="374E209A"/>
    <w:rsid w:val="37C02A03"/>
    <w:rsid w:val="37CE0E27"/>
    <w:rsid w:val="37D64BA7"/>
    <w:rsid w:val="37E37DE5"/>
    <w:rsid w:val="37F03258"/>
    <w:rsid w:val="37F1644F"/>
    <w:rsid w:val="37F543DF"/>
    <w:rsid w:val="381955C2"/>
    <w:rsid w:val="38196A80"/>
    <w:rsid w:val="3824552F"/>
    <w:rsid w:val="3882455A"/>
    <w:rsid w:val="38845FC5"/>
    <w:rsid w:val="388F1775"/>
    <w:rsid w:val="38C12864"/>
    <w:rsid w:val="38C56475"/>
    <w:rsid w:val="38DB2257"/>
    <w:rsid w:val="38E63D5C"/>
    <w:rsid w:val="38ED59F4"/>
    <w:rsid w:val="38F9740A"/>
    <w:rsid w:val="390A467E"/>
    <w:rsid w:val="39102EBA"/>
    <w:rsid w:val="392651DA"/>
    <w:rsid w:val="39271051"/>
    <w:rsid w:val="39DE2D7E"/>
    <w:rsid w:val="39F77F98"/>
    <w:rsid w:val="3A2A75FA"/>
    <w:rsid w:val="3A835518"/>
    <w:rsid w:val="3A901E11"/>
    <w:rsid w:val="3AA34BC6"/>
    <w:rsid w:val="3AB66EAD"/>
    <w:rsid w:val="3AF6384B"/>
    <w:rsid w:val="3B1A57AD"/>
    <w:rsid w:val="3B3E2840"/>
    <w:rsid w:val="3B5564E5"/>
    <w:rsid w:val="3B8D6366"/>
    <w:rsid w:val="3BA8397D"/>
    <w:rsid w:val="3BC0156B"/>
    <w:rsid w:val="3BC83BA3"/>
    <w:rsid w:val="3C3379CF"/>
    <w:rsid w:val="3C3925D8"/>
    <w:rsid w:val="3C5332FF"/>
    <w:rsid w:val="3CC2763E"/>
    <w:rsid w:val="3CCF6EAD"/>
    <w:rsid w:val="3CEA601D"/>
    <w:rsid w:val="3D392102"/>
    <w:rsid w:val="3D436BE6"/>
    <w:rsid w:val="3D8231C1"/>
    <w:rsid w:val="3D9D2CBE"/>
    <w:rsid w:val="3DB868D1"/>
    <w:rsid w:val="3DC45377"/>
    <w:rsid w:val="3DE56621"/>
    <w:rsid w:val="3DF45431"/>
    <w:rsid w:val="3DFA6393"/>
    <w:rsid w:val="3E904E16"/>
    <w:rsid w:val="3EA9676D"/>
    <w:rsid w:val="3F023FA7"/>
    <w:rsid w:val="3F125AF8"/>
    <w:rsid w:val="3F79088D"/>
    <w:rsid w:val="3F93406F"/>
    <w:rsid w:val="3FA73B7E"/>
    <w:rsid w:val="3FD8378A"/>
    <w:rsid w:val="3FE36C41"/>
    <w:rsid w:val="401048C5"/>
    <w:rsid w:val="40256BFF"/>
    <w:rsid w:val="404D669E"/>
    <w:rsid w:val="40505EE3"/>
    <w:rsid w:val="40750125"/>
    <w:rsid w:val="407724D1"/>
    <w:rsid w:val="407B414D"/>
    <w:rsid w:val="40B65EB6"/>
    <w:rsid w:val="40E16D7E"/>
    <w:rsid w:val="41160F81"/>
    <w:rsid w:val="41220E6C"/>
    <w:rsid w:val="41231C69"/>
    <w:rsid w:val="41375727"/>
    <w:rsid w:val="413A2C90"/>
    <w:rsid w:val="41A0173B"/>
    <w:rsid w:val="41F87BCB"/>
    <w:rsid w:val="421957B9"/>
    <w:rsid w:val="4249266A"/>
    <w:rsid w:val="42536FE0"/>
    <w:rsid w:val="42894983"/>
    <w:rsid w:val="42A3643B"/>
    <w:rsid w:val="42A54B34"/>
    <w:rsid w:val="42EB4570"/>
    <w:rsid w:val="430C640E"/>
    <w:rsid w:val="432561CA"/>
    <w:rsid w:val="435866A2"/>
    <w:rsid w:val="437C4D4D"/>
    <w:rsid w:val="438A58A2"/>
    <w:rsid w:val="43BA36A6"/>
    <w:rsid w:val="43D46ACE"/>
    <w:rsid w:val="43F92A44"/>
    <w:rsid w:val="441C53CD"/>
    <w:rsid w:val="44AE07E2"/>
    <w:rsid w:val="44D911AD"/>
    <w:rsid w:val="453F76F1"/>
    <w:rsid w:val="456A2DB6"/>
    <w:rsid w:val="45854F53"/>
    <w:rsid w:val="45B23252"/>
    <w:rsid w:val="45E35BFF"/>
    <w:rsid w:val="45E90200"/>
    <w:rsid w:val="45F20BF7"/>
    <w:rsid w:val="464004CF"/>
    <w:rsid w:val="46B4048E"/>
    <w:rsid w:val="46F25D74"/>
    <w:rsid w:val="47035794"/>
    <w:rsid w:val="472A7ACA"/>
    <w:rsid w:val="474C7708"/>
    <w:rsid w:val="475410D8"/>
    <w:rsid w:val="47576715"/>
    <w:rsid w:val="479A3377"/>
    <w:rsid w:val="47AF2995"/>
    <w:rsid w:val="47B97297"/>
    <w:rsid w:val="47E5363F"/>
    <w:rsid w:val="47E67CBD"/>
    <w:rsid w:val="47F6049F"/>
    <w:rsid w:val="482F66A5"/>
    <w:rsid w:val="48496326"/>
    <w:rsid w:val="48825013"/>
    <w:rsid w:val="48B71FF6"/>
    <w:rsid w:val="48B721DD"/>
    <w:rsid w:val="48C71ABF"/>
    <w:rsid w:val="49215003"/>
    <w:rsid w:val="49806770"/>
    <w:rsid w:val="49823F97"/>
    <w:rsid w:val="498F19EC"/>
    <w:rsid w:val="49AF10F0"/>
    <w:rsid w:val="49FA0CFF"/>
    <w:rsid w:val="49FA1BC4"/>
    <w:rsid w:val="4A3C336D"/>
    <w:rsid w:val="4A6561F3"/>
    <w:rsid w:val="4AB0456A"/>
    <w:rsid w:val="4AD54172"/>
    <w:rsid w:val="4B380F77"/>
    <w:rsid w:val="4B431506"/>
    <w:rsid w:val="4B46248B"/>
    <w:rsid w:val="4B754D9F"/>
    <w:rsid w:val="4B8C69DC"/>
    <w:rsid w:val="4B932BB8"/>
    <w:rsid w:val="4B9E5618"/>
    <w:rsid w:val="4C0B10E1"/>
    <w:rsid w:val="4C1E270B"/>
    <w:rsid w:val="4C587AF2"/>
    <w:rsid w:val="4C644E61"/>
    <w:rsid w:val="4CBD221E"/>
    <w:rsid w:val="4CBE1F11"/>
    <w:rsid w:val="4CD40998"/>
    <w:rsid w:val="4CD82060"/>
    <w:rsid w:val="4D0805A5"/>
    <w:rsid w:val="4D112EE4"/>
    <w:rsid w:val="4D212875"/>
    <w:rsid w:val="4D6B4AA2"/>
    <w:rsid w:val="4DDD53AD"/>
    <w:rsid w:val="4DE8200B"/>
    <w:rsid w:val="4DF62707"/>
    <w:rsid w:val="4DF630E3"/>
    <w:rsid w:val="4E2967C1"/>
    <w:rsid w:val="4E581666"/>
    <w:rsid w:val="4E643590"/>
    <w:rsid w:val="4E7B6DCC"/>
    <w:rsid w:val="4E902148"/>
    <w:rsid w:val="4EA82245"/>
    <w:rsid w:val="4EB86532"/>
    <w:rsid w:val="4EEB25CF"/>
    <w:rsid w:val="4F180B72"/>
    <w:rsid w:val="4F321174"/>
    <w:rsid w:val="4F516A97"/>
    <w:rsid w:val="4F8D0B91"/>
    <w:rsid w:val="4F946CF5"/>
    <w:rsid w:val="4F9A345E"/>
    <w:rsid w:val="4FDE64FD"/>
    <w:rsid w:val="4FE1061B"/>
    <w:rsid w:val="4FF060DC"/>
    <w:rsid w:val="4FFE4E45"/>
    <w:rsid w:val="5026608B"/>
    <w:rsid w:val="50684785"/>
    <w:rsid w:val="50A56159"/>
    <w:rsid w:val="50A876AF"/>
    <w:rsid w:val="51603CB9"/>
    <w:rsid w:val="516D145A"/>
    <w:rsid w:val="51AF21F9"/>
    <w:rsid w:val="51C40C7B"/>
    <w:rsid w:val="523D083B"/>
    <w:rsid w:val="524F5082"/>
    <w:rsid w:val="527D1264"/>
    <w:rsid w:val="528662D1"/>
    <w:rsid w:val="52970563"/>
    <w:rsid w:val="52AD1941"/>
    <w:rsid w:val="52BC31C2"/>
    <w:rsid w:val="52E86944"/>
    <w:rsid w:val="53384CFE"/>
    <w:rsid w:val="534357AA"/>
    <w:rsid w:val="53541A12"/>
    <w:rsid w:val="53560F47"/>
    <w:rsid w:val="535703A5"/>
    <w:rsid w:val="537A1FBA"/>
    <w:rsid w:val="538B39A0"/>
    <w:rsid w:val="539D33F0"/>
    <w:rsid w:val="53A524E0"/>
    <w:rsid w:val="53C11DF6"/>
    <w:rsid w:val="53F160BF"/>
    <w:rsid w:val="53F30108"/>
    <w:rsid w:val="5411183C"/>
    <w:rsid w:val="54131B9C"/>
    <w:rsid w:val="543B5443"/>
    <w:rsid w:val="54635E6B"/>
    <w:rsid w:val="54977F44"/>
    <w:rsid w:val="54C05134"/>
    <w:rsid w:val="54C42F2D"/>
    <w:rsid w:val="552A3CFB"/>
    <w:rsid w:val="559439F4"/>
    <w:rsid w:val="55A0072A"/>
    <w:rsid w:val="55AC0D33"/>
    <w:rsid w:val="55AD5391"/>
    <w:rsid w:val="55B34786"/>
    <w:rsid w:val="55BF00BC"/>
    <w:rsid w:val="55C24022"/>
    <w:rsid w:val="5615077B"/>
    <w:rsid w:val="562333F5"/>
    <w:rsid w:val="564568B7"/>
    <w:rsid w:val="565C54FE"/>
    <w:rsid w:val="56DB620A"/>
    <w:rsid w:val="56F1006A"/>
    <w:rsid w:val="56F11733"/>
    <w:rsid w:val="57230737"/>
    <w:rsid w:val="578A062C"/>
    <w:rsid w:val="57CA2632"/>
    <w:rsid w:val="57E767C7"/>
    <w:rsid w:val="57F66582"/>
    <w:rsid w:val="57F8086A"/>
    <w:rsid w:val="57F86A62"/>
    <w:rsid w:val="58014559"/>
    <w:rsid w:val="5858317B"/>
    <w:rsid w:val="58824384"/>
    <w:rsid w:val="588649F9"/>
    <w:rsid w:val="5888404F"/>
    <w:rsid w:val="58963339"/>
    <w:rsid w:val="58A039D3"/>
    <w:rsid w:val="58CE1615"/>
    <w:rsid w:val="58D61639"/>
    <w:rsid w:val="58EA643A"/>
    <w:rsid w:val="59030225"/>
    <w:rsid w:val="59070CEC"/>
    <w:rsid w:val="59193EC5"/>
    <w:rsid w:val="59476EE4"/>
    <w:rsid w:val="598039B8"/>
    <w:rsid w:val="59870472"/>
    <w:rsid w:val="598F2614"/>
    <w:rsid w:val="59B1257D"/>
    <w:rsid w:val="59E413CF"/>
    <w:rsid w:val="5A5C43CE"/>
    <w:rsid w:val="5A9B1372"/>
    <w:rsid w:val="5B2B529F"/>
    <w:rsid w:val="5B417AB4"/>
    <w:rsid w:val="5B8600F7"/>
    <w:rsid w:val="5BCE79F6"/>
    <w:rsid w:val="5BED0BE1"/>
    <w:rsid w:val="5BF65C6D"/>
    <w:rsid w:val="5BF7039C"/>
    <w:rsid w:val="5CA11838"/>
    <w:rsid w:val="5CB42BA8"/>
    <w:rsid w:val="5CBD3099"/>
    <w:rsid w:val="5CC34E30"/>
    <w:rsid w:val="5CC919CF"/>
    <w:rsid w:val="5CF94596"/>
    <w:rsid w:val="5D731CE1"/>
    <w:rsid w:val="5D735167"/>
    <w:rsid w:val="5E394450"/>
    <w:rsid w:val="5E3E16BA"/>
    <w:rsid w:val="5E4A64C2"/>
    <w:rsid w:val="5E4D4D4C"/>
    <w:rsid w:val="5E6023D7"/>
    <w:rsid w:val="5E675BA5"/>
    <w:rsid w:val="5EAE2963"/>
    <w:rsid w:val="5EB22BAB"/>
    <w:rsid w:val="5EBF1A7F"/>
    <w:rsid w:val="5F1D39D5"/>
    <w:rsid w:val="5F1F1B61"/>
    <w:rsid w:val="5F2F7F87"/>
    <w:rsid w:val="5F5B557E"/>
    <w:rsid w:val="5F8F6BEA"/>
    <w:rsid w:val="5F92791C"/>
    <w:rsid w:val="5F9F6F12"/>
    <w:rsid w:val="5FB44925"/>
    <w:rsid w:val="5FBA3DFB"/>
    <w:rsid w:val="5FDE7BC3"/>
    <w:rsid w:val="5FDF69E1"/>
    <w:rsid w:val="603463A7"/>
    <w:rsid w:val="604030F9"/>
    <w:rsid w:val="60490185"/>
    <w:rsid w:val="60496D6F"/>
    <w:rsid w:val="60605BAC"/>
    <w:rsid w:val="606D0FAD"/>
    <w:rsid w:val="60A73DA2"/>
    <w:rsid w:val="60B55DD5"/>
    <w:rsid w:val="60BE45AC"/>
    <w:rsid w:val="614F15DA"/>
    <w:rsid w:val="6154579E"/>
    <w:rsid w:val="61C210C8"/>
    <w:rsid w:val="620909A3"/>
    <w:rsid w:val="62154F79"/>
    <w:rsid w:val="627E48A2"/>
    <w:rsid w:val="62B72F47"/>
    <w:rsid w:val="62BD4FAD"/>
    <w:rsid w:val="62BE1E64"/>
    <w:rsid w:val="63133E9C"/>
    <w:rsid w:val="63355583"/>
    <w:rsid w:val="633F58A6"/>
    <w:rsid w:val="638D3C20"/>
    <w:rsid w:val="63B36C0C"/>
    <w:rsid w:val="63E61C76"/>
    <w:rsid w:val="63F06D02"/>
    <w:rsid w:val="64054C9A"/>
    <w:rsid w:val="644260BD"/>
    <w:rsid w:val="645967C2"/>
    <w:rsid w:val="647145D8"/>
    <w:rsid w:val="64C95114"/>
    <w:rsid w:val="64F63CD8"/>
    <w:rsid w:val="64FF63E0"/>
    <w:rsid w:val="651416B1"/>
    <w:rsid w:val="65151ECC"/>
    <w:rsid w:val="654724C9"/>
    <w:rsid w:val="65AA2E2F"/>
    <w:rsid w:val="65AE37E0"/>
    <w:rsid w:val="65DD4C33"/>
    <w:rsid w:val="65E74C3F"/>
    <w:rsid w:val="662A1BBB"/>
    <w:rsid w:val="66375E83"/>
    <w:rsid w:val="663904A0"/>
    <w:rsid w:val="663C7644"/>
    <w:rsid w:val="664B20E9"/>
    <w:rsid w:val="664F7AE6"/>
    <w:rsid w:val="666A0D54"/>
    <w:rsid w:val="66885F57"/>
    <w:rsid w:val="66BE1539"/>
    <w:rsid w:val="66F44387"/>
    <w:rsid w:val="66FC2178"/>
    <w:rsid w:val="67A1307C"/>
    <w:rsid w:val="67ED628D"/>
    <w:rsid w:val="67FD60FF"/>
    <w:rsid w:val="681D225E"/>
    <w:rsid w:val="68452FDC"/>
    <w:rsid w:val="68696168"/>
    <w:rsid w:val="686B31FA"/>
    <w:rsid w:val="687A1374"/>
    <w:rsid w:val="68A4383E"/>
    <w:rsid w:val="68D22F5A"/>
    <w:rsid w:val="68E35F5D"/>
    <w:rsid w:val="692E6060"/>
    <w:rsid w:val="69623F6E"/>
    <w:rsid w:val="697845B2"/>
    <w:rsid w:val="69852B2B"/>
    <w:rsid w:val="69E77811"/>
    <w:rsid w:val="6A463615"/>
    <w:rsid w:val="6A617017"/>
    <w:rsid w:val="6A7A5853"/>
    <w:rsid w:val="6A9421F2"/>
    <w:rsid w:val="6AAF3AF7"/>
    <w:rsid w:val="6AB5142D"/>
    <w:rsid w:val="6AE75B16"/>
    <w:rsid w:val="6B0C658F"/>
    <w:rsid w:val="6B7001E8"/>
    <w:rsid w:val="6BBA5BE1"/>
    <w:rsid w:val="6BC952E4"/>
    <w:rsid w:val="6BF37163"/>
    <w:rsid w:val="6C013C52"/>
    <w:rsid w:val="6C2868A4"/>
    <w:rsid w:val="6C2A3146"/>
    <w:rsid w:val="6C4C0CB8"/>
    <w:rsid w:val="6CC6534E"/>
    <w:rsid w:val="6CD559E6"/>
    <w:rsid w:val="6CD6478D"/>
    <w:rsid w:val="6D124381"/>
    <w:rsid w:val="6D3F274E"/>
    <w:rsid w:val="6D4740E4"/>
    <w:rsid w:val="6D6C1710"/>
    <w:rsid w:val="6DA22D00"/>
    <w:rsid w:val="6DF95579"/>
    <w:rsid w:val="6E4E7D90"/>
    <w:rsid w:val="6E506811"/>
    <w:rsid w:val="6E644B81"/>
    <w:rsid w:val="6E844181"/>
    <w:rsid w:val="6EB0658C"/>
    <w:rsid w:val="6F061723"/>
    <w:rsid w:val="6F12734A"/>
    <w:rsid w:val="6F262866"/>
    <w:rsid w:val="6F881507"/>
    <w:rsid w:val="6F9604DF"/>
    <w:rsid w:val="6FB22F6B"/>
    <w:rsid w:val="6FBB30D3"/>
    <w:rsid w:val="6FBC3FB7"/>
    <w:rsid w:val="6FBF132B"/>
    <w:rsid w:val="6FF66598"/>
    <w:rsid w:val="70122CCB"/>
    <w:rsid w:val="70206DF3"/>
    <w:rsid w:val="702F737B"/>
    <w:rsid w:val="703809D3"/>
    <w:rsid w:val="70710F4C"/>
    <w:rsid w:val="70837843"/>
    <w:rsid w:val="70D35CA6"/>
    <w:rsid w:val="70EE6D98"/>
    <w:rsid w:val="71507FDC"/>
    <w:rsid w:val="71AF3943"/>
    <w:rsid w:val="71CE16AC"/>
    <w:rsid w:val="71D45F6B"/>
    <w:rsid w:val="72205CFC"/>
    <w:rsid w:val="722966D8"/>
    <w:rsid w:val="7296631F"/>
    <w:rsid w:val="7297468D"/>
    <w:rsid w:val="72D3239C"/>
    <w:rsid w:val="732867D4"/>
    <w:rsid w:val="733D612F"/>
    <w:rsid w:val="73424B26"/>
    <w:rsid w:val="738A3D5C"/>
    <w:rsid w:val="73A23C77"/>
    <w:rsid w:val="73A87D4E"/>
    <w:rsid w:val="73BE0FBF"/>
    <w:rsid w:val="73C67F66"/>
    <w:rsid w:val="73E7105B"/>
    <w:rsid w:val="741A5388"/>
    <w:rsid w:val="742064F2"/>
    <w:rsid w:val="74B922B7"/>
    <w:rsid w:val="74C87E25"/>
    <w:rsid w:val="74D22BD0"/>
    <w:rsid w:val="74DB6E46"/>
    <w:rsid w:val="75517C5B"/>
    <w:rsid w:val="7590465E"/>
    <w:rsid w:val="75A17B08"/>
    <w:rsid w:val="75A9656A"/>
    <w:rsid w:val="75C31128"/>
    <w:rsid w:val="75EF420F"/>
    <w:rsid w:val="75F33817"/>
    <w:rsid w:val="75F927E0"/>
    <w:rsid w:val="763F7A2C"/>
    <w:rsid w:val="76411D1C"/>
    <w:rsid w:val="76EA3EA2"/>
    <w:rsid w:val="771E387C"/>
    <w:rsid w:val="774619DC"/>
    <w:rsid w:val="77555AD4"/>
    <w:rsid w:val="777122B2"/>
    <w:rsid w:val="77A95CDF"/>
    <w:rsid w:val="77C3210C"/>
    <w:rsid w:val="77D32D21"/>
    <w:rsid w:val="782F458A"/>
    <w:rsid w:val="78424BD9"/>
    <w:rsid w:val="785A7A47"/>
    <w:rsid w:val="787F5B7E"/>
    <w:rsid w:val="78963734"/>
    <w:rsid w:val="78A648FD"/>
    <w:rsid w:val="78B94EA1"/>
    <w:rsid w:val="790A4955"/>
    <w:rsid w:val="792802D4"/>
    <w:rsid w:val="79491335"/>
    <w:rsid w:val="795B5D7C"/>
    <w:rsid w:val="796219BB"/>
    <w:rsid w:val="79677B49"/>
    <w:rsid w:val="79A94D1C"/>
    <w:rsid w:val="7A622655"/>
    <w:rsid w:val="7AB46BDC"/>
    <w:rsid w:val="7ABE483D"/>
    <w:rsid w:val="7AFE4A01"/>
    <w:rsid w:val="7B12441B"/>
    <w:rsid w:val="7B1471FD"/>
    <w:rsid w:val="7B2940A0"/>
    <w:rsid w:val="7B29461C"/>
    <w:rsid w:val="7B3771B5"/>
    <w:rsid w:val="7B430C83"/>
    <w:rsid w:val="7B4F5E48"/>
    <w:rsid w:val="7B8447A0"/>
    <w:rsid w:val="7BAB53F3"/>
    <w:rsid w:val="7BE95A45"/>
    <w:rsid w:val="7C4F209B"/>
    <w:rsid w:val="7C81350B"/>
    <w:rsid w:val="7C99137B"/>
    <w:rsid w:val="7CD90F37"/>
    <w:rsid w:val="7CE457B1"/>
    <w:rsid w:val="7D0067A0"/>
    <w:rsid w:val="7D360A1A"/>
    <w:rsid w:val="7D363EB1"/>
    <w:rsid w:val="7D60721E"/>
    <w:rsid w:val="7D6B422D"/>
    <w:rsid w:val="7D7676FA"/>
    <w:rsid w:val="7E004170"/>
    <w:rsid w:val="7E021846"/>
    <w:rsid w:val="7E036989"/>
    <w:rsid w:val="7E0F3F00"/>
    <w:rsid w:val="7E1267F3"/>
    <w:rsid w:val="7E292D8B"/>
    <w:rsid w:val="7E2A080C"/>
    <w:rsid w:val="7E4F1946"/>
    <w:rsid w:val="7E65736C"/>
    <w:rsid w:val="7E765088"/>
    <w:rsid w:val="7E7B0FA6"/>
    <w:rsid w:val="7F466DB8"/>
    <w:rsid w:val="7F544A77"/>
    <w:rsid w:val="7FE36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name="FollowedHyperlink"/>
    <w:lsdException w:qFormat="1" w:unhideWhenUsed="0" w:uiPriority="22" w:semiHidden="0" w:name="Strong"/>
    <w:lsdException w:qFormat="1" w:unhideWhenUsed="0" w:uiPriority="20" w:semiHidden="0" w:name="Emphasis"/>
    <w:lsdException w:qFormat="1" w:uiPriority="0" w:semiHidden="0" w:name="Document Map"/>
    <w:lsdException w:uiPriority="0" w:name="Plain Text"/>
    <w:lsdException w:uiPriority="0" w:name="E-mail Signature"/>
    <w:lsdException w:qFormat="1" w:unhideWhenUsed="0" w:uiPriority="99" w:semiHidden="0" w:name="Normal (Web)"/>
    <w:lsdException w:qFormat="1" w:uiPriority="0" w:name="HTML Acronym"/>
    <w:lsdException w:uiPriority="0" w:name="HTML Address"/>
    <w:lsdException w:uiPriority="0" w:name="HTML Cite"/>
    <w:lsdException w:qFormat="1" w:uiPriority="0" w:name="HTML Code"/>
    <w:lsdException w:uiPriority="0" w:name="HTML Definition"/>
    <w:lsdException w:qFormat="1" w:uiPriority="0" w:name="HTML Keyboard"/>
    <w:lsdException w:uiPriority="0" w:name="HTML Preformatted"/>
    <w:lsdException w:qFormat="1" w:uiPriority="0" w:name="HTML Sample"/>
    <w:lsdException w:uiPriority="0" w:name="HTML Typewriter"/>
    <w:lsdException w:qFormat="1"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3">
    <w:name w:val="heading 3"/>
    <w:basedOn w:val="1"/>
    <w:next w:val="1"/>
    <w:qFormat/>
    <w:uiPriority w:val="0"/>
    <w:pPr>
      <w:keepNext/>
      <w:keepLines/>
      <w:spacing w:line="413" w:lineRule="auto"/>
      <w:outlineLvl w:val="2"/>
    </w:pPr>
    <w:rPr>
      <w:b/>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32"/>
    <w:unhideWhenUsed/>
    <w:qFormat/>
    <w:uiPriority w:val="0"/>
    <w:rPr>
      <w:rFonts w:ascii="宋体"/>
      <w:sz w:val="18"/>
      <w:szCs w:val="18"/>
    </w:rPr>
  </w:style>
  <w:style w:type="paragraph" w:styleId="5">
    <w:name w:val="annotation text"/>
    <w:basedOn w:val="1"/>
    <w:link w:val="31"/>
    <w:qFormat/>
    <w:uiPriority w:val="0"/>
    <w:pPr>
      <w:jc w:val="left"/>
    </w:pPr>
  </w:style>
  <w:style w:type="paragraph" w:styleId="6">
    <w:name w:val="Balloon Text"/>
    <w:basedOn w:val="1"/>
    <w:link w:val="25"/>
    <w:qFormat/>
    <w:uiPriority w:val="0"/>
    <w:rPr>
      <w:sz w:val="18"/>
      <w:szCs w:val="18"/>
    </w:rPr>
  </w:style>
  <w:style w:type="paragraph" w:styleId="7">
    <w:name w:val="footer"/>
    <w:basedOn w:val="1"/>
    <w:link w:val="28"/>
    <w:qFormat/>
    <w:uiPriority w:val="0"/>
    <w:pPr>
      <w:tabs>
        <w:tab w:val="center" w:pos="4153"/>
        <w:tab w:val="right" w:pos="8306"/>
      </w:tabs>
      <w:snapToGrid w:val="0"/>
      <w:jc w:val="left"/>
    </w:pPr>
    <w:rPr>
      <w:sz w:val="18"/>
      <w:szCs w:val="18"/>
    </w:rPr>
  </w:style>
  <w:style w:type="paragraph" w:styleId="8">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spacing w:before="100" w:beforeAutospacing="1" w:after="100" w:afterAutospacing="1"/>
      <w:jc w:val="left"/>
    </w:pPr>
    <w:rPr>
      <w:kern w:val="0"/>
      <w:sz w:val="24"/>
    </w:rPr>
  </w:style>
  <w:style w:type="paragraph" w:styleId="10">
    <w:name w:val="annotation subject"/>
    <w:basedOn w:val="5"/>
    <w:next w:val="5"/>
    <w:link w:val="26"/>
    <w:qFormat/>
    <w:uiPriority w:val="0"/>
    <w:rPr>
      <w:b/>
      <w:bCs/>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qFormat/>
    <w:uiPriority w:val="22"/>
    <w:rPr>
      <w:b/>
    </w:rPr>
  </w:style>
  <w:style w:type="character" w:styleId="15">
    <w:name w:val="FollowedHyperlink"/>
    <w:basedOn w:val="13"/>
    <w:semiHidden/>
    <w:unhideWhenUsed/>
    <w:qFormat/>
    <w:uiPriority w:val="0"/>
    <w:rPr>
      <w:color w:val="4461DA"/>
      <w:u w:val="none"/>
    </w:rPr>
  </w:style>
  <w:style w:type="character" w:styleId="16">
    <w:name w:val="Emphasis"/>
    <w:qFormat/>
    <w:uiPriority w:val="20"/>
    <w:rPr>
      <w:i/>
      <w:iCs/>
    </w:rPr>
  </w:style>
  <w:style w:type="character" w:styleId="17">
    <w:name w:val="HTML Acronym"/>
    <w:basedOn w:val="13"/>
    <w:semiHidden/>
    <w:unhideWhenUsed/>
    <w:qFormat/>
    <w:uiPriority w:val="0"/>
    <w:rPr>
      <w:caps/>
      <w:spacing w:val="15"/>
    </w:rPr>
  </w:style>
  <w:style w:type="character" w:styleId="18">
    <w:name w:val="HTML Variable"/>
    <w:basedOn w:val="13"/>
    <w:semiHidden/>
    <w:unhideWhenUsed/>
    <w:qFormat/>
    <w:uiPriority w:val="0"/>
    <w:rPr>
      <w:rFonts w:hint="default" w:ascii="monospace" w:hAnsi="monospace" w:eastAsia="monospace" w:cs="monospace"/>
      <w:i/>
      <w:sz w:val="24"/>
      <w:szCs w:val="24"/>
    </w:rPr>
  </w:style>
  <w:style w:type="character" w:styleId="19">
    <w:name w:val="Hyperlink"/>
    <w:qFormat/>
    <w:uiPriority w:val="0"/>
    <w:rPr>
      <w:color w:val="0563C1"/>
      <w:u w:val="single"/>
    </w:rPr>
  </w:style>
  <w:style w:type="character" w:styleId="20">
    <w:name w:val="HTML Code"/>
    <w:basedOn w:val="13"/>
    <w:semiHidden/>
    <w:unhideWhenUsed/>
    <w:qFormat/>
    <w:uiPriority w:val="0"/>
    <w:rPr>
      <w:rFonts w:hint="default" w:ascii="monospace" w:hAnsi="monospace" w:eastAsia="monospace" w:cs="monospace"/>
      <w:color w:val="555555"/>
      <w:sz w:val="24"/>
      <w:szCs w:val="24"/>
    </w:rPr>
  </w:style>
  <w:style w:type="character" w:styleId="21">
    <w:name w:val="annotation reference"/>
    <w:qFormat/>
    <w:uiPriority w:val="0"/>
    <w:rPr>
      <w:sz w:val="21"/>
      <w:szCs w:val="21"/>
    </w:rPr>
  </w:style>
  <w:style w:type="character" w:styleId="22">
    <w:name w:val="HTML Keyboard"/>
    <w:basedOn w:val="13"/>
    <w:semiHidden/>
    <w:unhideWhenUsed/>
    <w:qFormat/>
    <w:uiPriority w:val="0"/>
    <w:rPr>
      <w:rFonts w:hint="default" w:ascii="monospace" w:hAnsi="monospace" w:eastAsia="monospace" w:cs="monospace"/>
      <w:sz w:val="24"/>
      <w:szCs w:val="24"/>
    </w:rPr>
  </w:style>
  <w:style w:type="character" w:styleId="23">
    <w:name w:val="HTML Sample"/>
    <w:basedOn w:val="13"/>
    <w:semiHidden/>
    <w:unhideWhenUsed/>
    <w:qFormat/>
    <w:uiPriority w:val="0"/>
    <w:rPr>
      <w:rFonts w:ascii="monospace" w:hAnsi="monospace" w:eastAsia="monospace" w:cs="monospace"/>
      <w:sz w:val="24"/>
      <w:szCs w:val="24"/>
    </w:rPr>
  </w:style>
  <w:style w:type="character" w:customStyle="1" w:styleId="24">
    <w:name w:val="font41"/>
    <w:qFormat/>
    <w:uiPriority w:val="0"/>
    <w:rPr>
      <w:rFonts w:hint="eastAsia" w:ascii="仿宋_GB2312" w:eastAsia="仿宋_GB2312" w:cs="仿宋_GB2312"/>
      <w:color w:val="000000"/>
      <w:sz w:val="22"/>
      <w:szCs w:val="22"/>
      <w:u w:val="none"/>
    </w:rPr>
  </w:style>
  <w:style w:type="character" w:customStyle="1" w:styleId="25">
    <w:name w:val="批注框文本 Char"/>
    <w:link w:val="6"/>
    <w:qFormat/>
    <w:uiPriority w:val="0"/>
    <w:rPr>
      <w:kern w:val="2"/>
      <w:sz w:val="18"/>
      <w:szCs w:val="18"/>
    </w:rPr>
  </w:style>
  <w:style w:type="character" w:customStyle="1" w:styleId="26">
    <w:name w:val="批注主题 Char"/>
    <w:link w:val="10"/>
    <w:qFormat/>
    <w:uiPriority w:val="0"/>
    <w:rPr>
      <w:rFonts w:ascii="Calibri" w:hAnsi="Calibri" w:eastAsia="宋体" w:cs="Times New Roman"/>
      <w:b/>
      <w:bCs/>
      <w:kern w:val="2"/>
      <w:sz w:val="21"/>
      <w:szCs w:val="24"/>
    </w:rPr>
  </w:style>
  <w:style w:type="character" w:customStyle="1" w:styleId="27">
    <w:name w:val="页眉 Char"/>
    <w:link w:val="8"/>
    <w:qFormat/>
    <w:uiPriority w:val="0"/>
    <w:rPr>
      <w:kern w:val="2"/>
      <w:sz w:val="18"/>
      <w:szCs w:val="18"/>
    </w:rPr>
  </w:style>
  <w:style w:type="character" w:customStyle="1" w:styleId="28">
    <w:name w:val="页脚 Char"/>
    <w:link w:val="7"/>
    <w:qFormat/>
    <w:uiPriority w:val="0"/>
    <w:rPr>
      <w:kern w:val="2"/>
      <w:sz w:val="18"/>
      <w:szCs w:val="18"/>
    </w:rPr>
  </w:style>
  <w:style w:type="character" w:customStyle="1" w:styleId="29">
    <w:name w:val="005 文 Char"/>
    <w:link w:val="30"/>
    <w:qFormat/>
    <w:uiPriority w:val="0"/>
    <w:rPr>
      <w:kern w:val="2"/>
      <w:sz w:val="24"/>
      <w:szCs w:val="24"/>
    </w:rPr>
  </w:style>
  <w:style w:type="paragraph" w:customStyle="1" w:styleId="30">
    <w:name w:val="005 文"/>
    <w:basedOn w:val="1"/>
    <w:link w:val="29"/>
    <w:qFormat/>
    <w:uiPriority w:val="0"/>
    <w:pPr>
      <w:spacing w:beforeLines="50" w:after="100" w:afterAutospacing="1" w:line="360" w:lineRule="auto"/>
      <w:ind w:firstLine="200" w:firstLineChars="200"/>
    </w:pPr>
    <w:rPr>
      <w:sz w:val="24"/>
    </w:rPr>
  </w:style>
  <w:style w:type="character" w:customStyle="1" w:styleId="31">
    <w:name w:val="批注文字 Char"/>
    <w:link w:val="5"/>
    <w:qFormat/>
    <w:uiPriority w:val="0"/>
    <w:rPr>
      <w:rFonts w:ascii="Calibri" w:hAnsi="Calibri" w:eastAsia="宋体" w:cs="Times New Roman"/>
      <w:kern w:val="2"/>
      <w:sz w:val="21"/>
      <w:szCs w:val="24"/>
    </w:rPr>
  </w:style>
  <w:style w:type="character" w:customStyle="1" w:styleId="32">
    <w:name w:val="文档结构图 Char"/>
    <w:link w:val="4"/>
    <w:semiHidden/>
    <w:qFormat/>
    <w:uiPriority w:val="0"/>
    <w:rPr>
      <w:rFonts w:ascii="宋体" w:hAnsi="Calibri"/>
      <w:kern w:val="2"/>
      <w:sz w:val="18"/>
      <w:szCs w:val="18"/>
    </w:rPr>
  </w:style>
  <w:style w:type="character" w:customStyle="1" w:styleId="33">
    <w:name w:val="表格 Char"/>
    <w:link w:val="34"/>
    <w:qFormat/>
    <w:uiPriority w:val="0"/>
    <w:rPr>
      <w:rFonts w:ascii="宋体" w:hAnsi="宋体"/>
      <w:color w:val="000000"/>
      <w:kern w:val="2"/>
      <w:sz w:val="21"/>
      <w:szCs w:val="21"/>
    </w:rPr>
  </w:style>
  <w:style w:type="paragraph" w:customStyle="1" w:styleId="34">
    <w:name w:val="表格"/>
    <w:basedOn w:val="1"/>
    <w:link w:val="33"/>
    <w:qFormat/>
    <w:uiPriority w:val="0"/>
    <w:pPr>
      <w:jc w:val="center"/>
    </w:pPr>
    <w:rPr>
      <w:rFonts w:ascii="宋体" w:hAnsi="宋体"/>
      <w:color w:val="000000"/>
    </w:rPr>
  </w:style>
  <w:style w:type="character" w:customStyle="1" w:styleId="35">
    <w:name w:val="font11"/>
    <w:qFormat/>
    <w:uiPriority w:val="0"/>
    <w:rPr>
      <w:rFonts w:hint="eastAsia" w:ascii="宋体" w:hAnsi="宋体" w:eastAsia="宋体" w:cs="宋体"/>
      <w:color w:val="000000"/>
      <w:sz w:val="22"/>
      <w:szCs w:val="22"/>
      <w:u w:val="none"/>
    </w:rPr>
  </w:style>
  <w:style w:type="character" w:customStyle="1" w:styleId="36">
    <w:name w:val="006 左 Char"/>
    <w:link w:val="37"/>
    <w:qFormat/>
    <w:uiPriority w:val="0"/>
    <w:rPr>
      <w:kern w:val="2"/>
      <w:sz w:val="21"/>
      <w:szCs w:val="22"/>
      <w:lang w:val="en-US" w:eastAsia="zh-CN" w:bidi="ar-SA"/>
    </w:rPr>
  </w:style>
  <w:style w:type="paragraph" w:customStyle="1" w:styleId="37">
    <w:name w:val="006 左"/>
    <w:link w:val="36"/>
    <w:qFormat/>
    <w:uiPriority w:val="0"/>
    <w:rPr>
      <w:rFonts w:ascii="Times New Roman" w:hAnsi="Times New Roman" w:eastAsia="宋体" w:cs="Times New Roman"/>
      <w:kern w:val="2"/>
      <w:sz w:val="21"/>
      <w:szCs w:val="22"/>
      <w:lang w:val="en-US" w:eastAsia="zh-CN" w:bidi="ar-SA"/>
    </w:rPr>
  </w:style>
  <w:style w:type="paragraph" w:customStyle="1" w:styleId="38">
    <w:name w:val="正文1"/>
    <w:qFormat/>
    <w:uiPriority w:val="0"/>
    <w:pPr>
      <w:jc w:val="both"/>
    </w:pPr>
    <w:rPr>
      <w:rFonts w:ascii="Times New Roman" w:hAnsi="Times New Roman" w:eastAsia="宋体" w:cs="Times New Roman"/>
      <w:kern w:val="2"/>
      <w:sz w:val="21"/>
      <w:szCs w:val="21"/>
      <w:lang w:val="en-US" w:eastAsia="zh-CN" w:bidi="ar-SA"/>
    </w:rPr>
  </w:style>
  <w:style w:type="paragraph" w:styleId="39">
    <w:name w:val="List Paragraph"/>
    <w:basedOn w:val="1"/>
    <w:qFormat/>
    <w:uiPriority w:val="34"/>
    <w:pPr>
      <w:ind w:firstLine="420" w:firstLineChars="200"/>
    </w:pPr>
  </w:style>
  <w:style w:type="paragraph" w:customStyle="1" w:styleId="40">
    <w:name w:val="_Style 33"/>
    <w:unhideWhenUsed/>
    <w:qFormat/>
    <w:uiPriority w:val="99"/>
    <w:rPr>
      <w:rFonts w:ascii="Times New Roman" w:hAnsi="Times New Roman" w:eastAsia="宋体" w:cs="Times New Roman"/>
      <w:kern w:val="2"/>
      <w:sz w:val="21"/>
      <w:szCs w:val="24"/>
      <w:lang w:val="en-US" w:eastAsia="zh-CN" w:bidi="ar-SA"/>
    </w:rPr>
  </w:style>
  <w:style w:type="paragraph" w:customStyle="1" w:styleId="41">
    <w:name w:val="列出段落2"/>
    <w:basedOn w:val="1"/>
    <w:qFormat/>
    <w:uiPriority w:val="0"/>
    <w:pPr>
      <w:ind w:firstLine="420" w:firstLineChars="200"/>
    </w:pPr>
    <w:rPr>
      <w:rFonts w:ascii="Calibri" w:hAnsi="Calibri"/>
    </w:rPr>
  </w:style>
  <w:style w:type="paragraph" w:customStyle="1" w:styleId="42">
    <w:name w:val="正文10"/>
    <w:qFormat/>
    <w:uiPriority w:val="0"/>
    <w:pPr>
      <w:jc w:val="both"/>
    </w:pPr>
    <w:rPr>
      <w:rFonts w:ascii="Times New Roman" w:hAnsi="Times New Roman" w:eastAsia="宋体" w:cs="Times New Roman"/>
      <w:kern w:val="2"/>
      <w:sz w:val="21"/>
      <w:szCs w:val="21"/>
      <w:lang w:val="en-US" w:eastAsia="zh-CN" w:bidi="ar-SA"/>
    </w:rPr>
  </w:style>
  <w:style w:type="paragraph" w:customStyle="1" w:styleId="4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4">
    <w:name w:val="008  中粗"/>
    <w:qFormat/>
    <w:uiPriority w:val="0"/>
    <w:pPr>
      <w:snapToGrid w:val="0"/>
      <w:jc w:val="center"/>
    </w:pPr>
    <w:rPr>
      <w:rFonts w:ascii="Times New Roman" w:hAnsi="Times New Roman" w:eastAsia="宋体" w:cs="Arial"/>
      <w:b/>
      <w:kern w:val="2"/>
      <w:sz w:val="21"/>
      <w:szCs w:val="21"/>
      <w:lang w:val="en-US" w:eastAsia="zh-CN" w:bidi="ar-SA"/>
    </w:rPr>
  </w:style>
  <w:style w:type="paragraph" w:customStyle="1" w:styleId="45">
    <w:name w:val="列出段落1"/>
    <w:basedOn w:val="1"/>
    <w:unhideWhenUsed/>
    <w:qFormat/>
    <w:uiPriority w:val="99"/>
    <w:pPr>
      <w:ind w:firstLine="420" w:firstLineChars="200"/>
    </w:pPr>
  </w:style>
  <w:style w:type="paragraph" w:customStyle="1" w:styleId="46">
    <w:name w:val="列出段落3"/>
    <w:basedOn w:val="1"/>
    <w:qFormat/>
    <w:uiPriority w:val="99"/>
    <w:pPr>
      <w:ind w:firstLine="420" w:firstLineChars="200"/>
    </w:pPr>
  </w:style>
  <w:style w:type="paragraph" w:customStyle="1" w:styleId="47">
    <w:name w:val="004"/>
    <w:basedOn w:val="1"/>
    <w:qFormat/>
    <w:uiPriority w:val="0"/>
    <w:pPr>
      <w:keepNext/>
      <w:widowControl/>
      <w:spacing w:line="360" w:lineRule="auto"/>
      <w:ind w:firstLine="200" w:firstLineChars="200"/>
      <w:jc w:val="left"/>
    </w:pPr>
    <w:rPr>
      <w:b/>
      <w:bCs/>
      <w:sz w:val="24"/>
    </w:rPr>
  </w:style>
  <w:style w:type="character" w:customStyle="1" w:styleId="48">
    <w:name w:val="emotion"/>
    <w:basedOn w:val="13"/>
    <w:qFormat/>
    <w:uiPriority w:val="0"/>
    <w:rPr>
      <w:vanish/>
      <w:sz w:val="22"/>
      <w:szCs w:val="22"/>
    </w:rPr>
  </w:style>
  <w:style w:type="character" w:customStyle="1" w:styleId="49">
    <w:name w:val="s_bg4_c2"/>
    <w:basedOn w:val="13"/>
    <w:qFormat/>
    <w:uiPriority w:val="0"/>
  </w:style>
  <w:style w:type="character" w:customStyle="1" w:styleId="50">
    <w:name w:val="jbox-icon-error"/>
    <w:basedOn w:val="13"/>
    <w:qFormat/>
    <w:uiPriority w:val="0"/>
  </w:style>
  <w:style w:type="character" w:customStyle="1" w:styleId="51">
    <w:name w:val="jbox-icon-question"/>
    <w:basedOn w:val="13"/>
    <w:qFormat/>
    <w:uiPriority w:val="0"/>
  </w:style>
  <w:style w:type="character" w:customStyle="1" w:styleId="52">
    <w:name w:val="jbox-icon-loading"/>
    <w:basedOn w:val="13"/>
    <w:qFormat/>
    <w:uiPriority w:val="0"/>
  </w:style>
  <w:style w:type="character" w:customStyle="1" w:styleId="53">
    <w:name w:val="jbox-icon-warning"/>
    <w:basedOn w:val="13"/>
    <w:qFormat/>
    <w:uiPriority w:val="0"/>
  </w:style>
  <w:style w:type="character" w:customStyle="1" w:styleId="54">
    <w:name w:val="s_bg4_c11"/>
    <w:basedOn w:val="13"/>
    <w:qFormat/>
    <w:uiPriority w:val="0"/>
  </w:style>
  <w:style w:type="character" w:customStyle="1" w:styleId="55">
    <w:name w:val="s_bg4_c12"/>
    <w:basedOn w:val="13"/>
    <w:qFormat/>
    <w:uiPriority w:val="0"/>
  </w:style>
  <w:style w:type="character" w:customStyle="1" w:styleId="56">
    <w:name w:val="jbox-icon-info"/>
    <w:basedOn w:val="13"/>
    <w:qFormat/>
    <w:uiPriority w:val="0"/>
  </w:style>
  <w:style w:type="character" w:customStyle="1" w:styleId="57">
    <w:name w:val="jbox-icon"/>
    <w:basedOn w:val="13"/>
    <w:qFormat/>
    <w:uiPriority w:val="0"/>
  </w:style>
  <w:style w:type="character" w:customStyle="1" w:styleId="58">
    <w:name w:val="jbox-icon-success"/>
    <w:basedOn w:val="13"/>
    <w:qFormat/>
    <w:uiPriority w:val="0"/>
  </w:style>
  <w:style w:type="character" w:customStyle="1" w:styleId="59">
    <w:name w:val="jbox-icon-none"/>
    <w:basedOn w:val="13"/>
    <w:qFormat/>
    <w:uiPriority w:val="0"/>
    <w:rPr>
      <w:vanish/>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F6A4D1-5E36-4F20-B460-729B358FC639}">
  <ds:schemaRefs/>
</ds:datastoreItem>
</file>

<file path=docProps/app.xml><?xml version="1.0" encoding="utf-8"?>
<Properties xmlns="http://schemas.openxmlformats.org/officeDocument/2006/extended-properties" xmlns:vt="http://schemas.openxmlformats.org/officeDocument/2006/docPropsVTypes">
  <Template>Normal</Template>
  <Pages>3</Pages>
  <Words>465</Words>
  <Characters>2652</Characters>
  <Lines>22</Lines>
  <Paragraphs>6</Paragraphs>
  <TotalTime>17</TotalTime>
  <ScaleCrop>false</ScaleCrop>
  <LinksUpToDate>false</LinksUpToDate>
  <CharactersWithSpaces>3111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2024-08-16T12:21:00Z</dcterms:created>
  <dc:creator>li</dc:creator>
  <cp:lastModifiedBy>Administrator</cp:lastModifiedBy>
  <cp:lastPrinted>2024-08-29T13:12:00Z</cp:lastPrinted>
  <dcterms:modified xsi:type="dcterms:W3CDTF">2025-07-24T00:49:39Z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1628043C84F1430EAA0871CE80601759</vt:lpwstr>
  </property>
  <property fmtid="{D5CDD505-2E9C-101B-9397-08002B2CF9AE}" pid="4" name="KSOTemplateDocerSaveRecord">
    <vt:lpwstr>eyJoZGlkIjoiNDM4OGJiNjNiNDIwNzM1MjkyZTFkM2VlZWQzZWJiNzUiLCJ1c2VySWQiOiIyMTE2Njk1NDgifQ==</vt:lpwstr>
  </property>
</Properties>
</file>