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DD3E5">
      <w:pPr>
        <w:spacing w:after="156" w:afterLines="50" w:line="400" w:lineRule="exact"/>
        <w:rPr>
          <w:bCs/>
          <w:iCs/>
          <w:color w:val="000000"/>
          <w:sz w:val="24"/>
        </w:rPr>
      </w:pPr>
    </w:p>
    <w:p w14:paraId="01B14A36">
      <w:pPr>
        <w:spacing w:after="156" w:afterLines="50" w:line="400" w:lineRule="exac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证券代码：</w:t>
      </w:r>
      <w:r>
        <w:rPr>
          <w:rFonts w:hint="eastAsia"/>
          <w:b/>
          <w:bCs/>
          <w:iCs/>
          <w:color w:val="000000"/>
          <w:sz w:val="24"/>
        </w:rPr>
        <w:t xml:space="preserve"> 600623  900909                    </w:t>
      </w:r>
      <w:r>
        <w:rPr>
          <w:rFonts w:hint="eastAsia"/>
          <w:bCs/>
          <w:iCs/>
          <w:color w:val="000000"/>
          <w:sz w:val="24"/>
        </w:rPr>
        <w:t>证券简称：华谊集团  华谊B股</w:t>
      </w:r>
      <w:r>
        <w:rPr>
          <w:bCs/>
          <w:iCs/>
          <w:color w:val="000000"/>
          <w:sz w:val="24"/>
        </w:rPr>
        <w:t xml:space="preserve"> </w:t>
      </w:r>
    </w:p>
    <w:p w14:paraId="097C0C32">
      <w:pPr>
        <w:spacing w:before="156" w:beforeLines="50" w:after="156" w:afterLines="50" w:line="400" w:lineRule="exact"/>
        <w:ind w:firstLine="720" w:firstLineChars="300"/>
        <w:rPr>
          <w:bCs/>
          <w:iCs/>
          <w:color w:val="000000"/>
          <w:sz w:val="24"/>
        </w:rPr>
      </w:pPr>
    </w:p>
    <w:p w14:paraId="7BC7D847"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上海华谊集团股份有限公司</w:t>
      </w:r>
    </w:p>
    <w:p w14:paraId="00ECDF57"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4EBEEA03">
      <w:pPr>
        <w:spacing w:line="400" w:lineRule="exact"/>
        <w:jc w:val="right"/>
        <w:rPr>
          <w:rFonts w:hint="eastAsia" w:eastAsia="宋体"/>
          <w:bCs/>
          <w:iCs/>
          <w:color w:val="000000"/>
          <w:sz w:val="24"/>
          <w:lang w:val="en-US" w:eastAsia="zh-CN"/>
        </w:rPr>
      </w:pPr>
      <w:r>
        <w:rPr>
          <w:rFonts w:hint="eastAsia"/>
          <w:bCs/>
          <w:iCs/>
          <w:color w:val="000000"/>
          <w:sz w:val="24"/>
        </w:rPr>
        <w:t xml:space="preserve">                                             编号：2025-00</w:t>
      </w:r>
      <w:r>
        <w:rPr>
          <w:rFonts w:hint="eastAsia"/>
          <w:bCs/>
          <w:iCs/>
          <w:color w:val="000000"/>
          <w:sz w:val="24"/>
          <w:lang w:val="en-US" w:eastAsia="zh-CN"/>
        </w:rPr>
        <w:t>9</w:t>
      </w:r>
    </w:p>
    <w:tbl>
      <w:tblPr>
        <w:tblStyle w:val="19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513"/>
      </w:tblGrid>
      <w:tr w14:paraId="13DC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3" w:hRule="atLeast"/>
        </w:trPr>
        <w:tc>
          <w:tcPr>
            <w:tcW w:w="1985" w:type="dxa"/>
            <w:vAlign w:val="center"/>
          </w:tcPr>
          <w:p w14:paraId="286227EF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1A6974C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513" w:type="dxa"/>
          </w:tcPr>
          <w:p w14:paraId="1A219DBA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特定对象调研        □分析师会议</w:t>
            </w:r>
          </w:p>
          <w:p w14:paraId="1E0CBE14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□媒体采访            </w:t>
            </w:r>
            <w:r>
              <w:rPr>
                <w:rFonts w:hint="eastAsia" w:eastAsia="MS Mincho" w:cs="MS Mincho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1EBA3A48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□新闻发布会          □路演活动</w:t>
            </w:r>
          </w:p>
          <w:p w14:paraId="25C8D080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C9660F6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cs="MS Mincho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14:paraId="7D0D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85" w:type="dxa"/>
            <w:vAlign w:val="center"/>
          </w:tcPr>
          <w:p w14:paraId="3A1205E4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513" w:type="dxa"/>
            <w:vAlign w:val="center"/>
          </w:tcPr>
          <w:p w14:paraId="06F0BB0E">
            <w:pPr>
              <w:spacing w:line="480" w:lineRule="atLeas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华泰证券</w:t>
            </w:r>
          </w:p>
        </w:tc>
      </w:tr>
      <w:tr w14:paraId="5757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85" w:type="dxa"/>
            <w:vAlign w:val="center"/>
          </w:tcPr>
          <w:p w14:paraId="3C850FBA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13" w:type="dxa"/>
            <w:vAlign w:val="center"/>
          </w:tcPr>
          <w:p w14:paraId="0CB5AB2F">
            <w:pPr>
              <w:spacing w:line="480" w:lineRule="atLeast"/>
              <w:rPr>
                <w:rFonts w:asciiTheme="majorEastAsia" w:hAnsiTheme="majorEastAsia" w:eastAsiaTheme="maj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eastAsiaTheme="majorEastAsia"/>
                <w:bCs/>
                <w:iCs/>
                <w:color w:val="000000"/>
                <w:kern w:val="0"/>
                <w:sz w:val="24"/>
              </w:rPr>
              <w:t>2025年7月</w:t>
            </w:r>
            <w:r>
              <w:rPr>
                <w:rFonts w:hint="eastAsia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14:paraId="4A55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85" w:type="dxa"/>
            <w:vAlign w:val="center"/>
          </w:tcPr>
          <w:p w14:paraId="1988CE17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513" w:type="dxa"/>
            <w:vAlign w:val="center"/>
          </w:tcPr>
          <w:p w14:paraId="6D95EA0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上海市常德路809号华谊集团大厦</w:t>
            </w:r>
          </w:p>
        </w:tc>
      </w:tr>
      <w:tr w14:paraId="3EA5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985" w:type="dxa"/>
            <w:vAlign w:val="center"/>
          </w:tcPr>
          <w:p w14:paraId="26720264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上市公司接待</w:t>
            </w:r>
          </w:p>
          <w:p w14:paraId="6E22E43B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7513" w:type="dxa"/>
            <w:vAlign w:val="center"/>
          </w:tcPr>
          <w:p w14:paraId="330632C4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财务总监、董事会秘书              徐力珩先生</w:t>
            </w:r>
          </w:p>
          <w:p w14:paraId="242878BF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董事会办公室主任、证券事务代表    居培女士</w:t>
            </w:r>
          </w:p>
          <w:p w14:paraId="06D31C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资本运作                          郑静女士</w:t>
            </w:r>
          </w:p>
        </w:tc>
      </w:tr>
      <w:tr w14:paraId="4B6C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985" w:type="dxa"/>
            <w:vAlign w:val="center"/>
          </w:tcPr>
          <w:p w14:paraId="09C4B4BC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7FB01585">
            <w:pPr>
              <w:spacing w:line="480" w:lineRule="exact"/>
              <w:rPr>
                <w:b/>
                <w:bCs/>
                <w:iCs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kern w:val="0"/>
                <w:sz w:val="24"/>
              </w:rPr>
              <w:t>主要内容如下：</w:t>
            </w:r>
          </w:p>
          <w:p w14:paraId="62C83DB5">
            <w:pPr>
              <w:spacing w:line="480" w:lineRule="exact"/>
              <w:rPr>
                <w:rFonts w:hint="eastAsia" w:eastAsia="宋体"/>
                <w:iCs/>
                <w:kern w:val="0"/>
                <w:sz w:val="24"/>
                <w:lang w:eastAsia="zh-CN"/>
              </w:rPr>
            </w:pP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Q:</w:t>
            </w:r>
            <w:r>
              <w:rPr>
                <w:rFonts w:hint="eastAsia"/>
                <w:iCs/>
                <w:kern w:val="0"/>
                <w:sz w:val="24"/>
              </w:rPr>
              <w:t xml:space="preserve"> 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近</w:t>
            </w:r>
            <w:r>
              <w:rPr>
                <w:rFonts w:hint="eastAsia"/>
                <w:iCs/>
                <w:kern w:val="0"/>
                <w:sz w:val="24"/>
              </w:rPr>
              <w:t>年公司甲醇醋酸和酯业务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表现不佳</w:t>
            </w:r>
            <w:r>
              <w:rPr>
                <w:rFonts w:hint="eastAsia"/>
                <w:iCs/>
                <w:kern w:val="0"/>
                <w:sz w:val="24"/>
              </w:rPr>
              <w:t>，原因是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什么</w:t>
            </w:r>
            <w:r>
              <w:rPr>
                <w:rFonts w:hint="eastAsia"/>
                <w:iCs/>
                <w:kern w:val="0"/>
                <w:sz w:val="24"/>
                <w:lang w:eastAsia="zh-CN"/>
              </w:rPr>
              <w:t>？</w:t>
            </w:r>
          </w:p>
          <w:p w14:paraId="6816AC47">
            <w:pPr>
              <w:spacing w:line="480" w:lineRule="exact"/>
              <w:rPr>
                <w:rFonts w:hint="default"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A：能源化工主要产品为甲醇、醋酸和工业合成气，由于生产醋酸用的一氧化碳和甲醇、工业合成气为一套生产系统中的不同联产品，在制定运营方案时需整体考虑。</w:t>
            </w:r>
          </w:p>
          <w:p w14:paraId="17A7CDF9">
            <w:pPr>
              <w:spacing w:line="480" w:lineRule="exact"/>
              <w:rPr>
                <w:rFonts w:hint="eastAsia"/>
                <w:iCs/>
                <w:kern w:val="0"/>
                <w:sz w:val="24"/>
                <w:lang w:val="en-US" w:eastAsia="zh-CN"/>
              </w:rPr>
            </w:pPr>
          </w:p>
          <w:p w14:paraId="1221EE9D">
            <w:pPr>
              <w:spacing w:line="480" w:lineRule="exact"/>
              <w:rPr>
                <w:rFonts w:hint="eastAsia" w:eastAsia="宋体"/>
                <w:iCs/>
                <w:kern w:val="0"/>
                <w:sz w:val="24"/>
                <w:lang w:eastAsia="zh-CN"/>
              </w:rPr>
            </w:pP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Q：</w:t>
            </w:r>
            <w:r>
              <w:rPr>
                <w:rFonts w:hint="eastAsia"/>
                <w:iCs/>
                <w:kern w:val="0"/>
                <w:sz w:val="24"/>
              </w:rPr>
              <w:t>三爱富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目前主要产品</w:t>
            </w:r>
            <w:r>
              <w:rPr>
                <w:rFonts w:hint="eastAsia"/>
                <w:iCs/>
                <w:kern w:val="0"/>
                <w:sz w:val="24"/>
              </w:rPr>
              <w:t>产能是多少，四代制冷剂主要的品种和产能情况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如何</w:t>
            </w:r>
            <w:r>
              <w:rPr>
                <w:rFonts w:hint="eastAsia"/>
                <w:iCs/>
                <w:kern w:val="0"/>
                <w:sz w:val="24"/>
                <w:lang w:eastAsia="zh-CN"/>
              </w:rPr>
              <w:t>？</w:t>
            </w:r>
          </w:p>
          <w:p w14:paraId="62B4F290">
            <w:pPr>
              <w:spacing w:line="480" w:lineRule="exact"/>
              <w:rPr>
                <w:rFonts w:hint="default"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A：三爱富主要从事含氟聚合物、氟碳化学品、含氟精细化学品等各类含氟化学品的研发、生产和销售，产品广泛应用于新能源、电子信息、航空航天等下游行业。目前三爱富部分产品市场占有率位居行业前列。制冷剂专利将逐步到期，公司在布局新的产线和工艺，持续投入，保持工艺和渠道领先。</w:t>
            </w:r>
          </w:p>
          <w:p w14:paraId="5809656C">
            <w:pPr>
              <w:spacing w:line="480" w:lineRule="exact"/>
              <w:rPr>
                <w:rFonts w:hint="eastAsia"/>
                <w:iCs/>
                <w:kern w:val="0"/>
                <w:sz w:val="24"/>
                <w:lang w:val="en-US" w:eastAsia="zh-CN"/>
              </w:rPr>
            </w:pPr>
          </w:p>
          <w:p w14:paraId="1BC268D8">
            <w:pPr>
              <w:spacing w:line="480" w:lineRule="exact"/>
              <w:rPr>
                <w:rFonts w:hint="eastAsia"/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Q：</w:t>
            </w:r>
            <w:r>
              <w:rPr>
                <w:rFonts w:hint="eastAsia"/>
                <w:iCs/>
                <w:kern w:val="0"/>
                <w:sz w:val="24"/>
              </w:rPr>
              <w:t>过往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两</w:t>
            </w:r>
            <w:bookmarkStart w:id="0" w:name="_GoBack"/>
            <w:bookmarkEnd w:id="0"/>
            <w:r>
              <w:rPr>
                <w:rFonts w:hint="eastAsia"/>
                <w:iCs/>
                <w:kern w:val="0"/>
                <w:sz w:val="24"/>
              </w:rPr>
              <w:t>年三爱富利润结构怎么样，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各产品</w:t>
            </w:r>
            <w:r>
              <w:rPr>
                <w:rFonts w:hint="eastAsia"/>
                <w:iCs/>
                <w:kern w:val="0"/>
                <w:sz w:val="24"/>
              </w:rPr>
              <w:t>占比大概多少？</w:t>
            </w:r>
          </w:p>
          <w:p w14:paraId="5D836FC6">
            <w:pPr>
              <w:spacing w:line="480" w:lineRule="exact"/>
              <w:rPr>
                <w:rFonts w:hint="eastAsia"/>
                <w:iCs/>
                <w:kern w:val="0"/>
                <w:sz w:val="24"/>
                <w:lang w:eastAsia="zh-CN"/>
              </w:rPr>
            </w:pP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A：</w:t>
            </w:r>
            <w:r>
              <w:rPr>
                <w:rFonts w:hint="eastAsia"/>
                <w:iCs/>
                <w:kern w:val="0"/>
                <w:sz w:val="24"/>
              </w:rPr>
              <w:t>三爱富主要从事含氟聚合物、氟碳化学品、含氟精细化学品等各类含氟化学品的研发、生产和销售，几个主要品类收入盈利水平较为均衡。</w:t>
            </w:r>
          </w:p>
          <w:p w14:paraId="3E9BBCE1">
            <w:pPr>
              <w:spacing w:line="480" w:lineRule="exact"/>
              <w:rPr>
                <w:rFonts w:hint="eastAsia"/>
                <w:iCs/>
                <w:kern w:val="0"/>
                <w:sz w:val="24"/>
                <w:lang w:val="en-US" w:eastAsia="zh-CN"/>
              </w:rPr>
            </w:pPr>
          </w:p>
          <w:p w14:paraId="3D81A924">
            <w:pPr>
              <w:spacing w:line="480" w:lineRule="exact"/>
              <w:rPr>
                <w:rFonts w:hint="eastAsia" w:eastAsia="宋体"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Q：</w:t>
            </w:r>
            <w:r>
              <w:rPr>
                <w:rFonts w:hint="eastAsia"/>
                <w:iCs/>
                <w:kern w:val="0"/>
                <w:sz w:val="24"/>
              </w:rPr>
              <w:t>广西能化还是按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约定执行</w:t>
            </w:r>
            <w:r>
              <w:rPr>
                <w:rFonts w:hint="eastAsia"/>
                <w:iCs/>
                <w:kern w:val="0"/>
                <w:sz w:val="24"/>
              </w:rPr>
              <w:t>吗？广西基地各产品产能情况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如何？</w:t>
            </w:r>
          </w:p>
          <w:p w14:paraId="3C901807">
            <w:pPr>
              <w:spacing w:line="480" w:lineRule="exact"/>
              <w:rPr>
                <w:rFonts w:hint="default"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A：公司九届九次董事会审议通过了《关于公司及其全资子公司上海华谊能源化工有限公司与上海华谊（集团）公司就钦州项目签署同业不竞争协议的议案》，明确在广西能化实现盈利后，上海华谊根据评估确认价值转让给公司或指定主体（公告编号2016-008、2017-003）。广西新材料设计产能有丙烯75万吨、双酚A20万吨等。</w:t>
            </w:r>
          </w:p>
          <w:p w14:paraId="77A2EBFE">
            <w:pPr>
              <w:spacing w:line="480" w:lineRule="exact"/>
              <w:rPr>
                <w:rFonts w:hint="eastAsia"/>
                <w:iCs/>
                <w:kern w:val="0"/>
                <w:sz w:val="24"/>
                <w:lang w:val="en-US" w:eastAsia="zh-CN"/>
              </w:rPr>
            </w:pPr>
          </w:p>
          <w:p w14:paraId="0F0EBE94">
            <w:pPr>
              <w:spacing w:line="480" w:lineRule="exact"/>
              <w:rPr>
                <w:rFonts w:hint="eastAsia"/>
                <w:iCs/>
                <w:kern w:val="0"/>
                <w:sz w:val="24"/>
                <w:lang w:eastAsia="zh-CN"/>
              </w:rPr>
            </w:pP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Q：工业</w:t>
            </w:r>
            <w:r>
              <w:rPr>
                <w:rFonts w:hint="eastAsia"/>
                <w:iCs/>
                <w:kern w:val="0"/>
                <w:sz w:val="24"/>
              </w:rPr>
              <w:t>气体公司80万吨醋酸进度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如何</w:t>
            </w:r>
            <w:r>
              <w:rPr>
                <w:rFonts w:hint="eastAsia"/>
                <w:iCs/>
                <w:kern w:val="0"/>
                <w:sz w:val="24"/>
              </w:rPr>
              <w:t>，今年能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投产</w:t>
            </w:r>
            <w:r>
              <w:rPr>
                <w:rFonts w:hint="eastAsia"/>
                <w:iCs/>
                <w:kern w:val="0"/>
                <w:sz w:val="24"/>
              </w:rPr>
              <w:t>吗</w:t>
            </w:r>
            <w:r>
              <w:rPr>
                <w:rFonts w:hint="eastAsia"/>
                <w:iCs/>
                <w:kern w:val="0"/>
                <w:sz w:val="24"/>
                <w:lang w:eastAsia="zh-CN"/>
              </w:rPr>
              <w:t>？</w:t>
            </w:r>
          </w:p>
          <w:p w14:paraId="332B4995">
            <w:pPr>
              <w:spacing w:line="480" w:lineRule="exact"/>
              <w:rPr>
                <w:rFonts w:hint="default"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A：上海华谊工业气体有限公司</w:t>
            </w:r>
            <w:r>
              <w:rPr>
                <w:rFonts w:hint="eastAsia"/>
                <w:iCs/>
                <w:kern w:val="0"/>
                <w:sz w:val="24"/>
              </w:rPr>
              <w:t>80万吨醋酸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项目2025年建成。</w:t>
            </w:r>
          </w:p>
        </w:tc>
      </w:tr>
      <w:tr w14:paraId="5F9C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85" w:type="dxa"/>
            <w:vAlign w:val="center"/>
          </w:tcPr>
          <w:p w14:paraId="067D71D3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  <w:p w14:paraId="604D6267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513" w:type="dxa"/>
          </w:tcPr>
          <w:p w14:paraId="4294D0C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</w:p>
        </w:tc>
      </w:tr>
      <w:tr w14:paraId="6F47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85" w:type="dxa"/>
            <w:vAlign w:val="center"/>
          </w:tcPr>
          <w:p w14:paraId="6EAD299D">
            <w:pPr>
              <w:spacing w:line="480" w:lineRule="atLeast"/>
              <w:jc w:val="center"/>
              <w:rPr>
                <w:rFonts w:asciiTheme="minorEastAsia" w:hAnsiTheme="minorEastAsia" w:eastAsiaTheme="minor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6129EE9D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eastAsiaTheme="majorEastAsia"/>
                <w:bCs/>
                <w:iCs/>
                <w:color w:val="000000"/>
                <w:kern w:val="0"/>
                <w:sz w:val="24"/>
              </w:rPr>
              <w:t>2025年7月</w:t>
            </w:r>
            <w:r>
              <w:rPr>
                <w:rFonts w:hint="eastAsia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3C6E6224"/>
    <w:sectPr>
      <w:footerReference r:id="rId3" w:type="default"/>
      <w:pgSz w:w="11906" w:h="16838"/>
      <w:pgMar w:top="1418" w:right="1588" w:bottom="1418" w:left="1588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749084"/>
    </w:sdtPr>
    <w:sdtContent>
      <w:p w14:paraId="42533629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C7"/>
    <w:rsid w:val="00006B9E"/>
    <w:rsid w:val="00010D6C"/>
    <w:rsid w:val="00011067"/>
    <w:rsid w:val="00012411"/>
    <w:rsid w:val="00014AAC"/>
    <w:rsid w:val="00015ECF"/>
    <w:rsid w:val="00017DD3"/>
    <w:rsid w:val="00022441"/>
    <w:rsid w:val="00022AC0"/>
    <w:rsid w:val="00027F1A"/>
    <w:rsid w:val="00030A1E"/>
    <w:rsid w:val="00032012"/>
    <w:rsid w:val="00032385"/>
    <w:rsid w:val="0003382A"/>
    <w:rsid w:val="00042867"/>
    <w:rsid w:val="00042B4B"/>
    <w:rsid w:val="0004413F"/>
    <w:rsid w:val="00044AFF"/>
    <w:rsid w:val="00051503"/>
    <w:rsid w:val="0005420E"/>
    <w:rsid w:val="00055B7C"/>
    <w:rsid w:val="00063CCD"/>
    <w:rsid w:val="0006540A"/>
    <w:rsid w:val="00065BB2"/>
    <w:rsid w:val="00071061"/>
    <w:rsid w:val="000725DE"/>
    <w:rsid w:val="000734C0"/>
    <w:rsid w:val="000735EB"/>
    <w:rsid w:val="0007415D"/>
    <w:rsid w:val="000768B5"/>
    <w:rsid w:val="00077C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B0D1E"/>
    <w:rsid w:val="000B5782"/>
    <w:rsid w:val="000B7D7F"/>
    <w:rsid w:val="000C004D"/>
    <w:rsid w:val="000C1F26"/>
    <w:rsid w:val="000C31F3"/>
    <w:rsid w:val="000C73A6"/>
    <w:rsid w:val="000D1D29"/>
    <w:rsid w:val="000D24EC"/>
    <w:rsid w:val="000D2E9C"/>
    <w:rsid w:val="000D3019"/>
    <w:rsid w:val="000D46BF"/>
    <w:rsid w:val="000D632C"/>
    <w:rsid w:val="000D75D2"/>
    <w:rsid w:val="000E3251"/>
    <w:rsid w:val="000E3D61"/>
    <w:rsid w:val="000E7489"/>
    <w:rsid w:val="000F150C"/>
    <w:rsid w:val="000F6CC0"/>
    <w:rsid w:val="000F7B8F"/>
    <w:rsid w:val="001000F8"/>
    <w:rsid w:val="00100E6F"/>
    <w:rsid w:val="001040C8"/>
    <w:rsid w:val="001103FC"/>
    <w:rsid w:val="0011041C"/>
    <w:rsid w:val="0011137E"/>
    <w:rsid w:val="00112B2D"/>
    <w:rsid w:val="00113E8C"/>
    <w:rsid w:val="00114547"/>
    <w:rsid w:val="00116063"/>
    <w:rsid w:val="001170AE"/>
    <w:rsid w:val="0011799B"/>
    <w:rsid w:val="001266AE"/>
    <w:rsid w:val="00127582"/>
    <w:rsid w:val="00130A4A"/>
    <w:rsid w:val="001315E2"/>
    <w:rsid w:val="001339B9"/>
    <w:rsid w:val="00133B97"/>
    <w:rsid w:val="00135560"/>
    <w:rsid w:val="00142D61"/>
    <w:rsid w:val="001462B5"/>
    <w:rsid w:val="00146D76"/>
    <w:rsid w:val="00153F8D"/>
    <w:rsid w:val="001540E5"/>
    <w:rsid w:val="00157813"/>
    <w:rsid w:val="00162052"/>
    <w:rsid w:val="001722FA"/>
    <w:rsid w:val="0017312A"/>
    <w:rsid w:val="001741BD"/>
    <w:rsid w:val="0018061E"/>
    <w:rsid w:val="00182FEA"/>
    <w:rsid w:val="001846E4"/>
    <w:rsid w:val="0018795E"/>
    <w:rsid w:val="0019197C"/>
    <w:rsid w:val="00193697"/>
    <w:rsid w:val="001936B3"/>
    <w:rsid w:val="00197171"/>
    <w:rsid w:val="001A0861"/>
    <w:rsid w:val="001A1777"/>
    <w:rsid w:val="001A1E7C"/>
    <w:rsid w:val="001B0B2A"/>
    <w:rsid w:val="001B26D2"/>
    <w:rsid w:val="001B793B"/>
    <w:rsid w:val="001B7FE2"/>
    <w:rsid w:val="001C1BE6"/>
    <w:rsid w:val="001C36CB"/>
    <w:rsid w:val="001C70CF"/>
    <w:rsid w:val="001D1166"/>
    <w:rsid w:val="001D14B1"/>
    <w:rsid w:val="001D5755"/>
    <w:rsid w:val="001D5DC9"/>
    <w:rsid w:val="001E2B23"/>
    <w:rsid w:val="001E4A65"/>
    <w:rsid w:val="001E570E"/>
    <w:rsid w:val="001F48A2"/>
    <w:rsid w:val="001F5038"/>
    <w:rsid w:val="001F542C"/>
    <w:rsid w:val="001F6503"/>
    <w:rsid w:val="00200E38"/>
    <w:rsid w:val="00204195"/>
    <w:rsid w:val="002064F1"/>
    <w:rsid w:val="00207E26"/>
    <w:rsid w:val="00210871"/>
    <w:rsid w:val="00210A68"/>
    <w:rsid w:val="00212000"/>
    <w:rsid w:val="00216191"/>
    <w:rsid w:val="00221531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5EC3"/>
    <w:rsid w:val="0025085A"/>
    <w:rsid w:val="002548DF"/>
    <w:rsid w:val="00260393"/>
    <w:rsid w:val="002629A4"/>
    <w:rsid w:val="00263F1D"/>
    <w:rsid w:val="0026507A"/>
    <w:rsid w:val="00265AE8"/>
    <w:rsid w:val="0027073E"/>
    <w:rsid w:val="002749B2"/>
    <w:rsid w:val="0027743C"/>
    <w:rsid w:val="00284B1A"/>
    <w:rsid w:val="002874D4"/>
    <w:rsid w:val="00287CA7"/>
    <w:rsid w:val="00291D56"/>
    <w:rsid w:val="00294FD1"/>
    <w:rsid w:val="002976E2"/>
    <w:rsid w:val="00297F85"/>
    <w:rsid w:val="002A2757"/>
    <w:rsid w:val="002A547D"/>
    <w:rsid w:val="002A7A74"/>
    <w:rsid w:val="002C0ADA"/>
    <w:rsid w:val="002C2B0F"/>
    <w:rsid w:val="002C4561"/>
    <w:rsid w:val="002C486B"/>
    <w:rsid w:val="002C7D7F"/>
    <w:rsid w:val="002D2329"/>
    <w:rsid w:val="002D2780"/>
    <w:rsid w:val="002D3ED8"/>
    <w:rsid w:val="002D53D5"/>
    <w:rsid w:val="002D54A4"/>
    <w:rsid w:val="002D577E"/>
    <w:rsid w:val="002D5E29"/>
    <w:rsid w:val="002D733F"/>
    <w:rsid w:val="002D7F7A"/>
    <w:rsid w:val="002E0649"/>
    <w:rsid w:val="002E17EE"/>
    <w:rsid w:val="002E2069"/>
    <w:rsid w:val="002E6290"/>
    <w:rsid w:val="002F0E34"/>
    <w:rsid w:val="00303817"/>
    <w:rsid w:val="003039CC"/>
    <w:rsid w:val="003114E7"/>
    <w:rsid w:val="00311742"/>
    <w:rsid w:val="00311867"/>
    <w:rsid w:val="0031235D"/>
    <w:rsid w:val="0031245B"/>
    <w:rsid w:val="00316805"/>
    <w:rsid w:val="0032119F"/>
    <w:rsid w:val="00322D64"/>
    <w:rsid w:val="00330EA3"/>
    <w:rsid w:val="00333D14"/>
    <w:rsid w:val="00335139"/>
    <w:rsid w:val="00337B46"/>
    <w:rsid w:val="00340EA1"/>
    <w:rsid w:val="0034217C"/>
    <w:rsid w:val="00344810"/>
    <w:rsid w:val="003469EA"/>
    <w:rsid w:val="00346B24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206D"/>
    <w:rsid w:val="00382B27"/>
    <w:rsid w:val="003859C6"/>
    <w:rsid w:val="003955FD"/>
    <w:rsid w:val="003965FC"/>
    <w:rsid w:val="003975A5"/>
    <w:rsid w:val="003A30A9"/>
    <w:rsid w:val="003A4978"/>
    <w:rsid w:val="003A4EDD"/>
    <w:rsid w:val="003B09A2"/>
    <w:rsid w:val="003B19CB"/>
    <w:rsid w:val="003B2B35"/>
    <w:rsid w:val="003B34E3"/>
    <w:rsid w:val="003B7FA5"/>
    <w:rsid w:val="003C025D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F06CF"/>
    <w:rsid w:val="003F1430"/>
    <w:rsid w:val="003F5879"/>
    <w:rsid w:val="003F7B52"/>
    <w:rsid w:val="004018D9"/>
    <w:rsid w:val="00401C1A"/>
    <w:rsid w:val="00404662"/>
    <w:rsid w:val="004101BA"/>
    <w:rsid w:val="00410B88"/>
    <w:rsid w:val="00412971"/>
    <w:rsid w:val="00412F02"/>
    <w:rsid w:val="0041304B"/>
    <w:rsid w:val="0041409C"/>
    <w:rsid w:val="0041416E"/>
    <w:rsid w:val="00415AEE"/>
    <w:rsid w:val="00432AC5"/>
    <w:rsid w:val="00432AC9"/>
    <w:rsid w:val="00432C0F"/>
    <w:rsid w:val="0043321B"/>
    <w:rsid w:val="004335BE"/>
    <w:rsid w:val="004369BC"/>
    <w:rsid w:val="0044341F"/>
    <w:rsid w:val="00443CF8"/>
    <w:rsid w:val="00444D47"/>
    <w:rsid w:val="00444E8E"/>
    <w:rsid w:val="00445378"/>
    <w:rsid w:val="00446522"/>
    <w:rsid w:val="00450C6A"/>
    <w:rsid w:val="0045706E"/>
    <w:rsid w:val="0045770B"/>
    <w:rsid w:val="0045774D"/>
    <w:rsid w:val="004613FF"/>
    <w:rsid w:val="00461A3D"/>
    <w:rsid w:val="00461D60"/>
    <w:rsid w:val="00465A28"/>
    <w:rsid w:val="00466045"/>
    <w:rsid w:val="00466243"/>
    <w:rsid w:val="0046729A"/>
    <w:rsid w:val="00471A41"/>
    <w:rsid w:val="00472FB6"/>
    <w:rsid w:val="00473987"/>
    <w:rsid w:val="004757D1"/>
    <w:rsid w:val="004768F1"/>
    <w:rsid w:val="004769E3"/>
    <w:rsid w:val="00476F1C"/>
    <w:rsid w:val="00481493"/>
    <w:rsid w:val="00486017"/>
    <w:rsid w:val="00486E5A"/>
    <w:rsid w:val="004922B8"/>
    <w:rsid w:val="00493CC4"/>
    <w:rsid w:val="00494B08"/>
    <w:rsid w:val="00496CC9"/>
    <w:rsid w:val="004A0DFB"/>
    <w:rsid w:val="004A43EF"/>
    <w:rsid w:val="004A6F19"/>
    <w:rsid w:val="004A7A11"/>
    <w:rsid w:val="004B0D49"/>
    <w:rsid w:val="004B198C"/>
    <w:rsid w:val="004B4D36"/>
    <w:rsid w:val="004B6530"/>
    <w:rsid w:val="004C219C"/>
    <w:rsid w:val="004C30A3"/>
    <w:rsid w:val="004C3FCA"/>
    <w:rsid w:val="004C421C"/>
    <w:rsid w:val="004C4FF6"/>
    <w:rsid w:val="004D5CF0"/>
    <w:rsid w:val="004D6AE2"/>
    <w:rsid w:val="004D77BE"/>
    <w:rsid w:val="004E08EF"/>
    <w:rsid w:val="004F0CE6"/>
    <w:rsid w:val="004F2D32"/>
    <w:rsid w:val="004F48B6"/>
    <w:rsid w:val="004F7C45"/>
    <w:rsid w:val="005009BC"/>
    <w:rsid w:val="00501107"/>
    <w:rsid w:val="0050415C"/>
    <w:rsid w:val="00506349"/>
    <w:rsid w:val="00510837"/>
    <w:rsid w:val="00517C3F"/>
    <w:rsid w:val="0052245C"/>
    <w:rsid w:val="005248F4"/>
    <w:rsid w:val="00527132"/>
    <w:rsid w:val="00533FDB"/>
    <w:rsid w:val="00540C55"/>
    <w:rsid w:val="005414C7"/>
    <w:rsid w:val="00541F52"/>
    <w:rsid w:val="00551C3D"/>
    <w:rsid w:val="00553C7F"/>
    <w:rsid w:val="00554FEB"/>
    <w:rsid w:val="00555E39"/>
    <w:rsid w:val="00557E53"/>
    <w:rsid w:val="005649C3"/>
    <w:rsid w:val="00566A4A"/>
    <w:rsid w:val="00570763"/>
    <w:rsid w:val="0057198A"/>
    <w:rsid w:val="0057420B"/>
    <w:rsid w:val="005762F5"/>
    <w:rsid w:val="005777FB"/>
    <w:rsid w:val="00580DD9"/>
    <w:rsid w:val="005813EC"/>
    <w:rsid w:val="0059549D"/>
    <w:rsid w:val="00595874"/>
    <w:rsid w:val="005A2500"/>
    <w:rsid w:val="005B3291"/>
    <w:rsid w:val="005D15A6"/>
    <w:rsid w:val="005D16AB"/>
    <w:rsid w:val="005D2070"/>
    <w:rsid w:val="005D2775"/>
    <w:rsid w:val="005D4DA8"/>
    <w:rsid w:val="005D65A0"/>
    <w:rsid w:val="005E01D9"/>
    <w:rsid w:val="005E0E87"/>
    <w:rsid w:val="005E21E6"/>
    <w:rsid w:val="005E36FD"/>
    <w:rsid w:val="005F118E"/>
    <w:rsid w:val="005F7BEC"/>
    <w:rsid w:val="006011CB"/>
    <w:rsid w:val="006032B1"/>
    <w:rsid w:val="00612CE5"/>
    <w:rsid w:val="00614210"/>
    <w:rsid w:val="006143E0"/>
    <w:rsid w:val="00616AC1"/>
    <w:rsid w:val="00617BE6"/>
    <w:rsid w:val="0062539C"/>
    <w:rsid w:val="00625D1E"/>
    <w:rsid w:val="00627291"/>
    <w:rsid w:val="00632B85"/>
    <w:rsid w:val="00633974"/>
    <w:rsid w:val="00633D79"/>
    <w:rsid w:val="00641022"/>
    <w:rsid w:val="006436EE"/>
    <w:rsid w:val="00644344"/>
    <w:rsid w:val="0065407F"/>
    <w:rsid w:val="0065446F"/>
    <w:rsid w:val="00655885"/>
    <w:rsid w:val="00656FE3"/>
    <w:rsid w:val="006618AB"/>
    <w:rsid w:val="00661CC4"/>
    <w:rsid w:val="006647AE"/>
    <w:rsid w:val="006733A8"/>
    <w:rsid w:val="006737C0"/>
    <w:rsid w:val="006743BA"/>
    <w:rsid w:val="00681F0E"/>
    <w:rsid w:val="00692A30"/>
    <w:rsid w:val="00692D3F"/>
    <w:rsid w:val="00694C4F"/>
    <w:rsid w:val="00695012"/>
    <w:rsid w:val="006959E6"/>
    <w:rsid w:val="006A5466"/>
    <w:rsid w:val="006A7A18"/>
    <w:rsid w:val="006B496D"/>
    <w:rsid w:val="006B5164"/>
    <w:rsid w:val="006B602A"/>
    <w:rsid w:val="006C2166"/>
    <w:rsid w:val="006C2C5E"/>
    <w:rsid w:val="006C45F8"/>
    <w:rsid w:val="006C6039"/>
    <w:rsid w:val="006C7B12"/>
    <w:rsid w:val="006D68F5"/>
    <w:rsid w:val="006D7B9F"/>
    <w:rsid w:val="006E23E1"/>
    <w:rsid w:val="006E2660"/>
    <w:rsid w:val="006E2835"/>
    <w:rsid w:val="006F5E01"/>
    <w:rsid w:val="006F67F5"/>
    <w:rsid w:val="00704112"/>
    <w:rsid w:val="00705B55"/>
    <w:rsid w:val="00711783"/>
    <w:rsid w:val="00712F81"/>
    <w:rsid w:val="00716E6B"/>
    <w:rsid w:val="007265C7"/>
    <w:rsid w:val="00727721"/>
    <w:rsid w:val="007309CF"/>
    <w:rsid w:val="0073342E"/>
    <w:rsid w:val="007346C0"/>
    <w:rsid w:val="007359BC"/>
    <w:rsid w:val="00735F12"/>
    <w:rsid w:val="00741477"/>
    <w:rsid w:val="00741C38"/>
    <w:rsid w:val="00750BB9"/>
    <w:rsid w:val="00751C2D"/>
    <w:rsid w:val="00752ECD"/>
    <w:rsid w:val="00754210"/>
    <w:rsid w:val="00754FF9"/>
    <w:rsid w:val="007557F0"/>
    <w:rsid w:val="00755F19"/>
    <w:rsid w:val="00756C2B"/>
    <w:rsid w:val="00760935"/>
    <w:rsid w:val="00765C2B"/>
    <w:rsid w:val="007748C4"/>
    <w:rsid w:val="00775FCE"/>
    <w:rsid w:val="00776FE0"/>
    <w:rsid w:val="007824D3"/>
    <w:rsid w:val="007869CD"/>
    <w:rsid w:val="0079271D"/>
    <w:rsid w:val="00796124"/>
    <w:rsid w:val="00796694"/>
    <w:rsid w:val="00797DF3"/>
    <w:rsid w:val="007A133C"/>
    <w:rsid w:val="007A2F84"/>
    <w:rsid w:val="007A4F7F"/>
    <w:rsid w:val="007A7145"/>
    <w:rsid w:val="007B117B"/>
    <w:rsid w:val="007B206B"/>
    <w:rsid w:val="007B2F87"/>
    <w:rsid w:val="007B4455"/>
    <w:rsid w:val="007B528C"/>
    <w:rsid w:val="007B6543"/>
    <w:rsid w:val="007B7277"/>
    <w:rsid w:val="007C0347"/>
    <w:rsid w:val="007C14EE"/>
    <w:rsid w:val="007C46B6"/>
    <w:rsid w:val="007C72BF"/>
    <w:rsid w:val="007C749B"/>
    <w:rsid w:val="007D25F6"/>
    <w:rsid w:val="007D441D"/>
    <w:rsid w:val="007E0EE4"/>
    <w:rsid w:val="007E5865"/>
    <w:rsid w:val="007E5C88"/>
    <w:rsid w:val="007E6147"/>
    <w:rsid w:val="007E6507"/>
    <w:rsid w:val="007E6B1C"/>
    <w:rsid w:val="007F079C"/>
    <w:rsid w:val="007F08DB"/>
    <w:rsid w:val="007F0B3C"/>
    <w:rsid w:val="007F4006"/>
    <w:rsid w:val="00800585"/>
    <w:rsid w:val="008058CE"/>
    <w:rsid w:val="00806259"/>
    <w:rsid w:val="00806B10"/>
    <w:rsid w:val="00811BA2"/>
    <w:rsid w:val="00812705"/>
    <w:rsid w:val="008145BE"/>
    <w:rsid w:val="00817587"/>
    <w:rsid w:val="00817948"/>
    <w:rsid w:val="00822BE2"/>
    <w:rsid w:val="00824522"/>
    <w:rsid w:val="00824DFB"/>
    <w:rsid w:val="008265EA"/>
    <w:rsid w:val="0082739F"/>
    <w:rsid w:val="0083239E"/>
    <w:rsid w:val="0083450E"/>
    <w:rsid w:val="008573C9"/>
    <w:rsid w:val="00861D31"/>
    <w:rsid w:val="008656BA"/>
    <w:rsid w:val="0086664A"/>
    <w:rsid w:val="00870394"/>
    <w:rsid w:val="008703F6"/>
    <w:rsid w:val="00873123"/>
    <w:rsid w:val="008735C4"/>
    <w:rsid w:val="00880714"/>
    <w:rsid w:val="00882758"/>
    <w:rsid w:val="008868A4"/>
    <w:rsid w:val="0088770C"/>
    <w:rsid w:val="008916E3"/>
    <w:rsid w:val="008A3A15"/>
    <w:rsid w:val="008A6148"/>
    <w:rsid w:val="008B7541"/>
    <w:rsid w:val="008C38D3"/>
    <w:rsid w:val="008C7CEB"/>
    <w:rsid w:val="008D01AE"/>
    <w:rsid w:val="008D3224"/>
    <w:rsid w:val="008D4572"/>
    <w:rsid w:val="008E1E7E"/>
    <w:rsid w:val="008E34CB"/>
    <w:rsid w:val="008E4946"/>
    <w:rsid w:val="008E5F30"/>
    <w:rsid w:val="008F3797"/>
    <w:rsid w:val="009008A9"/>
    <w:rsid w:val="00902217"/>
    <w:rsid w:val="00904413"/>
    <w:rsid w:val="00911261"/>
    <w:rsid w:val="0091320B"/>
    <w:rsid w:val="00913539"/>
    <w:rsid w:val="00923509"/>
    <w:rsid w:val="00932EE8"/>
    <w:rsid w:val="009330B1"/>
    <w:rsid w:val="00935AB4"/>
    <w:rsid w:val="0093774E"/>
    <w:rsid w:val="00940D52"/>
    <w:rsid w:val="009412C9"/>
    <w:rsid w:val="00941DB1"/>
    <w:rsid w:val="009469DC"/>
    <w:rsid w:val="00947F30"/>
    <w:rsid w:val="00950B8B"/>
    <w:rsid w:val="00954DAB"/>
    <w:rsid w:val="00957000"/>
    <w:rsid w:val="009613ED"/>
    <w:rsid w:val="00963576"/>
    <w:rsid w:val="00963C06"/>
    <w:rsid w:val="009646CA"/>
    <w:rsid w:val="009652F7"/>
    <w:rsid w:val="00966F7B"/>
    <w:rsid w:val="00970BB2"/>
    <w:rsid w:val="00973A80"/>
    <w:rsid w:val="00974333"/>
    <w:rsid w:val="00975D52"/>
    <w:rsid w:val="009768C3"/>
    <w:rsid w:val="00980DB5"/>
    <w:rsid w:val="00981E2F"/>
    <w:rsid w:val="00982EEC"/>
    <w:rsid w:val="00985E39"/>
    <w:rsid w:val="00995BD7"/>
    <w:rsid w:val="009A3A7E"/>
    <w:rsid w:val="009A4D41"/>
    <w:rsid w:val="009A6C89"/>
    <w:rsid w:val="009A7478"/>
    <w:rsid w:val="009B15FA"/>
    <w:rsid w:val="009B3617"/>
    <w:rsid w:val="009C176E"/>
    <w:rsid w:val="009C21D9"/>
    <w:rsid w:val="009C4415"/>
    <w:rsid w:val="009C7F6C"/>
    <w:rsid w:val="009D0AD0"/>
    <w:rsid w:val="009D2554"/>
    <w:rsid w:val="009D3D78"/>
    <w:rsid w:val="009D5286"/>
    <w:rsid w:val="009E3BCF"/>
    <w:rsid w:val="009E6FF1"/>
    <w:rsid w:val="009E70BB"/>
    <w:rsid w:val="009F05CE"/>
    <w:rsid w:val="009F129A"/>
    <w:rsid w:val="009F13EC"/>
    <w:rsid w:val="009F2B0E"/>
    <w:rsid w:val="009F54AA"/>
    <w:rsid w:val="009F5AFF"/>
    <w:rsid w:val="00A01593"/>
    <w:rsid w:val="00A01664"/>
    <w:rsid w:val="00A02C60"/>
    <w:rsid w:val="00A04165"/>
    <w:rsid w:val="00A1119E"/>
    <w:rsid w:val="00A11450"/>
    <w:rsid w:val="00A15218"/>
    <w:rsid w:val="00A16A62"/>
    <w:rsid w:val="00A21D2B"/>
    <w:rsid w:val="00A22A49"/>
    <w:rsid w:val="00A23F24"/>
    <w:rsid w:val="00A24FC0"/>
    <w:rsid w:val="00A259C7"/>
    <w:rsid w:val="00A26A19"/>
    <w:rsid w:val="00A3288D"/>
    <w:rsid w:val="00A34BDE"/>
    <w:rsid w:val="00A35496"/>
    <w:rsid w:val="00A35B0D"/>
    <w:rsid w:val="00A37975"/>
    <w:rsid w:val="00A41D52"/>
    <w:rsid w:val="00A4200F"/>
    <w:rsid w:val="00A433F8"/>
    <w:rsid w:val="00A43A02"/>
    <w:rsid w:val="00A44836"/>
    <w:rsid w:val="00A45486"/>
    <w:rsid w:val="00A46007"/>
    <w:rsid w:val="00A469E0"/>
    <w:rsid w:val="00A478F0"/>
    <w:rsid w:val="00A51357"/>
    <w:rsid w:val="00A53E38"/>
    <w:rsid w:val="00A56393"/>
    <w:rsid w:val="00A61113"/>
    <w:rsid w:val="00A620D2"/>
    <w:rsid w:val="00A6256E"/>
    <w:rsid w:val="00A62AF2"/>
    <w:rsid w:val="00A636E1"/>
    <w:rsid w:val="00A63762"/>
    <w:rsid w:val="00A66694"/>
    <w:rsid w:val="00A67700"/>
    <w:rsid w:val="00A677BA"/>
    <w:rsid w:val="00A71128"/>
    <w:rsid w:val="00A74EDB"/>
    <w:rsid w:val="00A75D06"/>
    <w:rsid w:val="00A8032F"/>
    <w:rsid w:val="00A82AA3"/>
    <w:rsid w:val="00A854B1"/>
    <w:rsid w:val="00A9163D"/>
    <w:rsid w:val="00A952B3"/>
    <w:rsid w:val="00AA320E"/>
    <w:rsid w:val="00AA496C"/>
    <w:rsid w:val="00AA5B51"/>
    <w:rsid w:val="00AA6F5B"/>
    <w:rsid w:val="00AB297A"/>
    <w:rsid w:val="00AB35C6"/>
    <w:rsid w:val="00AB36FB"/>
    <w:rsid w:val="00AB38D1"/>
    <w:rsid w:val="00AC2971"/>
    <w:rsid w:val="00AC4A3F"/>
    <w:rsid w:val="00AC7094"/>
    <w:rsid w:val="00AD0A31"/>
    <w:rsid w:val="00AD3C96"/>
    <w:rsid w:val="00AD4093"/>
    <w:rsid w:val="00AD4A8C"/>
    <w:rsid w:val="00AD4C90"/>
    <w:rsid w:val="00AE353B"/>
    <w:rsid w:val="00AF6AEB"/>
    <w:rsid w:val="00B02EA6"/>
    <w:rsid w:val="00B03888"/>
    <w:rsid w:val="00B0457F"/>
    <w:rsid w:val="00B04A5C"/>
    <w:rsid w:val="00B05CC2"/>
    <w:rsid w:val="00B076CC"/>
    <w:rsid w:val="00B07A5E"/>
    <w:rsid w:val="00B07A93"/>
    <w:rsid w:val="00B10379"/>
    <w:rsid w:val="00B12832"/>
    <w:rsid w:val="00B17100"/>
    <w:rsid w:val="00B302E5"/>
    <w:rsid w:val="00B31FD5"/>
    <w:rsid w:val="00B332D9"/>
    <w:rsid w:val="00B33D54"/>
    <w:rsid w:val="00B33EAA"/>
    <w:rsid w:val="00B44456"/>
    <w:rsid w:val="00B45384"/>
    <w:rsid w:val="00B52FB5"/>
    <w:rsid w:val="00B623C1"/>
    <w:rsid w:val="00B64645"/>
    <w:rsid w:val="00B65E51"/>
    <w:rsid w:val="00B661F8"/>
    <w:rsid w:val="00B70E35"/>
    <w:rsid w:val="00B73E0F"/>
    <w:rsid w:val="00B74383"/>
    <w:rsid w:val="00B746DA"/>
    <w:rsid w:val="00B76646"/>
    <w:rsid w:val="00B77DDC"/>
    <w:rsid w:val="00B77F8E"/>
    <w:rsid w:val="00B82B31"/>
    <w:rsid w:val="00B8619B"/>
    <w:rsid w:val="00BA20A3"/>
    <w:rsid w:val="00BA3832"/>
    <w:rsid w:val="00BA678B"/>
    <w:rsid w:val="00BA73F9"/>
    <w:rsid w:val="00BA7B38"/>
    <w:rsid w:val="00BB003D"/>
    <w:rsid w:val="00BB0949"/>
    <w:rsid w:val="00BB0B90"/>
    <w:rsid w:val="00BB0E4D"/>
    <w:rsid w:val="00BB1A55"/>
    <w:rsid w:val="00BB3116"/>
    <w:rsid w:val="00BB54AC"/>
    <w:rsid w:val="00BB6482"/>
    <w:rsid w:val="00BB6CF4"/>
    <w:rsid w:val="00BC0FEF"/>
    <w:rsid w:val="00BC5095"/>
    <w:rsid w:val="00BD0E87"/>
    <w:rsid w:val="00BD0FA2"/>
    <w:rsid w:val="00BD2589"/>
    <w:rsid w:val="00BD2A21"/>
    <w:rsid w:val="00BD3EEF"/>
    <w:rsid w:val="00BD6B99"/>
    <w:rsid w:val="00BF0408"/>
    <w:rsid w:val="00BF1025"/>
    <w:rsid w:val="00BF2082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4C83"/>
    <w:rsid w:val="00C154A4"/>
    <w:rsid w:val="00C1605C"/>
    <w:rsid w:val="00C17196"/>
    <w:rsid w:val="00C21383"/>
    <w:rsid w:val="00C236ED"/>
    <w:rsid w:val="00C236FB"/>
    <w:rsid w:val="00C260EC"/>
    <w:rsid w:val="00C370D0"/>
    <w:rsid w:val="00C37B7E"/>
    <w:rsid w:val="00C40E3D"/>
    <w:rsid w:val="00C41997"/>
    <w:rsid w:val="00C439E6"/>
    <w:rsid w:val="00C45804"/>
    <w:rsid w:val="00C46630"/>
    <w:rsid w:val="00C5111E"/>
    <w:rsid w:val="00C520A2"/>
    <w:rsid w:val="00C533E8"/>
    <w:rsid w:val="00C53C00"/>
    <w:rsid w:val="00C576D1"/>
    <w:rsid w:val="00C60C52"/>
    <w:rsid w:val="00C67ABA"/>
    <w:rsid w:val="00C701B1"/>
    <w:rsid w:val="00C708A5"/>
    <w:rsid w:val="00C73721"/>
    <w:rsid w:val="00C75BEC"/>
    <w:rsid w:val="00C77963"/>
    <w:rsid w:val="00C802B6"/>
    <w:rsid w:val="00C80AC5"/>
    <w:rsid w:val="00C84372"/>
    <w:rsid w:val="00C91E5B"/>
    <w:rsid w:val="00C91E64"/>
    <w:rsid w:val="00C923B5"/>
    <w:rsid w:val="00C95DC3"/>
    <w:rsid w:val="00C97514"/>
    <w:rsid w:val="00CA0E25"/>
    <w:rsid w:val="00CA19E2"/>
    <w:rsid w:val="00CA3BB7"/>
    <w:rsid w:val="00CA6069"/>
    <w:rsid w:val="00CA7FCC"/>
    <w:rsid w:val="00CB1470"/>
    <w:rsid w:val="00CB2C66"/>
    <w:rsid w:val="00CC25CD"/>
    <w:rsid w:val="00CC5102"/>
    <w:rsid w:val="00CD1B47"/>
    <w:rsid w:val="00CD4715"/>
    <w:rsid w:val="00CD4F24"/>
    <w:rsid w:val="00CD78AE"/>
    <w:rsid w:val="00CD7DC0"/>
    <w:rsid w:val="00CE101E"/>
    <w:rsid w:val="00CE10A4"/>
    <w:rsid w:val="00CE6B3D"/>
    <w:rsid w:val="00CF1A7D"/>
    <w:rsid w:val="00CF36DA"/>
    <w:rsid w:val="00CF474A"/>
    <w:rsid w:val="00CF4AEC"/>
    <w:rsid w:val="00CF5034"/>
    <w:rsid w:val="00D02F29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2013D"/>
    <w:rsid w:val="00D20488"/>
    <w:rsid w:val="00D20BD4"/>
    <w:rsid w:val="00D23015"/>
    <w:rsid w:val="00D25D52"/>
    <w:rsid w:val="00D27415"/>
    <w:rsid w:val="00D27E65"/>
    <w:rsid w:val="00D32E03"/>
    <w:rsid w:val="00D33955"/>
    <w:rsid w:val="00D33E2A"/>
    <w:rsid w:val="00D375DA"/>
    <w:rsid w:val="00D40ED8"/>
    <w:rsid w:val="00D457AA"/>
    <w:rsid w:val="00D45B1E"/>
    <w:rsid w:val="00D47F37"/>
    <w:rsid w:val="00D5008F"/>
    <w:rsid w:val="00D565C2"/>
    <w:rsid w:val="00D60864"/>
    <w:rsid w:val="00D621E5"/>
    <w:rsid w:val="00D63899"/>
    <w:rsid w:val="00D74F73"/>
    <w:rsid w:val="00D75605"/>
    <w:rsid w:val="00D761EA"/>
    <w:rsid w:val="00D76839"/>
    <w:rsid w:val="00D804E0"/>
    <w:rsid w:val="00D805C8"/>
    <w:rsid w:val="00D82AE5"/>
    <w:rsid w:val="00D83520"/>
    <w:rsid w:val="00D84168"/>
    <w:rsid w:val="00D84439"/>
    <w:rsid w:val="00D848FE"/>
    <w:rsid w:val="00D84E61"/>
    <w:rsid w:val="00D901B2"/>
    <w:rsid w:val="00D91D19"/>
    <w:rsid w:val="00D944A4"/>
    <w:rsid w:val="00D97A9E"/>
    <w:rsid w:val="00DA2C55"/>
    <w:rsid w:val="00DB5BA9"/>
    <w:rsid w:val="00DC4302"/>
    <w:rsid w:val="00DC4BC9"/>
    <w:rsid w:val="00DD103D"/>
    <w:rsid w:val="00DD198E"/>
    <w:rsid w:val="00DD1B01"/>
    <w:rsid w:val="00DD719D"/>
    <w:rsid w:val="00DE219E"/>
    <w:rsid w:val="00DE705E"/>
    <w:rsid w:val="00DE7A67"/>
    <w:rsid w:val="00DF4833"/>
    <w:rsid w:val="00DF72BD"/>
    <w:rsid w:val="00E04274"/>
    <w:rsid w:val="00E05FF8"/>
    <w:rsid w:val="00E0640C"/>
    <w:rsid w:val="00E07174"/>
    <w:rsid w:val="00E11464"/>
    <w:rsid w:val="00E145BF"/>
    <w:rsid w:val="00E14E3F"/>
    <w:rsid w:val="00E15793"/>
    <w:rsid w:val="00E246FD"/>
    <w:rsid w:val="00E250DD"/>
    <w:rsid w:val="00E328B1"/>
    <w:rsid w:val="00E33B4F"/>
    <w:rsid w:val="00E33FB7"/>
    <w:rsid w:val="00E35B6C"/>
    <w:rsid w:val="00E40905"/>
    <w:rsid w:val="00E4342B"/>
    <w:rsid w:val="00E448D3"/>
    <w:rsid w:val="00E456C7"/>
    <w:rsid w:val="00E460D6"/>
    <w:rsid w:val="00E465C5"/>
    <w:rsid w:val="00E5202A"/>
    <w:rsid w:val="00E533E1"/>
    <w:rsid w:val="00E621F9"/>
    <w:rsid w:val="00E62A17"/>
    <w:rsid w:val="00E656D0"/>
    <w:rsid w:val="00E67CE2"/>
    <w:rsid w:val="00E714EB"/>
    <w:rsid w:val="00E76FCE"/>
    <w:rsid w:val="00E80148"/>
    <w:rsid w:val="00E812A0"/>
    <w:rsid w:val="00E84601"/>
    <w:rsid w:val="00E84736"/>
    <w:rsid w:val="00E849AF"/>
    <w:rsid w:val="00E9248B"/>
    <w:rsid w:val="00E92818"/>
    <w:rsid w:val="00E96452"/>
    <w:rsid w:val="00E966F9"/>
    <w:rsid w:val="00E97546"/>
    <w:rsid w:val="00EA29AA"/>
    <w:rsid w:val="00EA38CF"/>
    <w:rsid w:val="00EA7A6B"/>
    <w:rsid w:val="00EB0A7E"/>
    <w:rsid w:val="00EB449B"/>
    <w:rsid w:val="00EC45B4"/>
    <w:rsid w:val="00EC4C72"/>
    <w:rsid w:val="00EC612E"/>
    <w:rsid w:val="00EC6A5B"/>
    <w:rsid w:val="00ED0D1B"/>
    <w:rsid w:val="00ED1185"/>
    <w:rsid w:val="00ED3F3F"/>
    <w:rsid w:val="00EE2A8D"/>
    <w:rsid w:val="00EF0485"/>
    <w:rsid w:val="00EF223E"/>
    <w:rsid w:val="00EF3704"/>
    <w:rsid w:val="00EF3C9D"/>
    <w:rsid w:val="00F00739"/>
    <w:rsid w:val="00F02D27"/>
    <w:rsid w:val="00F10090"/>
    <w:rsid w:val="00F12690"/>
    <w:rsid w:val="00F1567D"/>
    <w:rsid w:val="00F16DD6"/>
    <w:rsid w:val="00F1778D"/>
    <w:rsid w:val="00F20AD4"/>
    <w:rsid w:val="00F23F44"/>
    <w:rsid w:val="00F26ACF"/>
    <w:rsid w:val="00F301B3"/>
    <w:rsid w:val="00F31BC2"/>
    <w:rsid w:val="00F3241A"/>
    <w:rsid w:val="00F348C1"/>
    <w:rsid w:val="00F349A5"/>
    <w:rsid w:val="00F35D7E"/>
    <w:rsid w:val="00F363CA"/>
    <w:rsid w:val="00F36D21"/>
    <w:rsid w:val="00F37D85"/>
    <w:rsid w:val="00F40DEA"/>
    <w:rsid w:val="00F4115A"/>
    <w:rsid w:val="00F41AD4"/>
    <w:rsid w:val="00F44174"/>
    <w:rsid w:val="00F462B6"/>
    <w:rsid w:val="00F5033B"/>
    <w:rsid w:val="00F50D34"/>
    <w:rsid w:val="00F51D87"/>
    <w:rsid w:val="00F5433B"/>
    <w:rsid w:val="00F57E15"/>
    <w:rsid w:val="00F612F4"/>
    <w:rsid w:val="00F615C5"/>
    <w:rsid w:val="00F6313E"/>
    <w:rsid w:val="00F652A6"/>
    <w:rsid w:val="00F66E23"/>
    <w:rsid w:val="00F67AB3"/>
    <w:rsid w:val="00F70A78"/>
    <w:rsid w:val="00F72CDD"/>
    <w:rsid w:val="00F743FE"/>
    <w:rsid w:val="00F74663"/>
    <w:rsid w:val="00F76122"/>
    <w:rsid w:val="00F76BBB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9CF"/>
    <w:rsid w:val="00FA7A3B"/>
    <w:rsid w:val="00FB0F40"/>
    <w:rsid w:val="00FB1247"/>
    <w:rsid w:val="00FB71C8"/>
    <w:rsid w:val="00FB72CC"/>
    <w:rsid w:val="00FB73DC"/>
    <w:rsid w:val="00FB7522"/>
    <w:rsid w:val="00FC5282"/>
    <w:rsid w:val="00FC6A58"/>
    <w:rsid w:val="00FD0097"/>
    <w:rsid w:val="00FD2388"/>
    <w:rsid w:val="00FD3177"/>
    <w:rsid w:val="00FD40D3"/>
    <w:rsid w:val="00FD70CD"/>
    <w:rsid w:val="00FD7BB5"/>
    <w:rsid w:val="00FE0171"/>
    <w:rsid w:val="00FE0416"/>
    <w:rsid w:val="00FE0649"/>
    <w:rsid w:val="00FE1A1D"/>
    <w:rsid w:val="00FE5450"/>
    <w:rsid w:val="00FE7BE4"/>
    <w:rsid w:val="00FF4941"/>
    <w:rsid w:val="01233A65"/>
    <w:rsid w:val="012706E7"/>
    <w:rsid w:val="017509EB"/>
    <w:rsid w:val="01910D44"/>
    <w:rsid w:val="01AA3877"/>
    <w:rsid w:val="022C02C9"/>
    <w:rsid w:val="024B5D18"/>
    <w:rsid w:val="027D2D3A"/>
    <w:rsid w:val="030B3C81"/>
    <w:rsid w:val="038F6262"/>
    <w:rsid w:val="03A92AE1"/>
    <w:rsid w:val="04C151AF"/>
    <w:rsid w:val="04C93D38"/>
    <w:rsid w:val="05772978"/>
    <w:rsid w:val="05D95B7C"/>
    <w:rsid w:val="067508F4"/>
    <w:rsid w:val="06D53145"/>
    <w:rsid w:val="077614EF"/>
    <w:rsid w:val="07BE4B3F"/>
    <w:rsid w:val="07C06B1B"/>
    <w:rsid w:val="07F2151D"/>
    <w:rsid w:val="08A661BA"/>
    <w:rsid w:val="09391DB0"/>
    <w:rsid w:val="099D013D"/>
    <w:rsid w:val="0A430D0D"/>
    <w:rsid w:val="0BD54A82"/>
    <w:rsid w:val="0CEF4D03"/>
    <w:rsid w:val="0DE173BA"/>
    <w:rsid w:val="0DEB76F2"/>
    <w:rsid w:val="0DF06AB6"/>
    <w:rsid w:val="0F0166D2"/>
    <w:rsid w:val="0FF8501B"/>
    <w:rsid w:val="10F57A30"/>
    <w:rsid w:val="11AA40EE"/>
    <w:rsid w:val="121D23B2"/>
    <w:rsid w:val="12734157"/>
    <w:rsid w:val="12D00680"/>
    <w:rsid w:val="134A0798"/>
    <w:rsid w:val="137D68B1"/>
    <w:rsid w:val="143D5890"/>
    <w:rsid w:val="1441502F"/>
    <w:rsid w:val="149D0B47"/>
    <w:rsid w:val="14D26F15"/>
    <w:rsid w:val="14DA1941"/>
    <w:rsid w:val="154047C7"/>
    <w:rsid w:val="15457C6A"/>
    <w:rsid w:val="15F23DFA"/>
    <w:rsid w:val="161700C9"/>
    <w:rsid w:val="164A7250"/>
    <w:rsid w:val="16C40EDF"/>
    <w:rsid w:val="1832359D"/>
    <w:rsid w:val="18735478"/>
    <w:rsid w:val="19087285"/>
    <w:rsid w:val="19706118"/>
    <w:rsid w:val="19A60D94"/>
    <w:rsid w:val="19E33973"/>
    <w:rsid w:val="1A340CCE"/>
    <w:rsid w:val="1B057B16"/>
    <w:rsid w:val="1B0B0CA4"/>
    <w:rsid w:val="1B1B2104"/>
    <w:rsid w:val="1B1C3115"/>
    <w:rsid w:val="1B681D71"/>
    <w:rsid w:val="1CDC7E92"/>
    <w:rsid w:val="1D1323BA"/>
    <w:rsid w:val="1DB931D9"/>
    <w:rsid w:val="1F7B5A44"/>
    <w:rsid w:val="1FA43B31"/>
    <w:rsid w:val="1FF35C4F"/>
    <w:rsid w:val="20103731"/>
    <w:rsid w:val="20D2760E"/>
    <w:rsid w:val="21173078"/>
    <w:rsid w:val="214F2E92"/>
    <w:rsid w:val="23580F2E"/>
    <w:rsid w:val="23E2031E"/>
    <w:rsid w:val="23F9307D"/>
    <w:rsid w:val="23FE1BC6"/>
    <w:rsid w:val="24444AE2"/>
    <w:rsid w:val="24A13951"/>
    <w:rsid w:val="24E51B2E"/>
    <w:rsid w:val="252C55B6"/>
    <w:rsid w:val="25D520AE"/>
    <w:rsid w:val="26E30614"/>
    <w:rsid w:val="273029FF"/>
    <w:rsid w:val="27BC5F2F"/>
    <w:rsid w:val="280F7257"/>
    <w:rsid w:val="282E350B"/>
    <w:rsid w:val="289546D1"/>
    <w:rsid w:val="28FE0B15"/>
    <w:rsid w:val="2915709D"/>
    <w:rsid w:val="297607C1"/>
    <w:rsid w:val="2982047C"/>
    <w:rsid w:val="298B4306"/>
    <w:rsid w:val="29AE7906"/>
    <w:rsid w:val="29C535B3"/>
    <w:rsid w:val="29D457BB"/>
    <w:rsid w:val="2A48451A"/>
    <w:rsid w:val="2B236572"/>
    <w:rsid w:val="2BE161B0"/>
    <w:rsid w:val="2BF8505C"/>
    <w:rsid w:val="2C2E0A7D"/>
    <w:rsid w:val="2C6E037D"/>
    <w:rsid w:val="2C950AFD"/>
    <w:rsid w:val="2E334A71"/>
    <w:rsid w:val="2E50117F"/>
    <w:rsid w:val="2E8B4765"/>
    <w:rsid w:val="2E99586C"/>
    <w:rsid w:val="2F0922C9"/>
    <w:rsid w:val="2FA878FF"/>
    <w:rsid w:val="31103B08"/>
    <w:rsid w:val="31222233"/>
    <w:rsid w:val="31B16B0A"/>
    <w:rsid w:val="321B50AA"/>
    <w:rsid w:val="322E7A29"/>
    <w:rsid w:val="327F3EBE"/>
    <w:rsid w:val="32A00842"/>
    <w:rsid w:val="32BD7B30"/>
    <w:rsid w:val="332633D4"/>
    <w:rsid w:val="337D5FD2"/>
    <w:rsid w:val="34000DC3"/>
    <w:rsid w:val="340D4CA4"/>
    <w:rsid w:val="34BD7A7F"/>
    <w:rsid w:val="34D24AAF"/>
    <w:rsid w:val="353510CF"/>
    <w:rsid w:val="35AB6299"/>
    <w:rsid w:val="36557C1C"/>
    <w:rsid w:val="372B09DB"/>
    <w:rsid w:val="37C03592"/>
    <w:rsid w:val="37C13721"/>
    <w:rsid w:val="39797B9B"/>
    <w:rsid w:val="3AA50AA5"/>
    <w:rsid w:val="3ADE7751"/>
    <w:rsid w:val="3B0E11A9"/>
    <w:rsid w:val="3D033860"/>
    <w:rsid w:val="3D572D1F"/>
    <w:rsid w:val="3D825B1E"/>
    <w:rsid w:val="3DB67169"/>
    <w:rsid w:val="3E2E1C9F"/>
    <w:rsid w:val="3F722BB4"/>
    <w:rsid w:val="3FEF2674"/>
    <w:rsid w:val="401877CC"/>
    <w:rsid w:val="41866FFD"/>
    <w:rsid w:val="418C74E9"/>
    <w:rsid w:val="41914089"/>
    <w:rsid w:val="41A53816"/>
    <w:rsid w:val="42CB3880"/>
    <w:rsid w:val="42CF75AA"/>
    <w:rsid w:val="4376472F"/>
    <w:rsid w:val="4535008B"/>
    <w:rsid w:val="45573A7F"/>
    <w:rsid w:val="45802EA6"/>
    <w:rsid w:val="46380A1F"/>
    <w:rsid w:val="463E737E"/>
    <w:rsid w:val="467F7057"/>
    <w:rsid w:val="476B58F6"/>
    <w:rsid w:val="483D5805"/>
    <w:rsid w:val="48D36077"/>
    <w:rsid w:val="48D63EE7"/>
    <w:rsid w:val="48FD0855"/>
    <w:rsid w:val="49E3772F"/>
    <w:rsid w:val="4A4554B8"/>
    <w:rsid w:val="4AE84A0C"/>
    <w:rsid w:val="4C702C83"/>
    <w:rsid w:val="4CF57DDD"/>
    <w:rsid w:val="4D0A1810"/>
    <w:rsid w:val="4D417DCA"/>
    <w:rsid w:val="4D8473F3"/>
    <w:rsid w:val="4DC8133C"/>
    <w:rsid w:val="4DEC1B2F"/>
    <w:rsid w:val="4FD13DD5"/>
    <w:rsid w:val="4FD277EE"/>
    <w:rsid w:val="4FDA6825"/>
    <w:rsid w:val="50243F69"/>
    <w:rsid w:val="5090016C"/>
    <w:rsid w:val="509B4084"/>
    <w:rsid w:val="50A0365F"/>
    <w:rsid w:val="514E771A"/>
    <w:rsid w:val="51B4382B"/>
    <w:rsid w:val="52803AE4"/>
    <w:rsid w:val="528A5AE8"/>
    <w:rsid w:val="538C7778"/>
    <w:rsid w:val="538F1E7C"/>
    <w:rsid w:val="546C782C"/>
    <w:rsid w:val="54DE6C35"/>
    <w:rsid w:val="551157A3"/>
    <w:rsid w:val="551C0BAE"/>
    <w:rsid w:val="55362F9B"/>
    <w:rsid w:val="553E1482"/>
    <w:rsid w:val="564718DC"/>
    <w:rsid w:val="56665134"/>
    <w:rsid w:val="56767FC9"/>
    <w:rsid w:val="5758166F"/>
    <w:rsid w:val="57B277DD"/>
    <w:rsid w:val="58176AEE"/>
    <w:rsid w:val="586B6A32"/>
    <w:rsid w:val="5990127D"/>
    <w:rsid w:val="599527AB"/>
    <w:rsid w:val="599C0E6D"/>
    <w:rsid w:val="5A026FA5"/>
    <w:rsid w:val="5A380B96"/>
    <w:rsid w:val="5AA31DBD"/>
    <w:rsid w:val="5ACE5C9D"/>
    <w:rsid w:val="5ADB7654"/>
    <w:rsid w:val="5B156D3A"/>
    <w:rsid w:val="5BD3501A"/>
    <w:rsid w:val="5C0E22CD"/>
    <w:rsid w:val="5D211242"/>
    <w:rsid w:val="5D9D49F5"/>
    <w:rsid w:val="5DC56BE4"/>
    <w:rsid w:val="5DCE0087"/>
    <w:rsid w:val="5DD13863"/>
    <w:rsid w:val="5FC7230E"/>
    <w:rsid w:val="60006366"/>
    <w:rsid w:val="60352E5F"/>
    <w:rsid w:val="60675D31"/>
    <w:rsid w:val="609E371C"/>
    <w:rsid w:val="60DA66F3"/>
    <w:rsid w:val="61720E31"/>
    <w:rsid w:val="61722012"/>
    <w:rsid w:val="61F50A90"/>
    <w:rsid w:val="622C2433"/>
    <w:rsid w:val="64810C65"/>
    <w:rsid w:val="64BB7C08"/>
    <w:rsid w:val="64CB0CDD"/>
    <w:rsid w:val="64D73705"/>
    <w:rsid w:val="65DB42D5"/>
    <w:rsid w:val="65EC46C4"/>
    <w:rsid w:val="65ED1915"/>
    <w:rsid w:val="66AA4BC9"/>
    <w:rsid w:val="66B10390"/>
    <w:rsid w:val="676B256B"/>
    <w:rsid w:val="678C29CD"/>
    <w:rsid w:val="67A975F2"/>
    <w:rsid w:val="67F97BD7"/>
    <w:rsid w:val="684B6396"/>
    <w:rsid w:val="689C44C7"/>
    <w:rsid w:val="691427CE"/>
    <w:rsid w:val="6AA55F17"/>
    <w:rsid w:val="6AC41729"/>
    <w:rsid w:val="6AE92FB5"/>
    <w:rsid w:val="6B346D2C"/>
    <w:rsid w:val="6B5B1171"/>
    <w:rsid w:val="6BA22313"/>
    <w:rsid w:val="6C353FEF"/>
    <w:rsid w:val="6CC50E50"/>
    <w:rsid w:val="6D3B6567"/>
    <w:rsid w:val="6D77332B"/>
    <w:rsid w:val="6D9A53F6"/>
    <w:rsid w:val="6DB71AA0"/>
    <w:rsid w:val="6DE05A84"/>
    <w:rsid w:val="6E966200"/>
    <w:rsid w:val="6EA77C40"/>
    <w:rsid w:val="6F4835C2"/>
    <w:rsid w:val="6F696F90"/>
    <w:rsid w:val="6F8974A8"/>
    <w:rsid w:val="6FB037CE"/>
    <w:rsid w:val="70152925"/>
    <w:rsid w:val="70935415"/>
    <w:rsid w:val="70BC291B"/>
    <w:rsid w:val="70CE5958"/>
    <w:rsid w:val="71502FC1"/>
    <w:rsid w:val="71EF0FA0"/>
    <w:rsid w:val="721101F2"/>
    <w:rsid w:val="722815B7"/>
    <w:rsid w:val="72A52697"/>
    <w:rsid w:val="73384B07"/>
    <w:rsid w:val="73E26085"/>
    <w:rsid w:val="740D0E8E"/>
    <w:rsid w:val="751D63D3"/>
    <w:rsid w:val="75AC36CA"/>
    <w:rsid w:val="763C5112"/>
    <w:rsid w:val="765200F0"/>
    <w:rsid w:val="76962183"/>
    <w:rsid w:val="76B96437"/>
    <w:rsid w:val="76E9710E"/>
    <w:rsid w:val="77636B63"/>
    <w:rsid w:val="77F03C7B"/>
    <w:rsid w:val="78293150"/>
    <w:rsid w:val="784B70C0"/>
    <w:rsid w:val="78B23E01"/>
    <w:rsid w:val="798716FB"/>
    <w:rsid w:val="79C64BDE"/>
    <w:rsid w:val="7B110BE9"/>
    <w:rsid w:val="7B40302C"/>
    <w:rsid w:val="7B5F01E5"/>
    <w:rsid w:val="7BD76B13"/>
    <w:rsid w:val="7C0D66EA"/>
    <w:rsid w:val="7C85775F"/>
    <w:rsid w:val="7C8A4650"/>
    <w:rsid w:val="7CB24290"/>
    <w:rsid w:val="7CF51263"/>
    <w:rsid w:val="7D2850B0"/>
    <w:rsid w:val="7DEA3E2D"/>
    <w:rsid w:val="7EBB014B"/>
    <w:rsid w:val="7FD15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99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99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99"/>
    <w:pPr>
      <w:keepNext/>
      <w:keepLines/>
      <w:spacing w:before="280" w:after="290" w:line="376" w:lineRule="auto"/>
      <w:ind w:firstLine="200" w:firstLineChars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qFormat/>
    <w:uiPriority w:val="99"/>
    <w:pPr>
      <w:keepNext/>
      <w:keepLines/>
      <w:spacing w:before="280" w:after="290" w:line="376" w:lineRule="auto"/>
      <w:ind w:firstLine="200" w:firstLineChars="200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28"/>
    <w:qFormat/>
    <w:uiPriority w:val="99"/>
    <w:pPr>
      <w:keepNext/>
      <w:keepLines/>
      <w:spacing w:before="240" w:after="64" w:line="320" w:lineRule="auto"/>
      <w:ind w:firstLine="200" w:firstLineChars="200"/>
      <w:outlineLvl w:val="5"/>
    </w:pPr>
    <w:rPr>
      <w:rFonts w:ascii="Cambria" w:hAnsi="Cambria" w:cstheme="majorBidi"/>
      <w:b/>
      <w:bCs/>
      <w:sz w:val="24"/>
    </w:rPr>
  </w:style>
  <w:style w:type="paragraph" w:styleId="8">
    <w:name w:val="heading 7"/>
    <w:basedOn w:val="1"/>
    <w:next w:val="1"/>
    <w:link w:val="29"/>
    <w:qFormat/>
    <w:uiPriority w:val="99"/>
    <w:pPr>
      <w:keepNext/>
      <w:keepLines/>
      <w:spacing w:before="240" w:after="64" w:line="320" w:lineRule="auto"/>
      <w:ind w:firstLine="200" w:firstLineChars="200"/>
      <w:outlineLvl w:val="6"/>
    </w:pPr>
    <w:rPr>
      <w:rFonts w:ascii="Calibri" w:hAnsi="Calibri"/>
      <w:b/>
      <w:bCs/>
      <w:sz w:val="24"/>
    </w:rPr>
  </w:style>
  <w:style w:type="paragraph" w:styleId="9">
    <w:name w:val="heading 8"/>
    <w:basedOn w:val="1"/>
    <w:next w:val="1"/>
    <w:link w:val="30"/>
    <w:qFormat/>
    <w:uiPriority w:val="99"/>
    <w:pPr>
      <w:keepNext/>
      <w:keepLines/>
      <w:spacing w:before="240" w:after="64" w:line="320" w:lineRule="auto"/>
      <w:ind w:firstLine="200" w:firstLineChars="200"/>
      <w:outlineLvl w:val="7"/>
    </w:pPr>
    <w:rPr>
      <w:rFonts w:ascii="Cambria" w:hAnsi="Cambria" w:cstheme="majorBidi"/>
      <w:sz w:val="24"/>
    </w:rPr>
  </w:style>
  <w:style w:type="paragraph" w:styleId="10">
    <w:name w:val="heading 9"/>
    <w:basedOn w:val="1"/>
    <w:next w:val="1"/>
    <w:link w:val="31"/>
    <w:qFormat/>
    <w:uiPriority w:val="99"/>
    <w:pPr>
      <w:keepNext/>
      <w:keepLines/>
      <w:spacing w:before="240" w:after="64" w:line="320" w:lineRule="auto"/>
      <w:ind w:firstLine="200" w:firstLineChars="200"/>
      <w:outlineLvl w:val="8"/>
    </w:pPr>
    <w:rPr>
      <w:rFonts w:ascii="Cambria" w:hAnsi="Cambria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rPr>
      <w:rFonts w:ascii="Cambria" w:hAnsi="Cambria" w:eastAsia="黑体" w:cstheme="majorBidi"/>
      <w:sz w:val="20"/>
      <w:szCs w:val="20"/>
    </w:rPr>
  </w:style>
  <w:style w:type="paragraph" w:styleId="12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99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16">
    <w:name w:val="HTML Preformatted"/>
    <w:basedOn w:val="1"/>
    <w:link w:val="50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7">
    <w:name w:val="Title"/>
    <w:basedOn w:val="1"/>
    <w:next w:val="1"/>
    <w:link w:val="32"/>
    <w:qFormat/>
    <w:uiPriority w:val="99"/>
    <w:pPr>
      <w:spacing w:before="240" w:after="60" w:line="360" w:lineRule="auto"/>
      <w:ind w:firstLine="200" w:firstLineChars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99"/>
    <w:rPr>
      <w:rFonts w:cs="Times New Roman"/>
      <w:b/>
    </w:rPr>
  </w:style>
  <w:style w:type="character" w:styleId="22">
    <w:name w:val="Emphasis"/>
    <w:basedOn w:val="20"/>
    <w:qFormat/>
    <w:uiPriority w:val="99"/>
    <w:rPr>
      <w:rFonts w:cs="Times New Roman"/>
      <w:i/>
    </w:rPr>
  </w:style>
  <w:style w:type="character" w:customStyle="1" w:styleId="23">
    <w:name w:val="标题 1 Char"/>
    <w:basedOn w:val="20"/>
    <w:link w:val="2"/>
    <w:qFormat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20"/>
    <w:link w:val="3"/>
    <w:qFormat/>
    <w:uiPriority w:val="99"/>
    <w:rPr>
      <w:rFonts w:ascii="Cambria" w:hAnsi="Cambria" w:cstheme="majorBidi"/>
      <w:b/>
      <w:bCs/>
      <w:sz w:val="32"/>
      <w:szCs w:val="32"/>
    </w:rPr>
  </w:style>
  <w:style w:type="character" w:customStyle="1" w:styleId="25">
    <w:name w:val="标题 3 Char"/>
    <w:basedOn w:val="20"/>
    <w:link w:val="4"/>
    <w:qFormat/>
    <w:uiPriority w:val="99"/>
    <w:rPr>
      <w:rFonts w:cs="Times New Roman"/>
      <w:b/>
      <w:bCs/>
      <w:sz w:val="32"/>
      <w:szCs w:val="32"/>
    </w:rPr>
  </w:style>
  <w:style w:type="character" w:customStyle="1" w:styleId="26">
    <w:name w:val="标题 4 Char"/>
    <w:basedOn w:val="20"/>
    <w:link w:val="5"/>
    <w:qFormat/>
    <w:uiPriority w:val="99"/>
    <w:rPr>
      <w:rFonts w:ascii="Cambria" w:hAnsi="Cambria" w:cstheme="majorBidi"/>
      <w:b/>
      <w:bCs/>
      <w:sz w:val="28"/>
      <w:szCs w:val="28"/>
    </w:rPr>
  </w:style>
  <w:style w:type="character" w:customStyle="1" w:styleId="27">
    <w:name w:val="标题 5 Char"/>
    <w:basedOn w:val="20"/>
    <w:link w:val="6"/>
    <w:qFormat/>
    <w:uiPriority w:val="99"/>
    <w:rPr>
      <w:rFonts w:cs="Times New Roman"/>
      <w:b/>
      <w:bCs/>
      <w:sz w:val="28"/>
      <w:szCs w:val="28"/>
    </w:rPr>
  </w:style>
  <w:style w:type="character" w:customStyle="1" w:styleId="28">
    <w:name w:val="标题 6 Char"/>
    <w:basedOn w:val="20"/>
    <w:link w:val="7"/>
    <w:qFormat/>
    <w:uiPriority w:val="99"/>
    <w:rPr>
      <w:rFonts w:ascii="Cambria" w:hAnsi="Cambria" w:cstheme="majorBidi"/>
      <w:b/>
      <w:bCs/>
      <w:sz w:val="24"/>
      <w:szCs w:val="24"/>
    </w:rPr>
  </w:style>
  <w:style w:type="character" w:customStyle="1" w:styleId="29">
    <w:name w:val="标题 7 Char"/>
    <w:basedOn w:val="20"/>
    <w:link w:val="8"/>
    <w:qFormat/>
    <w:uiPriority w:val="99"/>
    <w:rPr>
      <w:rFonts w:cs="Times New Roman"/>
      <w:b/>
      <w:bCs/>
      <w:sz w:val="24"/>
      <w:szCs w:val="24"/>
    </w:rPr>
  </w:style>
  <w:style w:type="character" w:customStyle="1" w:styleId="30">
    <w:name w:val="标题 8 Char"/>
    <w:basedOn w:val="20"/>
    <w:link w:val="9"/>
    <w:qFormat/>
    <w:uiPriority w:val="99"/>
    <w:rPr>
      <w:rFonts w:ascii="Cambria" w:hAnsi="Cambria" w:cstheme="majorBidi"/>
      <w:sz w:val="24"/>
      <w:szCs w:val="24"/>
    </w:rPr>
  </w:style>
  <w:style w:type="character" w:customStyle="1" w:styleId="31">
    <w:name w:val="标题 9 Char"/>
    <w:basedOn w:val="20"/>
    <w:link w:val="10"/>
    <w:qFormat/>
    <w:uiPriority w:val="99"/>
    <w:rPr>
      <w:rFonts w:ascii="Cambria" w:hAnsi="Cambria" w:cstheme="majorBidi"/>
      <w:szCs w:val="21"/>
    </w:rPr>
  </w:style>
  <w:style w:type="character" w:customStyle="1" w:styleId="32">
    <w:name w:val="标题 Char"/>
    <w:basedOn w:val="20"/>
    <w:link w:val="17"/>
    <w:qFormat/>
    <w:uiPriority w:val="99"/>
    <w:rPr>
      <w:rFonts w:ascii="Cambria" w:hAnsi="Cambria" w:cstheme="majorBidi"/>
      <w:b/>
      <w:bCs/>
      <w:sz w:val="32"/>
      <w:szCs w:val="32"/>
    </w:rPr>
  </w:style>
  <w:style w:type="character" w:customStyle="1" w:styleId="33">
    <w:name w:val="副标题 Char"/>
    <w:basedOn w:val="20"/>
    <w:link w:val="15"/>
    <w:qFormat/>
    <w:uiPriority w:val="99"/>
    <w:rPr>
      <w:rFonts w:ascii="Cambria" w:hAnsi="Cambria" w:cstheme="majorBidi"/>
      <w:b/>
      <w:bCs/>
      <w:kern w:val="28"/>
      <w:sz w:val="32"/>
      <w:szCs w:val="32"/>
    </w:rPr>
  </w:style>
  <w:style w:type="paragraph" w:styleId="34">
    <w:name w:val="No Spacing"/>
    <w:basedOn w:val="1"/>
    <w:link w:val="35"/>
    <w:qFormat/>
    <w:uiPriority w:val="99"/>
    <w:pPr>
      <w:ind w:firstLine="200" w:firstLineChars="200"/>
    </w:pPr>
    <w:rPr>
      <w:rFonts w:ascii="Calibri" w:hAnsi="Calibri"/>
      <w:szCs w:val="22"/>
    </w:rPr>
  </w:style>
  <w:style w:type="character" w:customStyle="1" w:styleId="35">
    <w:name w:val="无间隔 Char"/>
    <w:basedOn w:val="20"/>
    <w:link w:val="34"/>
    <w:qFormat/>
    <w:uiPriority w:val="99"/>
    <w:rPr>
      <w:rFonts w:cs="Times New Roman"/>
    </w:rPr>
  </w:style>
  <w:style w:type="paragraph" w:styleId="36">
    <w:name w:val="List Paragraph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styleId="37">
    <w:name w:val="Quote"/>
    <w:basedOn w:val="1"/>
    <w:next w:val="1"/>
    <w:link w:val="38"/>
    <w:qFormat/>
    <w:uiPriority w:val="99"/>
    <w:pPr>
      <w:spacing w:line="360" w:lineRule="auto"/>
      <w:ind w:firstLine="200" w:firstLineChars="200"/>
    </w:pPr>
    <w:rPr>
      <w:rFonts w:ascii="Calibri" w:hAnsi="Calibri"/>
      <w:i/>
      <w:iCs/>
      <w:color w:val="000000"/>
      <w:szCs w:val="22"/>
    </w:rPr>
  </w:style>
  <w:style w:type="character" w:customStyle="1" w:styleId="38">
    <w:name w:val="引用 Char"/>
    <w:basedOn w:val="20"/>
    <w:link w:val="37"/>
    <w:qFormat/>
    <w:uiPriority w:val="99"/>
    <w:rPr>
      <w:rFonts w:cs="Times New Roman"/>
      <w:i/>
      <w:iCs/>
      <w:color w:val="000000"/>
    </w:rPr>
  </w:style>
  <w:style w:type="paragraph" w:styleId="39">
    <w:name w:val="Intense Quote"/>
    <w:basedOn w:val="1"/>
    <w:next w:val="1"/>
    <w:link w:val="40"/>
    <w:qFormat/>
    <w:uiPriority w:val="99"/>
    <w:pPr>
      <w:pBdr>
        <w:bottom w:val="single" w:color="4F81BD" w:sz="4" w:space="4"/>
      </w:pBdr>
      <w:spacing w:before="200" w:after="280" w:line="360" w:lineRule="auto"/>
      <w:ind w:left="936" w:right="936" w:firstLine="200" w:firstLineChars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40">
    <w:name w:val="明显引用 Char"/>
    <w:basedOn w:val="20"/>
    <w:link w:val="39"/>
    <w:qFormat/>
    <w:uiPriority w:val="99"/>
    <w:rPr>
      <w:rFonts w:cs="Times New Roman"/>
      <w:b/>
      <w:bCs/>
      <w:i/>
      <w:iCs/>
      <w:color w:val="4F81BD"/>
    </w:rPr>
  </w:style>
  <w:style w:type="character" w:customStyle="1" w:styleId="41">
    <w:name w:val="不明显强调1"/>
    <w:basedOn w:val="20"/>
    <w:qFormat/>
    <w:uiPriority w:val="99"/>
    <w:rPr>
      <w:i/>
      <w:color w:val="808080"/>
    </w:rPr>
  </w:style>
  <w:style w:type="character" w:customStyle="1" w:styleId="42">
    <w:name w:val="明显强调1"/>
    <w:basedOn w:val="20"/>
    <w:qFormat/>
    <w:uiPriority w:val="99"/>
    <w:rPr>
      <w:b/>
      <w:i/>
      <w:color w:val="4F81BD"/>
    </w:rPr>
  </w:style>
  <w:style w:type="character" w:customStyle="1" w:styleId="43">
    <w:name w:val="不明显参考1"/>
    <w:basedOn w:val="20"/>
    <w:qFormat/>
    <w:uiPriority w:val="99"/>
    <w:rPr>
      <w:smallCaps/>
      <w:color w:val="C0504D"/>
      <w:u w:val="single"/>
    </w:rPr>
  </w:style>
  <w:style w:type="character" w:customStyle="1" w:styleId="44">
    <w:name w:val="明显参考1"/>
    <w:basedOn w:val="20"/>
    <w:qFormat/>
    <w:uiPriority w:val="99"/>
    <w:rPr>
      <w:b/>
      <w:smallCaps/>
      <w:color w:val="C0504D"/>
      <w:spacing w:val="5"/>
      <w:u w:val="single"/>
    </w:rPr>
  </w:style>
  <w:style w:type="character" w:customStyle="1" w:styleId="45">
    <w:name w:val="书籍标题1"/>
    <w:basedOn w:val="20"/>
    <w:qFormat/>
    <w:uiPriority w:val="99"/>
    <w:rPr>
      <w:b/>
      <w:smallCaps/>
      <w:spacing w:val="5"/>
    </w:rPr>
  </w:style>
  <w:style w:type="paragraph" w:customStyle="1" w:styleId="46">
    <w:name w:val="TOC 标题1"/>
    <w:basedOn w:val="2"/>
    <w:next w:val="1"/>
    <w:qFormat/>
    <w:uiPriority w:val="99"/>
    <w:pPr>
      <w:outlineLvl w:val="9"/>
    </w:pPr>
  </w:style>
  <w:style w:type="character" w:customStyle="1" w:styleId="47">
    <w:name w:val="页眉 Char"/>
    <w:basedOn w:val="20"/>
    <w:link w:val="14"/>
    <w:qFormat/>
    <w:uiPriority w:val="99"/>
    <w:rPr>
      <w:rFonts w:ascii="Times New Roman" w:hAnsi="Times New Roman"/>
      <w:sz w:val="18"/>
      <w:szCs w:val="18"/>
    </w:rPr>
  </w:style>
  <w:style w:type="character" w:customStyle="1" w:styleId="48">
    <w:name w:val="页脚 Char"/>
    <w:basedOn w:val="20"/>
    <w:link w:val="13"/>
    <w:qFormat/>
    <w:uiPriority w:val="99"/>
    <w:rPr>
      <w:rFonts w:ascii="Times New Roman" w:hAnsi="Times New Roman"/>
      <w:sz w:val="18"/>
      <w:szCs w:val="18"/>
    </w:rPr>
  </w:style>
  <w:style w:type="character" w:customStyle="1" w:styleId="49">
    <w:name w:val="批注框文本 Char"/>
    <w:basedOn w:val="20"/>
    <w:link w:val="1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50">
    <w:name w:val="HTML 预设格式 Char"/>
    <w:basedOn w:val="20"/>
    <w:link w:val="16"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9AB-FAA4-42EC-9B93-0CCF02161E0D}">
  <ds:schemaRefs/>
</ds:datastoreItem>
</file>

<file path=customXml/itemProps2.xml><?xml version="1.0" encoding="utf-8"?>
<ds:datastoreItem xmlns:ds="http://schemas.openxmlformats.org/officeDocument/2006/customXml" ds:itemID="{918C40E4-566E-47D9-BDB8-60768DCB6B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yw</Company>
  <Pages>2</Pages>
  <Words>792</Words>
  <Characters>843</Characters>
  <Lines>13</Lines>
  <Paragraphs>3</Paragraphs>
  <TotalTime>80</TotalTime>
  <ScaleCrop>false</ScaleCrop>
  <LinksUpToDate>false</LinksUpToDate>
  <CharactersWithSpaces>990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2024-12-02T07:13:00Z</dcterms:created>
  <dc:creator>cw</dc:creator>
  <cp:lastModifiedBy>蒋一</cp:lastModifiedBy>
  <cp:lastPrinted>2025-05-30T05:13:00Z</cp:lastPrinted>
  <dcterms:modified xsi:type="dcterms:W3CDTF">2025-07-24T05:46:42Z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  <property fmtid="{D5CDD505-2E9C-101B-9397-08002B2CF9AE}" pid="3" name="KSOTemplateDocerSaveRecord">
    <vt:lpwstr>eyJoZGlkIjoiZDdmNDI5MmFjMzAyMTlmNThmMzNmMDljNmY5ZDdjMzMiLCJ1c2VySWQiOiIxNjc0ODkyMDIyIn0=</vt:lpwstr>
  </property>
  <property fmtid="{D5CDD505-2E9C-101B-9397-08002B2CF9AE}" pid="4" name="KSOProductBuildVer">
    <vt:lpwstr>2052-12.1.0.20305</vt:lpwstr>
  </property>
  <property fmtid="{D5CDD505-2E9C-101B-9397-08002B2CF9AE}" pid="5" name="ICV">
    <vt:lpwstr>8CF974CF60524F0AA79966AFCEC31019_13</vt:lpwstr>
  </property>
</Properties>
</file>