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67383" w14:textId="77777777" w:rsidR="00184165" w:rsidRDefault="00A32465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证券代码</w:t>
      </w:r>
      <w:r>
        <w:rPr>
          <w:rFonts w:ascii="宋体" w:eastAsia="宋体" w:hAnsi="宋体"/>
          <w:sz w:val="28"/>
          <w:szCs w:val="28"/>
        </w:rPr>
        <w:t xml:space="preserve">：605128                       </w:t>
      </w:r>
      <w:r>
        <w:rPr>
          <w:rFonts w:ascii="宋体" w:eastAsia="宋体" w:hAnsi="宋体" w:hint="eastAsia"/>
          <w:sz w:val="28"/>
          <w:szCs w:val="28"/>
        </w:rPr>
        <w:t>证券简称：上海沿浦</w:t>
      </w:r>
    </w:p>
    <w:p w14:paraId="0AD91E15" w14:textId="77777777" w:rsidR="00184165" w:rsidRDefault="00A32465">
      <w:pPr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上海沿浦精工科技（集团）股份有限公司</w:t>
      </w:r>
    </w:p>
    <w:p w14:paraId="4663C746" w14:textId="77777777" w:rsidR="00184165" w:rsidRDefault="00A32465">
      <w:pPr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投资者关系活动记录表（2</w:t>
      </w:r>
      <w:r>
        <w:rPr>
          <w:rFonts w:ascii="黑体" w:eastAsia="黑体" w:hAnsi="黑体"/>
          <w:b/>
          <w:color w:val="FF0000"/>
          <w:sz w:val="36"/>
          <w:szCs w:val="36"/>
        </w:rPr>
        <w:t>025</w:t>
      </w:r>
      <w:r>
        <w:rPr>
          <w:rFonts w:ascii="黑体" w:eastAsia="黑体" w:hAnsi="黑体" w:hint="eastAsia"/>
          <w:b/>
          <w:color w:val="FF0000"/>
          <w:sz w:val="36"/>
          <w:szCs w:val="36"/>
        </w:rPr>
        <w:t>年7月）</w:t>
      </w:r>
    </w:p>
    <w:p w14:paraId="7CE09261" w14:textId="77777777" w:rsidR="00184165" w:rsidRDefault="00A32465">
      <w:pPr>
        <w:jc w:val="center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b/>
          <w:color w:val="FF0000"/>
          <w:sz w:val="32"/>
          <w:szCs w:val="32"/>
        </w:rPr>
        <w:t xml:space="preserve"> </w:t>
      </w:r>
      <w:r>
        <w:rPr>
          <w:rFonts w:ascii="宋体" w:eastAsia="宋体" w:hAnsi="宋体"/>
          <w:b/>
          <w:color w:val="FF0000"/>
          <w:sz w:val="32"/>
          <w:szCs w:val="32"/>
        </w:rPr>
        <w:t xml:space="preserve">                                        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11"/>
        <w:gridCol w:w="6848"/>
      </w:tblGrid>
      <w:tr w:rsidR="00184165" w14:paraId="4B867EFA" w14:textId="77777777">
        <w:trPr>
          <w:trHeight w:val="1568"/>
          <w:jc w:val="center"/>
        </w:trPr>
        <w:tc>
          <w:tcPr>
            <w:tcW w:w="1846" w:type="dxa"/>
            <w:vAlign w:val="center"/>
          </w:tcPr>
          <w:p w14:paraId="4E5C9E28" w14:textId="77777777" w:rsidR="00184165" w:rsidRDefault="00A32465">
            <w:pPr>
              <w:pStyle w:val="TableParagraph"/>
              <w:spacing w:before="214" w:line="290" w:lineRule="auto"/>
              <w:ind w:left="0" w:right="273"/>
              <w:rPr>
                <w:b/>
                <w:sz w:val="24"/>
              </w:rPr>
            </w:pPr>
            <w:r>
              <w:rPr>
                <w:b/>
                <w:sz w:val="24"/>
              </w:rPr>
              <w:t>投资者</w:t>
            </w:r>
            <w:r>
              <w:rPr>
                <w:rFonts w:hint="eastAsia"/>
                <w:b/>
                <w:sz w:val="24"/>
                <w:lang w:eastAsia="zh-CN"/>
              </w:rPr>
              <w:t>关</w:t>
            </w:r>
            <w:r>
              <w:rPr>
                <w:b/>
                <w:sz w:val="24"/>
              </w:rPr>
              <w:t>系活动类别</w:t>
            </w:r>
          </w:p>
        </w:tc>
        <w:tc>
          <w:tcPr>
            <w:tcW w:w="7049" w:type="dxa"/>
          </w:tcPr>
          <w:p w14:paraId="522C3561" w14:textId="77777777" w:rsidR="00184165" w:rsidRDefault="00A32465">
            <w:pPr>
              <w:pStyle w:val="TableParagraph"/>
              <w:tabs>
                <w:tab w:val="left" w:pos="2647"/>
                <w:tab w:val="left" w:pos="4952"/>
              </w:tabs>
              <w:spacing w:before="29"/>
              <w:rPr>
                <w:sz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特定对象调研</w:t>
            </w:r>
            <w:r>
              <w:rPr>
                <w:sz w:val="24"/>
                <w:lang w:eastAsia="zh-CN"/>
              </w:rPr>
              <w:tab/>
            </w:r>
            <w:r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分析师会议</w:t>
            </w:r>
            <w:r>
              <w:rPr>
                <w:sz w:val="24"/>
                <w:lang w:eastAsia="zh-CN"/>
              </w:rPr>
              <w:tab/>
            </w:r>
            <w:r>
              <w:rPr>
                <w:rFonts w:ascii="Times New Roman" w:eastAsia="Times New Roman" w:hAnsi="Times New Roman"/>
                <w:spacing w:val="-1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媒体采访</w:t>
            </w:r>
          </w:p>
          <w:p w14:paraId="0508A3B5" w14:textId="77777777" w:rsidR="00184165" w:rsidRDefault="00A32465">
            <w:pPr>
              <w:pStyle w:val="TableParagraph"/>
              <w:spacing w:before="46"/>
              <w:rPr>
                <w:sz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 xml:space="preserve">业绩说明会         </w:t>
            </w:r>
            <w:r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 xml:space="preserve">新闻发布会       </w:t>
            </w:r>
            <w:r>
              <w:rPr>
                <w:rFonts w:ascii="Times New Roman" w:eastAsia="Times New Roman" w:hAnsi="Times New Roman"/>
                <w:b/>
                <w:sz w:val="24"/>
                <w:lang w:eastAsia="zh-CN"/>
              </w:rPr>
              <w:t>√</w:t>
            </w:r>
            <w:r>
              <w:rPr>
                <w:sz w:val="24"/>
                <w:lang w:eastAsia="zh-CN"/>
              </w:rPr>
              <w:t>路演活动</w:t>
            </w:r>
          </w:p>
          <w:p w14:paraId="377D0596" w14:textId="77777777" w:rsidR="00184165" w:rsidRDefault="00A32465">
            <w:pPr>
              <w:pStyle w:val="TableParagraph"/>
              <w:tabs>
                <w:tab w:val="left" w:pos="2047"/>
                <w:tab w:val="left" w:pos="2640"/>
              </w:tabs>
              <w:spacing w:before="46"/>
              <w:rPr>
                <w:sz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现场参观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lang w:eastAsia="zh-CN"/>
              </w:rPr>
              <w:t>√</w:t>
            </w:r>
            <w:r>
              <w:rPr>
                <w:sz w:val="24"/>
                <w:lang w:eastAsia="zh-CN"/>
              </w:rPr>
              <w:t>其他</w:t>
            </w:r>
            <w:r>
              <w:rPr>
                <w:spacing w:val="-2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券商策略会</w:t>
            </w:r>
            <w:r>
              <w:rPr>
                <w:sz w:val="24"/>
                <w:lang w:eastAsia="zh-CN"/>
              </w:rPr>
              <w:t>）</w:t>
            </w:r>
          </w:p>
          <w:p w14:paraId="524C131F" w14:textId="77777777" w:rsidR="00184165" w:rsidRDefault="00184165">
            <w:pPr>
              <w:pStyle w:val="TableParagraph"/>
              <w:tabs>
                <w:tab w:val="left" w:pos="2047"/>
                <w:tab w:val="left" w:pos="2647"/>
              </w:tabs>
              <w:spacing w:before="46"/>
              <w:rPr>
                <w:sz w:val="24"/>
                <w:lang w:eastAsia="zh-CN"/>
              </w:rPr>
            </w:pPr>
          </w:p>
        </w:tc>
      </w:tr>
      <w:tr w:rsidR="00184165" w14:paraId="78887035" w14:textId="77777777">
        <w:trPr>
          <w:trHeight w:val="1780"/>
          <w:jc w:val="center"/>
        </w:trPr>
        <w:tc>
          <w:tcPr>
            <w:tcW w:w="1846" w:type="dxa"/>
            <w:vAlign w:val="center"/>
          </w:tcPr>
          <w:p w14:paraId="01C21A2F" w14:textId="77777777" w:rsidR="00184165" w:rsidRDefault="00A32465">
            <w:pPr>
              <w:pStyle w:val="TableParagraph"/>
              <w:spacing w:before="178" w:line="290" w:lineRule="auto"/>
              <w:ind w:left="0" w:right="152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参与单位名称</w:t>
            </w:r>
          </w:p>
        </w:tc>
        <w:tc>
          <w:tcPr>
            <w:tcW w:w="7049" w:type="dxa"/>
          </w:tcPr>
          <w:p w14:paraId="1A3E6E78" w14:textId="3FCB5F32" w:rsidR="00184165" w:rsidRDefault="00A32465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025年</w:t>
            </w:r>
            <w:r>
              <w:rPr>
                <w:rFonts w:hint="eastAsia"/>
                <w:sz w:val="24"/>
                <w:szCs w:val="24"/>
                <w:lang w:eastAsia="zh-CN"/>
              </w:rPr>
              <w:t>7</w:t>
            </w:r>
            <w:r>
              <w:rPr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lang w:eastAsia="zh-CN"/>
              </w:rPr>
              <w:t>09</w:t>
            </w:r>
            <w:r>
              <w:rPr>
                <w:sz w:val="24"/>
                <w:szCs w:val="24"/>
                <w:lang w:eastAsia="zh-CN"/>
              </w:rPr>
              <w:t>日</w:t>
            </w:r>
            <w:r>
              <w:rPr>
                <w:rFonts w:hint="eastAsia"/>
                <w:sz w:val="24"/>
                <w:szCs w:val="24"/>
                <w:lang w:eastAsia="zh-CN"/>
              </w:rPr>
              <w:t>10：</w:t>
            </w:r>
            <w:r>
              <w:rPr>
                <w:sz w:val="24"/>
                <w:szCs w:val="24"/>
                <w:lang w:eastAsia="zh-CN"/>
              </w:rPr>
              <w:t>00-</w:t>
            </w:r>
            <w:r>
              <w:rPr>
                <w:rFonts w:hint="eastAsia"/>
                <w:sz w:val="24"/>
                <w:szCs w:val="24"/>
                <w:lang w:eastAsia="zh-CN"/>
              </w:rPr>
              <w:t>17：3</w:t>
            </w:r>
            <w:r>
              <w:rPr>
                <w:sz w:val="24"/>
                <w:szCs w:val="24"/>
                <w:lang w:eastAsia="zh-CN"/>
              </w:rPr>
              <w:t xml:space="preserve">0 </w:t>
            </w:r>
          </w:p>
          <w:p w14:paraId="5FB400F1" w14:textId="6EC50D7A" w:rsidR="00184165" w:rsidRPr="006A04DF" w:rsidRDefault="007E16F8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中泰证券；博时基金；鹏华基金；摩根基金；永赢基金；富国基金；</w:t>
            </w:r>
            <w:r w:rsidR="006A04DF" w:rsidRPr="006A04DF">
              <w:rPr>
                <w:rFonts w:hint="eastAsia"/>
                <w:sz w:val="24"/>
                <w:szCs w:val="24"/>
                <w:lang w:eastAsia="zh-CN"/>
              </w:rPr>
              <w:t>华泰柏瑞；银河基金；国寿安保基金；国泰基金；嘉实基金；诺安基金；德邦基金；泉果基金；信诚基金；山西证券资管；中海基金；中邮基金；国信自营；国君资管；农银汇理；民生加银；紫薇基金；长信基金；晨燕基金；纯达基金；银华基金；太平基金；长安基金；犁得尔基金；朱雀基金；太平洋资产；杭银理财；</w:t>
            </w:r>
            <w:r w:rsidR="005E7A57" w:rsidRPr="006A04DF">
              <w:rPr>
                <w:rFonts w:hint="eastAsia"/>
                <w:sz w:val="24"/>
                <w:szCs w:val="24"/>
                <w:lang w:eastAsia="zh-CN"/>
              </w:rPr>
              <w:t>金元顺安；</w:t>
            </w:r>
            <w:bookmarkStart w:id="0" w:name="_GoBack"/>
            <w:bookmarkEnd w:id="0"/>
            <w:r w:rsidR="006A04DF" w:rsidRPr="006A04DF">
              <w:rPr>
                <w:rFonts w:hint="eastAsia"/>
                <w:sz w:val="24"/>
                <w:szCs w:val="24"/>
                <w:lang w:eastAsia="zh-CN"/>
              </w:rPr>
              <w:t>信达澳亚；大家资产；太平养老；中金公司资产管理部；域秀资本；天风自营；东证</w:t>
            </w:r>
            <w:r w:rsidR="006A04DF" w:rsidRPr="006A04DF">
              <w:rPr>
                <w:sz w:val="24"/>
                <w:szCs w:val="24"/>
                <w:lang w:eastAsia="zh-CN"/>
              </w:rPr>
              <w:t>/东方红；博普资产；常春藤资产；南土资产；</w:t>
            </w:r>
            <w:r w:rsidR="005E7A57" w:rsidRPr="006A04DF">
              <w:rPr>
                <w:rFonts w:hint="eastAsia"/>
                <w:sz w:val="24"/>
                <w:szCs w:val="24"/>
                <w:lang w:eastAsia="zh-CN"/>
              </w:rPr>
              <w:t>朴易；</w:t>
            </w:r>
            <w:r w:rsidR="006A04DF" w:rsidRPr="006A04DF">
              <w:rPr>
                <w:sz w:val="24"/>
                <w:szCs w:val="24"/>
                <w:lang w:eastAsia="zh-CN"/>
              </w:rPr>
              <w:t>磐耀资产管理有限公司；兴银理财；聚鸣投资；汇添富；复胜投资；景顺长城；凯丰投资</w:t>
            </w:r>
            <w:r w:rsidR="006A04DF" w:rsidRPr="006A04DF"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 w14:paraId="17950960" w14:textId="77777777" w:rsidR="008B0264" w:rsidRDefault="008B0264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</w:p>
          <w:p w14:paraId="407C384B" w14:textId="043F02AF" w:rsidR="008B0264" w:rsidRDefault="008B0264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</w:p>
        </w:tc>
      </w:tr>
      <w:tr w:rsidR="00184165" w14:paraId="103E29F2" w14:textId="77777777">
        <w:trPr>
          <w:trHeight w:val="689"/>
          <w:jc w:val="center"/>
        </w:trPr>
        <w:tc>
          <w:tcPr>
            <w:tcW w:w="1846" w:type="dxa"/>
            <w:vAlign w:val="center"/>
          </w:tcPr>
          <w:p w14:paraId="25458EBA" w14:textId="77777777" w:rsidR="00184165" w:rsidRDefault="00A32465">
            <w:pPr>
              <w:pStyle w:val="TableParagraph"/>
              <w:spacing w:before="111" w:line="292" w:lineRule="auto"/>
              <w:ind w:left="0" w:right="394"/>
              <w:rPr>
                <w:b/>
                <w:sz w:val="24"/>
              </w:rPr>
            </w:pPr>
            <w:r>
              <w:rPr>
                <w:b/>
                <w:sz w:val="24"/>
              </w:rPr>
              <w:t>地</w:t>
            </w:r>
            <w:r>
              <w:rPr>
                <w:rFonts w:hint="eastAsia"/>
                <w:b/>
                <w:sz w:val="24"/>
                <w:lang w:eastAsia="zh-CN"/>
              </w:rPr>
              <w:t xml:space="preserve"> </w:t>
            </w:r>
            <w:r>
              <w:rPr>
                <w:b/>
                <w:sz w:val="24"/>
                <w:lang w:eastAsia="zh-CN"/>
              </w:rPr>
              <w:t xml:space="preserve"> </w:t>
            </w:r>
            <w:r>
              <w:rPr>
                <w:b/>
                <w:sz w:val="24"/>
              </w:rPr>
              <w:t>点</w:t>
            </w:r>
          </w:p>
        </w:tc>
        <w:tc>
          <w:tcPr>
            <w:tcW w:w="7049" w:type="dxa"/>
          </w:tcPr>
          <w:p w14:paraId="78813794" w14:textId="1E0FAAE0" w:rsidR="00184165" w:rsidRDefault="007E16F8">
            <w:pPr>
              <w:pStyle w:val="TableParagraph"/>
              <w:spacing w:before="41"/>
              <w:ind w:left="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上海浦东香格里拉酒店、世纪汇</w:t>
            </w:r>
            <w:r>
              <w:rPr>
                <w:sz w:val="24"/>
                <w:lang w:eastAsia="zh-CN"/>
              </w:rPr>
              <w:t>。</w:t>
            </w:r>
          </w:p>
        </w:tc>
      </w:tr>
      <w:tr w:rsidR="00184165" w14:paraId="46ADDB14" w14:textId="77777777">
        <w:trPr>
          <w:trHeight w:val="991"/>
          <w:jc w:val="center"/>
        </w:trPr>
        <w:tc>
          <w:tcPr>
            <w:tcW w:w="1846" w:type="dxa"/>
            <w:vAlign w:val="center"/>
          </w:tcPr>
          <w:p w14:paraId="3BDBE216" w14:textId="77777777" w:rsidR="00184165" w:rsidRDefault="00A32465">
            <w:pPr>
              <w:pStyle w:val="TableParagraph"/>
              <w:spacing w:before="111" w:line="292" w:lineRule="auto"/>
              <w:ind w:left="0" w:right="394"/>
              <w:rPr>
                <w:b/>
                <w:sz w:val="24"/>
              </w:rPr>
            </w:pPr>
            <w:r>
              <w:rPr>
                <w:b/>
                <w:sz w:val="24"/>
              </w:rPr>
              <w:t>公司接待人员姓名</w:t>
            </w:r>
          </w:p>
        </w:tc>
        <w:tc>
          <w:tcPr>
            <w:tcW w:w="7049" w:type="dxa"/>
          </w:tcPr>
          <w:p w14:paraId="156CD6BB" w14:textId="77777777" w:rsidR="00184165" w:rsidRDefault="00A32465">
            <w:pPr>
              <w:pStyle w:val="TableParagraph"/>
              <w:spacing w:before="39" w:line="357" w:lineRule="auto"/>
              <w:ind w:left="0" w:right="165"/>
              <w:rPr>
                <w:spacing w:val="-6"/>
                <w:sz w:val="24"/>
                <w:lang w:eastAsia="zh-CN"/>
              </w:rPr>
            </w:pPr>
            <w:r>
              <w:rPr>
                <w:spacing w:val="-6"/>
                <w:sz w:val="24"/>
                <w:lang w:eastAsia="zh-CN"/>
              </w:rPr>
              <w:t>董事兼总经理张思成先生，董事会秘书</w:t>
            </w:r>
            <w:r>
              <w:rPr>
                <w:rFonts w:hint="eastAsia"/>
                <w:spacing w:val="-6"/>
                <w:sz w:val="24"/>
                <w:lang w:eastAsia="zh-CN"/>
              </w:rPr>
              <w:t>兼财务总监秦艳芳女士</w:t>
            </w:r>
          </w:p>
        </w:tc>
      </w:tr>
      <w:tr w:rsidR="00184165" w14:paraId="20353B33" w14:textId="77777777">
        <w:trPr>
          <w:trHeight w:val="2039"/>
          <w:jc w:val="center"/>
        </w:trPr>
        <w:tc>
          <w:tcPr>
            <w:tcW w:w="1846" w:type="dxa"/>
            <w:vAlign w:val="center"/>
          </w:tcPr>
          <w:p w14:paraId="774FDB59" w14:textId="77777777" w:rsidR="00184165" w:rsidRDefault="00184165">
            <w:pPr>
              <w:pStyle w:val="TableParagraph"/>
              <w:spacing w:before="1" w:line="367" w:lineRule="auto"/>
              <w:ind w:left="0" w:right="170"/>
              <w:jc w:val="both"/>
              <w:rPr>
                <w:b/>
                <w:sz w:val="24"/>
                <w:lang w:eastAsia="zh-CN"/>
              </w:rPr>
            </w:pPr>
          </w:p>
          <w:p w14:paraId="54033ADB" w14:textId="77777777" w:rsidR="00184165" w:rsidRDefault="00A32465">
            <w:pPr>
              <w:pStyle w:val="TableParagraph"/>
              <w:spacing w:before="1" w:line="367" w:lineRule="auto"/>
              <w:ind w:left="0" w:right="170"/>
              <w:jc w:val="both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投资者关系 活动主要内容介绍</w:t>
            </w:r>
          </w:p>
        </w:tc>
        <w:tc>
          <w:tcPr>
            <w:tcW w:w="7049" w:type="dxa"/>
          </w:tcPr>
          <w:p w14:paraId="1AF5C5CB" w14:textId="77777777" w:rsidR="00184165" w:rsidRDefault="00A32465">
            <w:pPr>
              <w:pStyle w:val="TableParagraph"/>
              <w:spacing w:before="44"/>
              <w:ind w:left="0"/>
              <w:rPr>
                <w:b/>
                <w:sz w:val="28"/>
                <w:szCs w:val="24"/>
                <w:lang w:eastAsia="zh-CN"/>
              </w:rPr>
            </w:pPr>
            <w:r>
              <w:rPr>
                <w:rFonts w:hint="eastAsia"/>
                <w:b/>
                <w:sz w:val="28"/>
                <w:szCs w:val="24"/>
                <w:lang w:eastAsia="zh-CN"/>
              </w:rPr>
              <w:t>第一部分：公司介绍环节</w:t>
            </w:r>
          </w:p>
          <w:p w14:paraId="61B1B53E" w14:textId="77777777" w:rsidR="00184165" w:rsidRDefault="00A32465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上海沿浦精工科技（集团）股份有限公司（公司曾用名：上海沿浦金属制品股份有限公司）成立于1999年4月19日，公司专注于汽车零部件的研发、生产与销售，核心产品涵盖汽车座椅骨架总成、座椅滑轨总成，以及广泛应用于汽车座椅、安全带、闭锁等系统的高精度冲压件与注塑零部件，是业内领先的座椅骨架及功能件制造商。</w:t>
            </w:r>
          </w:p>
          <w:p w14:paraId="2D66B54E" w14:textId="77777777" w:rsidR="00184165" w:rsidRDefault="00A32465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公司自成立以来，坚持将技术研发、科技创新作为公司发展的根本，注重新产品和模具的研发，拥有级进模、传递模等</w:t>
            </w:r>
            <w:r>
              <w:rPr>
                <w:rFonts w:hint="eastAsia"/>
                <w:sz w:val="24"/>
                <w:lang w:eastAsia="zh-CN"/>
              </w:rPr>
              <w:lastRenderedPageBreak/>
              <w:t>大型精密和高强度汽车冲压模具的设计和制造技术。公司与东风李尔集团、麦格纳、中国李尔、延锋智能、临港均胜、泰极爱思等国内外知名汽车零部件厂商建立了良好的合作关系，是东风李尔集团、麦格纳集团最重要的战略供应商之一。</w:t>
            </w:r>
            <w:r>
              <w:rPr>
                <w:bCs/>
                <w:sz w:val="24"/>
                <w:lang w:eastAsia="zh-CN"/>
              </w:rPr>
              <w:tab/>
            </w:r>
          </w:p>
          <w:p w14:paraId="5846324C" w14:textId="77777777" w:rsidR="00184165" w:rsidRDefault="00A32465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公司于2020年9月15日在上交所主板上市，证券简称:上海沿浦，证券代码：605128。</w:t>
            </w:r>
          </w:p>
          <w:p w14:paraId="267BD00C" w14:textId="77777777" w:rsidR="00184165" w:rsidRDefault="00184165">
            <w:pPr>
              <w:pStyle w:val="TableParagraph"/>
              <w:spacing w:before="44"/>
              <w:rPr>
                <w:b/>
                <w:sz w:val="24"/>
                <w:lang w:eastAsia="zh-CN"/>
              </w:rPr>
            </w:pPr>
          </w:p>
          <w:p w14:paraId="298F8F51" w14:textId="77777777" w:rsidR="00184165" w:rsidRDefault="00184165">
            <w:pPr>
              <w:rPr>
                <w:rFonts w:ascii="宋体" w:eastAsia="宋体" w:hAnsi="宋体" w:cs="Times New Roman"/>
                <w:b/>
                <w:spacing w:val="12"/>
                <w:kern w:val="24"/>
                <w:sz w:val="28"/>
                <w:szCs w:val="28"/>
                <w:lang w:eastAsia="zh-CN"/>
              </w:rPr>
            </w:pPr>
          </w:p>
          <w:p w14:paraId="560189DC" w14:textId="77777777" w:rsidR="00184165" w:rsidRDefault="00A32465">
            <w:pPr>
              <w:rPr>
                <w:rFonts w:ascii="宋体" w:eastAsia="宋体" w:hAnsi="宋体" w:cs="Times New Roman"/>
                <w:b/>
                <w:spacing w:val="12"/>
                <w:kern w:val="24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8"/>
                <w:szCs w:val="28"/>
                <w:lang w:eastAsia="zh-CN"/>
              </w:rPr>
              <w:t>第二部分：</w:t>
            </w:r>
            <w:r>
              <w:rPr>
                <w:rFonts w:ascii="宋体" w:eastAsia="宋体" w:hAnsi="宋体" w:cs="Times New Roman"/>
                <w:b/>
                <w:spacing w:val="12"/>
                <w:kern w:val="24"/>
                <w:sz w:val="28"/>
                <w:szCs w:val="28"/>
                <w:lang w:eastAsia="zh-CN"/>
              </w:rPr>
              <w:t>问答</w:t>
            </w: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8"/>
                <w:szCs w:val="28"/>
                <w:lang w:eastAsia="zh-CN"/>
              </w:rPr>
              <w:t>环节</w:t>
            </w:r>
          </w:p>
          <w:p w14:paraId="55C6F4D3" w14:textId="77777777" w:rsidR="00184165" w:rsidRDefault="00184165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53254DD6" w14:textId="77777777" w:rsidR="00184165" w:rsidRDefault="00A32465">
            <w:pPr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问题一</w:t>
            </w:r>
            <w:r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：</w:t>
            </w: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公司进行更名的战略价值是什么？</w:t>
            </w:r>
          </w:p>
          <w:p w14:paraId="3295DC4A" w14:textId="77777777" w:rsidR="00184165" w:rsidRDefault="00A32465">
            <w:pPr>
              <w:rPr>
                <w:rFonts w:ascii="宋体" w:eastAsia="宋体" w:hAnsi="宋体" w:cs="Times New Roman"/>
                <w:bCs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回答一</w:t>
            </w:r>
            <w:r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：</w:t>
            </w:r>
            <w:r>
              <w:rPr>
                <w:rFonts w:ascii="宋体" w:eastAsia="宋体" w:hAnsi="宋体" w:cs="Times New Roman"/>
                <w:bCs/>
                <w:spacing w:val="12"/>
                <w:kern w:val="24"/>
                <w:sz w:val="24"/>
                <w:szCs w:val="24"/>
                <w:lang w:eastAsia="zh-CN"/>
              </w:rPr>
              <w:t>公司</w:t>
            </w:r>
            <w:r>
              <w:rPr>
                <w:rFonts w:ascii="宋体" w:eastAsia="宋体" w:hAnsi="宋体" w:cs="Times New Roman" w:hint="eastAsia"/>
                <w:bCs/>
                <w:spacing w:val="12"/>
                <w:kern w:val="24"/>
                <w:sz w:val="24"/>
                <w:szCs w:val="24"/>
                <w:lang w:eastAsia="zh-CN"/>
              </w:rPr>
              <w:t>此次更名，核心是强化公司未来“高端制造+科技创新”的战略定位，同步深化集团化运营模式，以提升资源整合效率与市场竞争力。</w:t>
            </w:r>
          </w:p>
          <w:p w14:paraId="40351904" w14:textId="77777777" w:rsidR="00184165" w:rsidRDefault="00184165">
            <w:pPr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505B0BAD" w14:textId="77777777" w:rsidR="00184165" w:rsidRDefault="00184165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39C290D7" w14:textId="7A2D7554" w:rsidR="00184165" w:rsidRDefault="00A32465">
            <w:pPr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问题</w:t>
            </w:r>
            <w:r w:rsidR="001D5A7F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二</w:t>
            </w: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：</w:t>
            </w:r>
            <w:r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公司</w:t>
            </w: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今年</w:t>
            </w:r>
            <w:r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有哪些</w:t>
            </w: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新的工厂投入使用</w:t>
            </w:r>
            <w:r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？</w:t>
            </w:r>
          </w:p>
          <w:p w14:paraId="20B4667E" w14:textId="5920F651" w:rsidR="00184165" w:rsidRDefault="00A32465">
            <w:pPr>
              <w:jc w:val="left"/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回答</w:t>
            </w:r>
            <w:r w:rsidR="001D5A7F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二</w:t>
            </w: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：</w:t>
            </w:r>
            <w:r>
              <w:rPr>
                <w:rFonts w:ascii="宋体" w:eastAsia="宋体" w:hAnsi="宋体" w:cs="Times New Roman" w:hint="eastAsia"/>
                <w:bCs/>
                <w:spacing w:val="12"/>
                <w:kern w:val="24"/>
                <w:sz w:val="24"/>
                <w:szCs w:val="24"/>
                <w:lang w:eastAsia="zh-CN"/>
              </w:rPr>
              <w:t>公司紧抓新能源汽车市场高速发展机遇，成功承接多家头部自主品牌及新势力核心</w:t>
            </w:r>
            <w:r w:rsidR="001D5A7F">
              <w:rPr>
                <w:rFonts w:ascii="宋体" w:eastAsia="宋体" w:hAnsi="宋体" w:cs="Times New Roman" w:hint="eastAsia"/>
                <w:bCs/>
                <w:spacing w:val="12"/>
                <w:kern w:val="24"/>
                <w:sz w:val="24"/>
                <w:szCs w:val="24"/>
                <w:lang w:eastAsia="zh-CN"/>
              </w:rPr>
              <w:t>产品的</w:t>
            </w:r>
            <w:r>
              <w:rPr>
                <w:rFonts w:ascii="宋体" w:eastAsia="宋体" w:hAnsi="宋体" w:cs="Times New Roman" w:hint="eastAsia"/>
                <w:bCs/>
                <w:spacing w:val="12"/>
                <w:kern w:val="24"/>
                <w:sz w:val="24"/>
                <w:szCs w:val="24"/>
                <w:lang w:eastAsia="zh-CN"/>
              </w:rPr>
              <w:t>订单，公司依托技术、资金及快速响应优势，在浙江省金华市设立的全资子公司</w:t>
            </w:r>
            <w:r w:rsidR="001D5A7F">
              <w:rPr>
                <w:rFonts w:ascii="宋体" w:eastAsia="宋体" w:hAnsi="宋体" w:cs="Times New Roman" w:hint="eastAsia"/>
                <w:bCs/>
                <w:spacing w:val="12"/>
                <w:kern w:val="24"/>
                <w:sz w:val="24"/>
                <w:szCs w:val="24"/>
                <w:lang w:eastAsia="zh-CN"/>
              </w:rPr>
              <w:t>金华沿浦汽车零部件有限公司</w:t>
            </w:r>
            <w:r>
              <w:rPr>
                <w:rFonts w:ascii="宋体" w:eastAsia="宋体" w:hAnsi="宋体" w:cs="Times New Roman" w:hint="eastAsia"/>
                <w:bCs/>
                <w:spacing w:val="12"/>
                <w:kern w:val="24"/>
                <w:sz w:val="24"/>
                <w:szCs w:val="24"/>
                <w:lang w:eastAsia="zh-CN"/>
              </w:rPr>
              <w:t>已顺利实现投产并向客户交付产品。金华工厂的投产进一步强化了公司的区域配套能力。</w:t>
            </w:r>
          </w:p>
          <w:p w14:paraId="14297B73" w14:textId="77777777" w:rsidR="00184165" w:rsidRDefault="00184165">
            <w:pPr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06A6965E" w14:textId="1A66B589" w:rsidR="00184165" w:rsidRDefault="00A32465">
            <w:pPr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问题</w:t>
            </w:r>
            <w:r w:rsidR="001D5A7F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三</w:t>
            </w: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：公司如何展望未来的分红政策？</w:t>
            </w:r>
          </w:p>
          <w:p w14:paraId="37141B35" w14:textId="73F1EF21" w:rsidR="00184165" w:rsidRDefault="00A32465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回答</w:t>
            </w:r>
            <w:r w:rsidR="001D5A7F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三</w:t>
            </w: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：</w:t>
            </w:r>
            <w:r>
              <w:rPr>
                <w:rFonts w:ascii="宋体" w:eastAsia="宋体" w:hAnsi="宋体" w:cs="Times New Roman" w:hint="eastAsia"/>
                <w:bCs/>
                <w:spacing w:val="12"/>
                <w:kern w:val="24"/>
                <w:sz w:val="24"/>
                <w:szCs w:val="24"/>
                <w:lang w:eastAsia="zh-CN"/>
              </w:rPr>
              <w:t>公司2020年9月15日在上交所挂牌上市后每年都对股东分派股利，</w:t>
            </w:r>
            <w:r w:rsidR="001D5A7F">
              <w:rPr>
                <w:rFonts w:ascii="宋体" w:eastAsia="宋体" w:hAnsi="宋体" w:cs="Times New Roman" w:hint="eastAsia"/>
                <w:bCs/>
                <w:spacing w:val="12"/>
                <w:kern w:val="24"/>
                <w:sz w:val="24"/>
                <w:szCs w:val="24"/>
                <w:lang w:eastAsia="zh-CN"/>
              </w:rPr>
              <w:t>公司上市后的2020年-2024年合计5年</w:t>
            </w:r>
            <w:r>
              <w:rPr>
                <w:rFonts w:ascii="宋体" w:eastAsia="宋体" w:hAnsi="宋体" w:cs="Times New Roman" w:hint="eastAsia"/>
                <w:bCs/>
                <w:spacing w:val="12"/>
                <w:kern w:val="24"/>
                <w:sz w:val="24"/>
                <w:szCs w:val="24"/>
                <w:lang w:eastAsia="zh-CN"/>
              </w:rPr>
              <w:t>累计分派现金股利</w:t>
            </w:r>
            <w:r w:rsidR="001D5A7F">
              <w:rPr>
                <w:rFonts w:ascii="宋体" w:eastAsia="宋体" w:hAnsi="宋体" w:cs="Times New Roman" w:hint="eastAsia"/>
                <w:bCs/>
                <w:spacing w:val="12"/>
                <w:kern w:val="24"/>
                <w:sz w:val="24"/>
                <w:szCs w:val="24"/>
                <w:lang w:eastAsia="zh-CN"/>
              </w:rPr>
              <w:t>已达1.52亿元多</w:t>
            </w:r>
            <w:r>
              <w:rPr>
                <w:rFonts w:ascii="宋体" w:eastAsia="宋体" w:hAnsi="宋体" w:cs="Times New Roman" w:hint="eastAsia"/>
                <w:bCs/>
                <w:spacing w:val="12"/>
                <w:kern w:val="24"/>
                <w:sz w:val="24"/>
                <w:szCs w:val="24"/>
                <w:lang w:eastAsia="zh-CN"/>
              </w:rPr>
              <w:t>，</w:t>
            </w:r>
            <w:r w:rsidR="001D5A7F">
              <w:rPr>
                <w:rFonts w:ascii="宋体" w:eastAsia="宋体" w:hAnsi="宋体" w:cs="Times New Roman" w:hint="eastAsia"/>
                <w:bCs/>
                <w:spacing w:val="12"/>
                <w:kern w:val="24"/>
                <w:sz w:val="24"/>
                <w:szCs w:val="24"/>
                <w:lang w:eastAsia="zh-CN"/>
              </w:rPr>
              <w:t>累计现金分红总额占对应期间累计归母净利润的比例接近36%。</w:t>
            </w:r>
            <w:r>
              <w:rPr>
                <w:rFonts w:ascii="宋体" w:eastAsia="宋体" w:hAnsi="宋体" w:cs="Times New Roman" w:hint="eastAsia"/>
                <w:bCs/>
                <w:spacing w:val="12"/>
                <w:kern w:val="24"/>
                <w:sz w:val="24"/>
                <w:szCs w:val="24"/>
                <w:lang w:eastAsia="zh-CN"/>
              </w:rPr>
              <w:t>未来上海沿浦将持续高度重视对投资者的合理回报，致力于以良好的经营业绩为投资者创造投资价值。</w:t>
            </w:r>
          </w:p>
        </w:tc>
      </w:tr>
      <w:tr w:rsidR="00184165" w14:paraId="042EB6BF" w14:textId="77777777" w:rsidTr="008B0264">
        <w:trPr>
          <w:trHeight w:val="652"/>
          <w:jc w:val="center"/>
        </w:trPr>
        <w:tc>
          <w:tcPr>
            <w:tcW w:w="1846" w:type="dxa"/>
            <w:vAlign w:val="center"/>
          </w:tcPr>
          <w:p w14:paraId="43DDF4F4" w14:textId="77777777" w:rsidR="00184165" w:rsidRDefault="00A32465">
            <w:pPr>
              <w:pStyle w:val="TableParagraph"/>
              <w:ind w:left="0"/>
              <w:rPr>
                <w:rFonts w:ascii="Times New Roman"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049" w:type="dxa"/>
          </w:tcPr>
          <w:p w14:paraId="350B0E41" w14:textId="77777777" w:rsidR="00184165" w:rsidRDefault="00A32465">
            <w:pPr>
              <w:spacing w:line="360" w:lineRule="auto"/>
              <w:rPr>
                <w:rFonts w:ascii="宋体" w:eastAsia="宋体" w:hAnsi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无</w:t>
            </w:r>
          </w:p>
        </w:tc>
      </w:tr>
      <w:tr w:rsidR="00184165" w14:paraId="622C1802" w14:textId="77777777" w:rsidTr="008B0264">
        <w:trPr>
          <w:trHeight w:val="480"/>
          <w:jc w:val="center"/>
        </w:trPr>
        <w:tc>
          <w:tcPr>
            <w:tcW w:w="1846" w:type="dxa"/>
            <w:vAlign w:val="center"/>
          </w:tcPr>
          <w:p w14:paraId="0F257CC8" w14:textId="77777777" w:rsidR="00184165" w:rsidRDefault="00A32465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7049" w:type="dxa"/>
          </w:tcPr>
          <w:p w14:paraId="2C30AB65" w14:textId="77777777" w:rsidR="00184165" w:rsidRDefault="00A32465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2</w:t>
            </w:r>
            <w:r>
              <w:rPr>
                <w:rFonts w:ascii="宋体" w:eastAsia="宋体" w:hAnsi="宋体" w:cs="宋体"/>
                <w:b/>
                <w:kern w:val="0"/>
                <w:sz w:val="24"/>
              </w:rPr>
              <w:t>02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5年7月</w:t>
            </w:r>
            <w:r>
              <w:rPr>
                <w:rFonts w:ascii="宋体" w:eastAsia="宋体" w:hAnsi="宋体" w:cs="宋体"/>
                <w:b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日-2</w:t>
            </w:r>
            <w:r>
              <w:rPr>
                <w:rFonts w:ascii="宋体" w:eastAsia="宋体" w:hAnsi="宋体" w:cs="宋体"/>
                <w:b/>
                <w:kern w:val="0"/>
                <w:sz w:val="24"/>
              </w:rPr>
              <w:t>02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5年7月</w:t>
            </w:r>
            <w:r>
              <w:rPr>
                <w:rFonts w:ascii="宋体" w:eastAsia="宋体" w:hAnsi="宋体" w:cs="宋体"/>
                <w:b/>
                <w:kern w:val="0"/>
                <w:sz w:val="24"/>
              </w:rPr>
              <w:t>31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日</w:t>
            </w:r>
          </w:p>
        </w:tc>
      </w:tr>
    </w:tbl>
    <w:p w14:paraId="50A1E828" w14:textId="77777777" w:rsidR="00184165" w:rsidRDefault="00184165">
      <w:pPr>
        <w:rPr>
          <w:rFonts w:ascii="宋体" w:eastAsia="宋体" w:hAnsi="宋体"/>
          <w:sz w:val="28"/>
          <w:szCs w:val="28"/>
        </w:rPr>
      </w:pPr>
    </w:p>
    <w:sectPr w:rsidR="00184165">
      <w:pgSz w:w="11906" w:h="16838"/>
      <w:pgMar w:top="1134" w:right="1440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3DBD4" w14:textId="77777777" w:rsidR="0021225C" w:rsidRDefault="0021225C" w:rsidP="001D5A7F">
      <w:r>
        <w:separator/>
      </w:r>
    </w:p>
  </w:endnote>
  <w:endnote w:type="continuationSeparator" w:id="0">
    <w:p w14:paraId="1287E8A2" w14:textId="77777777" w:rsidR="0021225C" w:rsidRDefault="0021225C" w:rsidP="001D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C3CEC" w14:textId="77777777" w:rsidR="0021225C" w:rsidRDefault="0021225C" w:rsidP="001D5A7F">
      <w:r>
        <w:separator/>
      </w:r>
    </w:p>
  </w:footnote>
  <w:footnote w:type="continuationSeparator" w:id="0">
    <w:p w14:paraId="60DD6332" w14:textId="77777777" w:rsidR="0021225C" w:rsidRDefault="0021225C" w:rsidP="001D5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DD"/>
    <w:rsid w:val="000023B9"/>
    <w:rsid w:val="00002B9A"/>
    <w:rsid w:val="00006437"/>
    <w:rsid w:val="0000709F"/>
    <w:rsid w:val="00011545"/>
    <w:rsid w:val="000115AD"/>
    <w:rsid w:val="00012C5C"/>
    <w:rsid w:val="00014184"/>
    <w:rsid w:val="000143A4"/>
    <w:rsid w:val="0001564D"/>
    <w:rsid w:val="000172DE"/>
    <w:rsid w:val="00017FC6"/>
    <w:rsid w:val="00022CF4"/>
    <w:rsid w:val="00023D03"/>
    <w:rsid w:val="000249C7"/>
    <w:rsid w:val="00025EA8"/>
    <w:rsid w:val="00030B8F"/>
    <w:rsid w:val="00031005"/>
    <w:rsid w:val="00031AF4"/>
    <w:rsid w:val="00033487"/>
    <w:rsid w:val="00036D35"/>
    <w:rsid w:val="0003735F"/>
    <w:rsid w:val="00037ADE"/>
    <w:rsid w:val="00037CD5"/>
    <w:rsid w:val="00037E86"/>
    <w:rsid w:val="0004296F"/>
    <w:rsid w:val="00042D1A"/>
    <w:rsid w:val="00044412"/>
    <w:rsid w:val="00053587"/>
    <w:rsid w:val="00053DAD"/>
    <w:rsid w:val="00054CA8"/>
    <w:rsid w:val="00054E8E"/>
    <w:rsid w:val="000600FC"/>
    <w:rsid w:val="000626B9"/>
    <w:rsid w:val="000661EB"/>
    <w:rsid w:val="0008243C"/>
    <w:rsid w:val="000834F6"/>
    <w:rsid w:val="00084F84"/>
    <w:rsid w:val="0008604C"/>
    <w:rsid w:val="000861F6"/>
    <w:rsid w:val="000920EE"/>
    <w:rsid w:val="000922BA"/>
    <w:rsid w:val="000930A8"/>
    <w:rsid w:val="00093900"/>
    <w:rsid w:val="0009543B"/>
    <w:rsid w:val="00096166"/>
    <w:rsid w:val="000A0DDE"/>
    <w:rsid w:val="000A19ED"/>
    <w:rsid w:val="000A26F9"/>
    <w:rsid w:val="000A3C53"/>
    <w:rsid w:val="000A7408"/>
    <w:rsid w:val="000A7DDF"/>
    <w:rsid w:val="000B114B"/>
    <w:rsid w:val="000B3181"/>
    <w:rsid w:val="000B54E3"/>
    <w:rsid w:val="000C00A4"/>
    <w:rsid w:val="000C069C"/>
    <w:rsid w:val="000C36BA"/>
    <w:rsid w:val="000C597F"/>
    <w:rsid w:val="000C6BC0"/>
    <w:rsid w:val="000D32A2"/>
    <w:rsid w:val="000D52CC"/>
    <w:rsid w:val="000D6611"/>
    <w:rsid w:val="000E0C8C"/>
    <w:rsid w:val="000E1530"/>
    <w:rsid w:val="000E1993"/>
    <w:rsid w:val="000E3F06"/>
    <w:rsid w:val="000F0326"/>
    <w:rsid w:val="000F119D"/>
    <w:rsid w:val="000F1B5B"/>
    <w:rsid w:val="000F4B4E"/>
    <w:rsid w:val="00101EEC"/>
    <w:rsid w:val="001026BD"/>
    <w:rsid w:val="001029C4"/>
    <w:rsid w:val="00102D2C"/>
    <w:rsid w:val="00103061"/>
    <w:rsid w:val="00103445"/>
    <w:rsid w:val="00103A39"/>
    <w:rsid w:val="00104D2F"/>
    <w:rsid w:val="001057FD"/>
    <w:rsid w:val="00105C9B"/>
    <w:rsid w:val="001063B8"/>
    <w:rsid w:val="00106466"/>
    <w:rsid w:val="00114D2D"/>
    <w:rsid w:val="00116010"/>
    <w:rsid w:val="00117E22"/>
    <w:rsid w:val="0012017B"/>
    <w:rsid w:val="00122900"/>
    <w:rsid w:val="001244B4"/>
    <w:rsid w:val="00125768"/>
    <w:rsid w:val="001264B0"/>
    <w:rsid w:val="00126FDE"/>
    <w:rsid w:val="00131667"/>
    <w:rsid w:val="00133BA5"/>
    <w:rsid w:val="00133E63"/>
    <w:rsid w:val="00133EEF"/>
    <w:rsid w:val="00136958"/>
    <w:rsid w:val="00137A33"/>
    <w:rsid w:val="00137A58"/>
    <w:rsid w:val="00137DAE"/>
    <w:rsid w:val="001437A4"/>
    <w:rsid w:val="00143D1B"/>
    <w:rsid w:val="0014655A"/>
    <w:rsid w:val="0015057E"/>
    <w:rsid w:val="00150871"/>
    <w:rsid w:val="0015596F"/>
    <w:rsid w:val="00160992"/>
    <w:rsid w:val="001635DE"/>
    <w:rsid w:val="00163757"/>
    <w:rsid w:val="001676EE"/>
    <w:rsid w:val="00167AAE"/>
    <w:rsid w:val="00172603"/>
    <w:rsid w:val="00172B87"/>
    <w:rsid w:val="0017495C"/>
    <w:rsid w:val="00175699"/>
    <w:rsid w:val="001761A0"/>
    <w:rsid w:val="001810C3"/>
    <w:rsid w:val="001811B2"/>
    <w:rsid w:val="0018176E"/>
    <w:rsid w:val="001818AD"/>
    <w:rsid w:val="00182307"/>
    <w:rsid w:val="0018232B"/>
    <w:rsid w:val="00184165"/>
    <w:rsid w:val="001855CD"/>
    <w:rsid w:val="00186BEF"/>
    <w:rsid w:val="00190DC7"/>
    <w:rsid w:val="0019203B"/>
    <w:rsid w:val="00193F7E"/>
    <w:rsid w:val="0019715D"/>
    <w:rsid w:val="00197393"/>
    <w:rsid w:val="001A059C"/>
    <w:rsid w:val="001A0D01"/>
    <w:rsid w:val="001A189A"/>
    <w:rsid w:val="001A289C"/>
    <w:rsid w:val="001A29CC"/>
    <w:rsid w:val="001A4693"/>
    <w:rsid w:val="001A5DAE"/>
    <w:rsid w:val="001A6DA7"/>
    <w:rsid w:val="001A7C9E"/>
    <w:rsid w:val="001A7EDF"/>
    <w:rsid w:val="001B0580"/>
    <w:rsid w:val="001B2AC1"/>
    <w:rsid w:val="001B4F76"/>
    <w:rsid w:val="001C41DD"/>
    <w:rsid w:val="001C4498"/>
    <w:rsid w:val="001C47AE"/>
    <w:rsid w:val="001C5E6D"/>
    <w:rsid w:val="001C7004"/>
    <w:rsid w:val="001C7201"/>
    <w:rsid w:val="001C7D8C"/>
    <w:rsid w:val="001D1589"/>
    <w:rsid w:val="001D24A1"/>
    <w:rsid w:val="001D4304"/>
    <w:rsid w:val="001D5919"/>
    <w:rsid w:val="001D5A7F"/>
    <w:rsid w:val="001D5E12"/>
    <w:rsid w:val="001E2150"/>
    <w:rsid w:val="001E29CB"/>
    <w:rsid w:val="001E4299"/>
    <w:rsid w:val="001E4602"/>
    <w:rsid w:val="001E48B7"/>
    <w:rsid w:val="001E6AFA"/>
    <w:rsid w:val="001E6B1A"/>
    <w:rsid w:val="001E6C0A"/>
    <w:rsid w:val="001E76AF"/>
    <w:rsid w:val="001F2D58"/>
    <w:rsid w:val="001F639F"/>
    <w:rsid w:val="001F7B92"/>
    <w:rsid w:val="00200422"/>
    <w:rsid w:val="00200AC3"/>
    <w:rsid w:val="002012EC"/>
    <w:rsid w:val="00201ABB"/>
    <w:rsid w:val="002077FA"/>
    <w:rsid w:val="002079E3"/>
    <w:rsid w:val="002106B3"/>
    <w:rsid w:val="0021076A"/>
    <w:rsid w:val="0021225C"/>
    <w:rsid w:val="00213BC1"/>
    <w:rsid w:val="00213ED4"/>
    <w:rsid w:val="00214530"/>
    <w:rsid w:val="00216021"/>
    <w:rsid w:val="0021678A"/>
    <w:rsid w:val="0021687C"/>
    <w:rsid w:val="00217081"/>
    <w:rsid w:val="00221548"/>
    <w:rsid w:val="00222B4B"/>
    <w:rsid w:val="00222C44"/>
    <w:rsid w:val="00222FF0"/>
    <w:rsid w:val="00226C40"/>
    <w:rsid w:val="00226E3E"/>
    <w:rsid w:val="00226EC4"/>
    <w:rsid w:val="00233A14"/>
    <w:rsid w:val="002368CB"/>
    <w:rsid w:val="002376D2"/>
    <w:rsid w:val="002378C5"/>
    <w:rsid w:val="002416E9"/>
    <w:rsid w:val="002422D7"/>
    <w:rsid w:val="00244E7A"/>
    <w:rsid w:val="002524DA"/>
    <w:rsid w:val="00254F46"/>
    <w:rsid w:val="002553AF"/>
    <w:rsid w:val="002568F5"/>
    <w:rsid w:val="00266E69"/>
    <w:rsid w:val="00267DC2"/>
    <w:rsid w:val="002706AA"/>
    <w:rsid w:val="002714A7"/>
    <w:rsid w:val="00275C57"/>
    <w:rsid w:val="00277796"/>
    <w:rsid w:val="002779FE"/>
    <w:rsid w:val="00277EB9"/>
    <w:rsid w:val="002800C6"/>
    <w:rsid w:val="00280C4E"/>
    <w:rsid w:val="00281543"/>
    <w:rsid w:val="00282A85"/>
    <w:rsid w:val="00283AEE"/>
    <w:rsid w:val="00284088"/>
    <w:rsid w:val="00286B13"/>
    <w:rsid w:val="0029176D"/>
    <w:rsid w:val="002921EA"/>
    <w:rsid w:val="00292BE9"/>
    <w:rsid w:val="00296414"/>
    <w:rsid w:val="00296B20"/>
    <w:rsid w:val="002A07B1"/>
    <w:rsid w:val="002A1177"/>
    <w:rsid w:val="002A23A8"/>
    <w:rsid w:val="002A3D94"/>
    <w:rsid w:val="002A4B8B"/>
    <w:rsid w:val="002A5238"/>
    <w:rsid w:val="002A5780"/>
    <w:rsid w:val="002A6A48"/>
    <w:rsid w:val="002B2DE9"/>
    <w:rsid w:val="002B3DC8"/>
    <w:rsid w:val="002B3FFD"/>
    <w:rsid w:val="002B5546"/>
    <w:rsid w:val="002B5C8B"/>
    <w:rsid w:val="002B5E3C"/>
    <w:rsid w:val="002B6641"/>
    <w:rsid w:val="002B6835"/>
    <w:rsid w:val="002B7D03"/>
    <w:rsid w:val="002C09FC"/>
    <w:rsid w:val="002C283F"/>
    <w:rsid w:val="002C31B2"/>
    <w:rsid w:val="002C3430"/>
    <w:rsid w:val="002C37D3"/>
    <w:rsid w:val="002C5058"/>
    <w:rsid w:val="002C6002"/>
    <w:rsid w:val="002D051E"/>
    <w:rsid w:val="002D6135"/>
    <w:rsid w:val="002E45D7"/>
    <w:rsid w:val="002E56DA"/>
    <w:rsid w:val="002E5DF3"/>
    <w:rsid w:val="002E6A46"/>
    <w:rsid w:val="002F152C"/>
    <w:rsid w:val="002F217C"/>
    <w:rsid w:val="002F22F2"/>
    <w:rsid w:val="002F325E"/>
    <w:rsid w:val="002F5191"/>
    <w:rsid w:val="002F79BF"/>
    <w:rsid w:val="00300CFB"/>
    <w:rsid w:val="003014FF"/>
    <w:rsid w:val="00301533"/>
    <w:rsid w:val="00301C15"/>
    <w:rsid w:val="00301DB3"/>
    <w:rsid w:val="003024C9"/>
    <w:rsid w:val="00311873"/>
    <w:rsid w:val="00315534"/>
    <w:rsid w:val="0032072E"/>
    <w:rsid w:val="003213D3"/>
    <w:rsid w:val="0032299F"/>
    <w:rsid w:val="0032377C"/>
    <w:rsid w:val="00323C3A"/>
    <w:rsid w:val="00325A68"/>
    <w:rsid w:val="00334539"/>
    <w:rsid w:val="003359CA"/>
    <w:rsid w:val="003359D1"/>
    <w:rsid w:val="00342463"/>
    <w:rsid w:val="00342CAC"/>
    <w:rsid w:val="00344C28"/>
    <w:rsid w:val="00345745"/>
    <w:rsid w:val="00345B95"/>
    <w:rsid w:val="00347145"/>
    <w:rsid w:val="003531E5"/>
    <w:rsid w:val="00353C8D"/>
    <w:rsid w:val="00354C31"/>
    <w:rsid w:val="00354CF1"/>
    <w:rsid w:val="00356449"/>
    <w:rsid w:val="0035755E"/>
    <w:rsid w:val="00363F85"/>
    <w:rsid w:val="003652F3"/>
    <w:rsid w:val="00365E45"/>
    <w:rsid w:val="00366350"/>
    <w:rsid w:val="0037087E"/>
    <w:rsid w:val="00371992"/>
    <w:rsid w:val="00371D49"/>
    <w:rsid w:val="00372EBD"/>
    <w:rsid w:val="00373626"/>
    <w:rsid w:val="003752D7"/>
    <w:rsid w:val="0037549F"/>
    <w:rsid w:val="003761CA"/>
    <w:rsid w:val="00376D71"/>
    <w:rsid w:val="00377089"/>
    <w:rsid w:val="00381F9D"/>
    <w:rsid w:val="00383847"/>
    <w:rsid w:val="00383DDB"/>
    <w:rsid w:val="00384B7B"/>
    <w:rsid w:val="00385FFB"/>
    <w:rsid w:val="00387FF9"/>
    <w:rsid w:val="00390407"/>
    <w:rsid w:val="00392782"/>
    <w:rsid w:val="00392798"/>
    <w:rsid w:val="0039610C"/>
    <w:rsid w:val="0039654A"/>
    <w:rsid w:val="00397DA8"/>
    <w:rsid w:val="003A060B"/>
    <w:rsid w:val="003A134B"/>
    <w:rsid w:val="003A16E3"/>
    <w:rsid w:val="003A2640"/>
    <w:rsid w:val="003A299D"/>
    <w:rsid w:val="003A2F72"/>
    <w:rsid w:val="003A332E"/>
    <w:rsid w:val="003A42B9"/>
    <w:rsid w:val="003A439B"/>
    <w:rsid w:val="003A46EE"/>
    <w:rsid w:val="003A4854"/>
    <w:rsid w:val="003A5186"/>
    <w:rsid w:val="003A5569"/>
    <w:rsid w:val="003A7068"/>
    <w:rsid w:val="003B0458"/>
    <w:rsid w:val="003B155D"/>
    <w:rsid w:val="003B1B93"/>
    <w:rsid w:val="003B318E"/>
    <w:rsid w:val="003B50D5"/>
    <w:rsid w:val="003B6F56"/>
    <w:rsid w:val="003B7350"/>
    <w:rsid w:val="003B788F"/>
    <w:rsid w:val="003B7C6A"/>
    <w:rsid w:val="003C4F87"/>
    <w:rsid w:val="003C5E44"/>
    <w:rsid w:val="003C5E4A"/>
    <w:rsid w:val="003D1F84"/>
    <w:rsid w:val="003D255F"/>
    <w:rsid w:val="003D3AAB"/>
    <w:rsid w:val="003D419B"/>
    <w:rsid w:val="003D429F"/>
    <w:rsid w:val="003D43BA"/>
    <w:rsid w:val="003D548C"/>
    <w:rsid w:val="003D57D1"/>
    <w:rsid w:val="003D785D"/>
    <w:rsid w:val="003E0FD0"/>
    <w:rsid w:val="003E2AE3"/>
    <w:rsid w:val="003E3905"/>
    <w:rsid w:val="003E529B"/>
    <w:rsid w:val="003E6940"/>
    <w:rsid w:val="003F0A7D"/>
    <w:rsid w:val="003F3DBC"/>
    <w:rsid w:val="003F4D44"/>
    <w:rsid w:val="00402CC9"/>
    <w:rsid w:val="00403C83"/>
    <w:rsid w:val="00404100"/>
    <w:rsid w:val="00406606"/>
    <w:rsid w:val="00410BF9"/>
    <w:rsid w:val="00413F3C"/>
    <w:rsid w:val="0041409D"/>
    <w:rsid w:val="00414D3E"/>
    <w:rsid w:val="00414F5A"/>
    <w:rsid w:val="00414FC4"/>
    <w:rsid w:val="00420DFC"/>
    <w:rsid w:val="0042120F"/>
    <w:rsid w:val="00426343"/>
    <w:rsid w:val="00426A3B"/>
    <w:rsid w:val="00426F31"/>
    <w:rsid w:val="00431A94"/>
    <w:rsid w:val="00432F51"/>
    <w:rsid w:val="004338CF"/>
    <w:rsid w:val="004340D5"/>
    <w:rsid w:val="00435B49"/>
    <w:rsid w:val="00436654"/>
    <w:rsid w:val="00436917"/>
    <w:rsid w:val="004373C0"/>
    <w:rsid w:val="004435E8"/>
    <w:rsid w:val="00444227"/>
    <w:rsid w:val="00445174"/>
    <w:rsid w:val="00445657"/>
    <w:rsid w:val="00452500"/>
    <w:rsid w:val="00452734"/>
    <w:rsid w:val="00453949"/>
    <w:rsid w:val="00453B28"/>
    <w:rsid w:val="0045791A"/>
    <w:rsid w:val="00461E9F"/>
    <w:rsid w:val="004625D1"/>
    <w:rsid w:val="004630A1"/>
    <w:rsid w:val="00463962"/>
    <w:rsid w:val="00465025"/>
    <w:rsid w:val="00465916"/>
    <w:rsid w:val="00470D16"/>
    <w:rsid w:val="0047152B"/>
    <w:rsid w:val="0047217F"/>
    <w:rsid w:val="00472687"/>
    <w:rsid w:val="00472855"/>
    <w:rsid w:val="00476BB6"/>
    <w:rsid w:val="00477167"/>
    <w:rsid w:val="0048048E"/>
    <w:rsid w:val="004804AB"/>
    <w:rsid w:val="00480AFE"/>
    <w:rsid w:val="00482A0C"/>
    <w:rsid w:val="00484C8E"/>
    <w:rsid w:val="004859C0"/>
    <w:rsid w:val="00485FD5"/>
    <w:rsid w:val="00487057"/>
    <w:rsid w:val="00490F59"/>
    <w:rsid w:val="00491147"/>
    <w:rsid w:val="00492183"/>
    <w:rsid w:val="004924CA"/>
    <w:rsid w:val="00492DD1"/>
    <w:rsid w:val="004951CE"/>
    <w:rsid w:val="00495E8A"/>
    <w:rsid w:val="004A014C"/>
    <w:rsid w:val="004A0D4C"/>
    <w:rsid w:val="004A15DB"/>
    <w:rsid w:val="004A5A8D"/>
    <w:rsid w:val="004A6417"/>
    <w:rsid w:val="004A6CA2"/>
    <w:rsid w:val="004A7488"/>
    <w:rsid w:val="004B06A7"/>
    <w:rsid w:val="004B06AE"/>
    <w:rsid w:val="004B2130"/>
    <w:rsid w:val="004B242F"/>
    <w:rsid w:val="004B26C6"/>
    <w:rsid w:val="004B275E"/>
    <w:rsid w:val="004B6CEC"/>
    <w:rsid w:val="004B7BA9"/>
    <w:rsid w:val="004C1715"/>
    <w:rsid w:val="004C2C60"/>
    <w:rsid w:val="004C2C63"/>
    <w:rsid w:val="004C4768"/>
    <w:rsid w:val="004C711A"/>
    <w:rsid w:val="004C7CDD"/>
    <w:rsid w:val="004D058E"/>
    <w:rsid w:val="004D426C"/>
    <w:rsid w:val="004D4361"/>
    <w:rsid w:val="004D5573"/>
    <w:rsid w:val="004D62CF"/>
    <w:rsid w:val="004D6BCE"/>
    <w:rsid w:val="004D7231"/>
    <w:rsid w:val="004E0F4A"/>
    <w:rsid w:val="004E2602"/>
    <w:rsid w:val="004E3314"/>
    <w:rsid w:val="004E33A8"/>
    <w:rsid w:val="004E34AC"/>
    <w:rsid w:val="004E3767"/>
    <w:rsid w:val="004E400B"/>
    <w:rsid w:val="004E4BD7"/>
    <w:rsid w:val="004E4C19"/>
    <w:rsid w:val="004E6CE2"/>
    <w:rsid w:val="004F0A96"/>
    <w:rsid w:val="004F3C4A"/>
    <w:rsid w:val="004F471D"/>
    <w:rsid w:val="004F4C14"/>
    <w:rsid w:val="004F4CE4"/>
    <w:rsid w:val="004F57CC"/>
    <w:rsid w:val="004F5FE1"/>
    <w:rsid w:val="004F6BE4"/>
    <w:rsid w:val="004F776A"/>
    <w:rsid w:val="00505359"/>
    <w:rsid w:val="0050658B"/>
    <w:rsid w:val="00506A1C"/>
    <w:rsid w:val="00506AC4"/>
    <w:rsid w:val="005126FA"/>
    <w:rsid w:val="00512D62"/>
    <w:rsid w:val="00512DF2"/>
    <w:rsid w:val="00512E20"/>
    <w:rsid w:val="00513235"/>
    <w:rsid w:val="00515858"/>
    <w:rsid w:val="005159CF"/>
    <w:rsid w:val="00516D6F"/>
    <w:rsid w:val="00521E13"/>
    <w:rsid w:val="00523362"/>
    <w:rsid w:val="00526F81"/>
    <w:rsid w:val="00527A63"/>
    <w:rsid w:val="00530C2B"/>
    <w:rsid w:val="00530FBB"/>
    <w:rsid w:val="00531536"/>
    <w:rsid w:val="00531EB5"/>
    <w:rsid w:val="00533CCE"/>
    <w:rsid w:val="005343CD"/>
    <w:rsid w:val="00534DD8"/>
    <w:rsid w:val="0053559D"/>
    <w:rsid w:val="00535D51"/>
    <w:rsid w:val="005372B2"/>
    <w:rsid w:val="00540A7A"/>
    <w:rsid w:val="00542715"/>
    <w:rsid w:val="00543169"/>
    <w:rsid w:val="00543637"/>
    <w:rsid w:val="00543ACB"/>
    <w:rsid w:val="0054570C"/>
    <w:rsid w:val="00546B61"/>
    <w:rsid w:val="0055015E"/>
    <w:rsid w:val="0055110E"/>
    <w:rsid w:val="00552210"/>
    <w:rsid w:val="0055373E"/>
    <w:rsid w:val="00554407"/>
    <w:rsid w:val="00554C0D"/>
    <w:rsid w:val="00555080"/>
    <w:rsid w:val="005557DF"/>
    <w:rsid w:val="00556B70"/>
    <w:rsid w:val="00556C85"/>
    <w:rsid w:val="00560801"/>
    <w:rsid w:val="005614B0"/>
    <w:rsid w:val="00562B45"/>
    <w:rsid w:val="00563C82"/>
    <w:rsid w:val="00564CB9"/>
    <w:rsid w:val="00566110"/>
    <w:rsid w:val="00566EC8"/>
    <w:rsid w:val="00566FBB"/>
    <w:rsid w:val="00567E60"/>
    <w:rsid w:val="0057043C"/>
    <w:rsid w:val="00572761"/>
    <w:rsid w:val="00573B87"/>
    <w:rsid w:val="00573DCD"/>
    <w:rsid w:val="005754D9"/>
    <w:rsid w:val="00576CCC"/>
    <w:rsid w:val="00580718"/>
    <w:rsid w:val="005832AE"/>
    <w:rsid w:val="0058357D"/>
    <w:rsid w:val="005837FE"/>
    <w:rsid w:val="0058386E"/>
    <w:rsid w:val="0058568D"/>
    <w:rsid w:val="00586F39"/>
    <w:rsid w:val="00586FF5"/>
    <w:rsid w:val="005876C0"/>
    <w:rsid w:val="00587B83"/>
    <w:rsid w:val="0059019C"/>
    <w:rsid w:val="0059044B"/>
    <w:rsid w:val="005906E4"/>
    <w:rsid w:val="00591B81"/>
    <w:rsid w:val="00592C6C"/>
    <w:rsid w:val="00593C44"/>
    <w:rsid w:val="005A3093"/>
    <w:rsid w:val="005A48D3"/>
    <w:rsid w:val="005A53A5"/>
    <w:rsid w:val="005A617F"/>
    <w:rsid w:val="005A6294"/>
    <w:rsid w:val="005A6D1A"/>
    <w:rsid w:val="005A6F46"/>
    <w:rsid w:val="005B058C"/>
    <w:rsid w:val="005B0A51"/>
    <w:rsid w:val="005B19B4"/>
    <w:rsid w:val="005B1B34"/>
    <w:rsid w:val="005B22E1"/>
    <w:rsid w:val="005B24F0"/>
    <w:rsid w:val="005B5D54"/>
    <w:rsid w:val="005B6374"/>
    <w:rsid w:val="005B6974"/>
    <w:rsid w:val="005C0029"/>
    <w:rsid w:val="005C14C7"/>
    <w:rsid w:val="005C2390"/>
    <w:rsid w:val="005C2C59"/>
    <w:rsid w:val="005C46C2"/>
    <w:rsid w:val="005C60C7"/>
    <w:rsid w:val="005C65C6"/>
    <w:rsid w:val="005C6FB8"/>
    <w:rsid w:val="005D0671"/>
    <w:rsid w:val="005D1A20"/>
    <w:rsid w:val="005D1CFD"/>
    <w:rsid w:val="005D1D66"/>
    <w:rsid w:val="005D392C"/>
    <w:rsid w:val="005D479C"/>
    <w:rsid w:val="005D7726"/>
    <w:rsid w:val="005E10C5"/>
    <w:rsid w:val="005E206D"/>
    <w:rsid w:val="005E48F9"/>
    <w:rsid w:val="005E5A46"/>
    <w:rsid w:val="005E5B4E"/>
    <w:rsid w:val="005E676D"/>
    <w:rsid w:val="005E686B"/>
    <w:rsid w:val="005E69B6"/>
    <w:rsid w:val="005E73AF"/>
    <w:rsid w:val="005E7A57"/>
    <w:rsid w:val="005F36C6"/>
    <w:rsid w:val="005F4A8E"/>
    <w:rsid w:val="005F5437"/>
    <w:rsid w:val="0060184E"/>
    <w:rsid w:val="00601F4A"/>
    <w:rsid w:val="006025FA"/>
    <w:rsid w:val="006035A5"/>
    <w:rsid w:val="00603B3C"/>
    <w:rsid w:val="00604819"/>
    <w:rsid w:val="00606965"/>
    <w:rsid w:val="00610B54"/>
    <w:rsid w:val="006118D8"/>
    <w:rsid w:val="00611925"/>
    <w:rsid w:val="00612AC3"/>
    <w:rsid w:val="006133A9"/>
    <w:rsid w:val="0061429D"/>
    <w:rsid w:val="00614F56"/>
    <w:rsid w:val="0061674D"/>
    <w:rsid w:val="00622D06"/>
    <w:rsid w:val="00624A43"/>
    <w:rsid w:val="00624F02"/>
    <w:rsid w:val="00625179"/>
    <w:rsid w:val="0062711A"/>
    <w:rsid w:val="00631EE9"/>
    <w:rsid w:val="00632A34"/>
    <w:rsid w:val="00632B77"/>
    <w:rsid w:val="006353B4"/>
    <w:rsid w:val="00636F5E"/>
    <w:rsid w:val="006371A6"/>
    <w:rsid w:val="00637A05"/>
    <w:rsid w:val="0064024B"/>
    <w:rsid w:val="00640F40"/>
    <w:rsid w:val="00644812"/>
    <w:rsid w:val="00646F86"/>
    <w:rsid w:val="0065045C"/>
    <w:rsid w:val="006504A7"/>
    <w:rsid w:val="00651B42"/>
    <w:rsid w:val="00653947"/>
    <w:rsid w:val="00655C64"/>
    <w:rsid w:val="006610C5"/>
    <w:rsid w:val="0066118D"/>
    <w:rsid w:val="00662602"/>
    <w:rsid w:val="00662DCE"/>
    <w:rsid w:val="0066450E"/>
    <w:rsid w:val="00665E60"/>
    <w:rsid w:val="006661C6"/>
    <w:rsid w:val="00667570"/>
    <w:rsid w:val="00667DC9"/>
    <w:rsid w:val="00670874"/>
    <w:rsid w:val="006769F1"/>
    <w:rsid w:val="0068045A"/>
    <w:rsid w:val="00680CE2"/>
    <w:rsid w:val="00680F8A"/>
    <w:rsid w:val="00681852"/>
    <w:rsid w:val="00682015"/>
    <w:rsid w:val="00682A2E"/>
    <w:rsid w:val="00686235"/>
    <w:rsid w:val="00687E78"/>
    <w:rsid w:val="00696148"/>
    <w:rsid w:val="0069740D"/>
    <w:rsid w:val="006A010D"/>
    <w:rsid w:val="006A04DF"/>
    <w:rsid w:val="006A05B4"/>
    <w:rsid w:val="006A0622"/>
    <w:rsid w:val="006A2AEC"/>
    <w:rsid w:val="006A58B6"/>
    <w:rsid w:val="006A6E2A"/>
    <w:rsid w:val="006A7A1A"/>
    <w:rsid w:val="006B1380"/>
    <w:rsid w:val="006B2BE8"/>
    <w:rsid w:val="006B35B2"/>
    <w:rsid w:val="006B4497"/>
    <w:rsid w:val="006B5468"/>
    <w:rsid w:val="006B7425"/>
    <w:rsid w:val="006C1EA0"/>
    <w:rsid w:val="006C2313"/>
    <w:rsid w:val="006C4ADD"/>
    <w:rsid w:val="006C4E16"/>
    <w:rsid w:val="006C6DEE"/>
    <w:rsid w:val="006D17A0"/>
    <w:rsid w:val="006D24A3"/>
    <w:rsid w:val="006D52EB"/>
    <w:rsid w:val="006D68AC"/>
    <w:rsid w:val="006E30B2"/>
    <w:rsid w:val="006E6EE9"/>
    <w:rsid w:val="006E773C"/>
    <w:rsid w:val="006E7DA9"/>
    <w:rsid w:val="006F0D9B"/>
    <w:rsid w:val="006F339B"/>
    <w:rsid w:val="006F5F28"/>
    <w:rsid w:val="006F6AE3"/>
    <w:rsid w:val="006F7A81"/>
    <w:rsid w:val="00700C99"/>
    <w:rsid w:val="007010BE"/>
    <w:rsid w:val="007014E3"/>
    <w:rsid w:val="00704A8D"/>
    <w:rsid w:val="00706622"/>
    <w:rsid w:val="007145D6"/>
    <w:rsid w:val="00714C58"/>
    <w:rsid w:val="00715730"/>
    <w:rsid w:val="007175BB"/>
    <w:rsid w:val="00720C45"/>
    <w:rsid w:val="0072283A"/>
    <w:rsid w:val="00724BD4"/>
    <w:rsid w:val="00725B96"/>
    <w:rsid w:val="007273B6"/>
    <w:rsid w:val="007318A9"/>
    <w:rsid w:val="00732A42"/>
    <w:rsid w:val="00733471"/>
    <w:rsid w:val="00736426"/>
    <w:rsid w:val="00737899"/>
    <w:rsid w:val="00737F83"/>
    <w:rsid w:val="0074093A"/>
    <w:rsid w:val="00741E46"/>
    <w:rsid w:val="00743B98"/>
    <w:rsid w:val="0074699B"/>
    <w:rsid w:val="007479B1"/>
    <w:rsid w:val="00750108"/>
    <w:rsid w:val="00752C25"/>
    <w:rsid w:val="00752CAA"/>
    <w:rsid w:val="007537C1"/>
    <w:rsid w:val="007549BC"/>
    <w:rsid w:val="00755289"/>
    <w:rsid w:val="00756667"/>
    <w:rsid w:val="00756EA3"/>
    <w:rsid w:val="00757DA4"/>
    <w:rsid w:val="007615F6"/>
    <w:rsid w:val="007631A3"/>
    <w:rsid w:val="00765519"/>
    <w:rsid w:val="0076551C"/>
    <w:rsid w:val="00766674"/>
    <w:rsid w:val="00771BD3"/>
    <w:rsid w:val="0077483C"/>
    <w:rsid w:val="007756E6"/>
    <w:rsid w:val="00775E74"/>
    <w:rsid w:val="00777312"/>
    <w:rsid w:val="0078088E"/>
    <w:rsid w:val="00780D3A"/>
    <w:rsid w:val="00781F0A"/>
    <w:rsid w:val="00782458"/>
    <w:rsid w:val="007857B6"/>
    <w:rsid w:val="007875FE"/>
    <w:rsid w:val="00792C99"/>
    <w:rsid w:val="007959BC"/>
    <w:rsid w:val="007968EC"/>
    <w:rsid w:val="007A0A11"/>
    <w:rsid w:val="007A516E"/>
    <w:rsid w:val="007A5F44"/>
    <w:rsid w:val="007B04BA"/>
    <w:rsid w:val="007B050A"/>
    <w:rsid w:val="007B1B82"/>
    <w:rsid w:val="007B2700"/>
    <w:rsid w:val="007B3EE6"/>
    <w:rsid w:val="007B5123"/>
    <w:rsid w:val="007B5CE0"/>
    <w:rsid w:val="007B6AB5"/>
    <w:rsid w:val="007B6B08"/>
    <w:rsid w:val="007B6E9E"/>
    <w:rsid w:val="007B71A9"/>
    <w:rsid w:val="007B7AE3"/>
    <w:rsid w:val="007C1B98"/>
    <w:rsid w:val="007C2367"/>
    <w:rsid w:val="007C3C1D"/>
    <w:rsid w:val="007C4144"/>
    <w:rsid w:val="007C4531"/>
    <w:rsid w:val="007C5105"/>
    <w:rsid w:val="007C6738"/>
    <w:rsid w:val="007C6E68"/>
    <w:rsid w:val="007D6262"/>
    <w:rsid w:val="007D72C4"/>
    <w:rsid w:val="007D7573"/>
    <w:rsid w:val="007D798E"/>
    <w:rsid w:val="007D7C53"/>
    <w:rsid w:val="007E16F8"/>
    <w:rsid w:val="007E4226"/>
    <w:rsid w:val="007E499B"/>
    <w:rsid w:val="007E5A67"/>
    <w:rsid w:val="007E65CA"/>
    <w:rsid w:val="007E78C3"/>
    <w:rsid w:val="007F06A4"/>
    <w:rsid w:val="007F0F89"/>
    <w:rsid w:val="007F1CD4"/>
    <w:rsid w:val="007F4B26"/>
    <w:rsid w:val="007F5159"/>
    <w:rsid w:val="007F6A99"/>
    <w:rsid w:val="007F6C6F"/>
    <w:rsid w:val="007F74EA"/>
    <w:rsid w:val="0080017A"/>
    <w:rsid w:val="008029B6"/>
    <w:rsid w:val="008036C8"/>
    <w:rsid w:val="00804455"/>
    <w:rsid w:val="00805A9F"/>
    <w:rsid w:val="008066D6"/>
    <w:rsid w:val="00806839"/>
    <w:rsid w:val="00806A34"/>
    <w:rsid w:val="008106FE"/>
    <w:rsid w:val="008111D6"/>
    <w:rsid w:val="0081129F"/>
    <w:rsid w:val="00811322"/>
    <w:rsid w:val="00811B48"/>
    <w:rsid w:val="00813054"/>
    <w:rsid w:val="008147A0"/>
    <w:rsid w:val="00814896"/>
    <w:rsid w:val="00815229"/>
    <w:rsid w:val="00823ABB"/>
    <w:rsid w:val="00823B11"/>
    <w:rsid w:val="0082628D"/>
    <w:rsid w:val="00833D72"/>
    <w:rsid w:val="008341BD"/>
    <w:rsid w:val="008364AE"/>
    <w:rsid w:val="008365B6"/>
    <w:rsid w:val="00836D97"/>
    <w:rsid w:val="008379BD"/>
    <w:rsid w:val="00841254"/>
    <w:rsid w:val="0084204B"/>
    <w:rsid w:val="00843DC1"/>
    <w:rsid w:val="00845DFE"/>
    <w:rsid w:val="0084767A"/>
    <w:rsid w:val="00847C57"/>
    <w:rsid w:val="008508CC"/>
    <w:rsid w:val="00852584"/>
    <w:rsid w:val="0085419D"/>
    <w:rsid w:val="0086146F"/>
    <w:rsid w:val="008629FC"/>
    <w:rsid w:val="00864020"/>
    <w:rsid w:val="00864C02"/>
    <w:rsid w:val="00866D5C"/>
    <w:rsid w:val="008703F1"/>
    <w:rsid w:val="008708E9"/>
    <w:rsid w:val="0087379A"/>
    <w:rsid w:val="00875760"/>
    <w:rsid w:val="00875EEF"/>
    <w:rsid w:val="008771BE"/>
    <w:rsid w:val="00877767"/>
    <w:rsid w:val="008807F2"/>
    <w:rsid w:val="00880A3C"/>
    <w:rsid w:val="008826EF"/>
    <w:rsid w:val="00884311"/>
    <w:rsid w:val="00886829"/>
    <w:rsid w:val="00886DB1"/>
    <w:rsid w:val="008905BC"/>
    <w:rsid w:val="00890F75"/>
    <w:rsid w:val="00892BBD"/>
    <w:rsid w:val="0089425E"/>
    <w:rsid w:val="00895341"/>
    <w:rsid w:val="00897381"/>
    <w:rsid w:val="008A4C64"/>
    <w:rsid w:val="008A4EF1"/>
    <w:rsid w:val="008A5819"/>
    <w:rsid w:val="008A5DF6"/>
    <w:rsid w:val="008A60A4"/>
    <w:rsid w:val="008A7C6E"/>
    <w:rsid w:val="008B00F5"/>
    <w:rsid w:val="008B01FB"/>
    <w:rsid w:val="008B0264"/>
    <w:rsid w:val="008B04D5"/>
    <w:rsid w:val="008B3796"/>
    <w:rsid w:val="008B4F05"/>
    <w:rsid w:val="008B67D2"/>
    <w:rsid w:val="008B7341"/>
    <w:rsid w:val="008C138A"/>
    <w:rsid w:val="008C3060"/>
    <w:rsid w:val="008C370D"/>
    <w:rsid w:val="008C474E"/>
    <w:rsid w:val="008C53EF"/>
    <w:rsid w:val="008D0865"/>
    <w:rsid w:val="008D1C16"/>
    <w:rsid w:val="008D2E5C"/>
    <w:rsid w:val="008D5133"/>
    <w:rsid w:val="008D601F"/>
    <w:rsid w:val="008D66CE"/>
    <w:rsid w:val="008D6706"/>
    <w:rsid w:val="008E219A"/>
    <w:rsid w:val="008E2AAF"/>
    <w:rsid w:val="008E50C2"/>
    <w:rsid w:val="008E511E"/>
    <w:rsid w:val="008E6678"/>
    <w:rsid w:val="008E684D"/>
    <w:rsid w:val="008E6F8D"/>
    <w:rsid w:val="008F01EF"/>
    <w:rsid w:val="008F050C"/>
    <w:rsid w:val="008F0AA0"/>
    <w:rsid w:val="008F1D37"/>
    <w:rsid w:val="008F23B8"/>
    <w:rsid w:val="008F2ABD"/>
    <w:rsid w:val="008F2BED"/>
    <w:rsid w:val="008F39B0"/>
    <w:rsid w:val="008F4750"/>
    <w:rsid w:val="008F4DD1"/>
    <w:rsid w:val="008F5F41"/>
    <w:rsid w:val="008F6522"/>
    <w:rsid w:val="00904AD7"/>
    <w:rsid w:val="00904FE9"/>
    <w:rsid w:val="00911DB6"/>
    <w:rsid w:val="00913089"/>
    <w:rsid w:val="00913792"/>
    <w:rsid w:val="009165F5"/>
    <w:rsid w:val="0091705D"/>
    <w:rsid w:val="00920AA1"/>
    <w:rsid w:val="00920B8F"/>
    <w:rsid w:val="00920C3D"/>
    <w:rsid w:val="00920F14"/>
    <w:rsid w:val="00921280"/>
    <w:rsid w:val="0092156C"/>
    <w:rsid w:val="00921D36"/>
    <w:rsid w:val="0092589D"/>
    <w:rsid w:val="00925A1F"/>
    <w:rsid w:val="00926667"/>
    <w:rsid w:val="00933BFA"/>
    <w:rsid w:val="00933EEB"/>
    <w:rsid w:val="0093438E"/>
    <w:rsid w:val="00935DAC"/>
    <w:rsid w:val="00937283"/>
    <w:rsid w:val="0094048D"/>
    <w:rsid w:val="009431E7"/>
    <w:rsid w:val="009509C7"/>
    <w:rsid w:val="00951901"/>
    <w:rsid w:val="009528A6"/>
    <w:rsid w:val="00952A10"/>
    <w:rsid w:val="009537A2"/>
    <w:rsid w:val="009552B5"/>
    <w:rsid w:val="00955B97"/>
    <w:rsid w:val="00961982"/>
    <w:rsid w:val="00961F05"/>
    <w:rsid w:val="0096226A"/>
    <w:rsid w:val="00962F10"/>
    <w:rsid w:val="00963C13"/>
    <w:rsid w:val="00966104"/>
    <w:rsid w:val="00967631"/>
    <w:rsid w:val="0097158D"/>
    <w:rsid w:val="00973429"/>
    <w:rsid w:val="00973CE1"/>
    <w:rsid w:val="00974450"/>
    <w:rsid w:val="009757DB"/>
    <w:rsid w:val="00976264"/>
    <w:rsid w:val="00977E09"/>
    <w:rsid w:val="00980CFF"/>
    <w:rsid w:val="00980D13"/>
    <w:rsid w:val="00981782"/>
    <w:rsid w:val="009833C5"/>
    <w:rsid w:val="009858D8"/>
    <w:rsid w:val="00985A6A"/>
    <w:rsid w:val="00985D5A"/>
    <w:rsid w:val="00986456"/>
    <w:rsid w:val="009901F1"/>
    <w:rsid w:val="00990D69"/>
    <w:rsid w:val="00990E56"/>
    <w:rsid w:val="009930B8"/>
    <w:rsid w:val="009942B4"/>
    <w:rsid w:val="009965BD"/>
    <w:rsid w:val="009A0D69"/>
    <w:rsid w:val="009A20D9"/>
    <w:rsid w:val="009A48A6"/>
    <w:rsid w:val="009A4C21"/>
    <w:rsid w:val="009A5433"/>
    <w:rsid w:val="009A7A75"/>
    <w:rsid w:val="009B1A31"/>
    <w:rsid w:val="009B2C33"/>
    <w:rsid w:val="009B4173"/>
    <w:rsid w:val="009B4971"/>
    <w:rsid w:val="009B51F0"/>
    <w:rsid w:val="009C1372"/>
    <w:rsid w:val="009C193F"/>
    <w:rsid w:val="009C4E7A"/>
    <w:rsid w:val="009C7B3F"/>
    <w:rsid w:val="009C7D82"/>
    <w:rsid w:val="009D1F5F"/>
    <w:rsid w:val="009D3C15"/>
    <w:rsid w:val="009D4CAE"/>
    <w:rsid w:val="009D545C"/>
    <w:rsid w:val="009D6770"/>
    <w:rsid w:val="009D733B"/>
    <w:rsid w:val="009E13BE"/>
    <w:rsid w:val="009E1FED"/>
    <w:rsid w:val="009E54C6"/>
    <w:rsid w:val="009E5CA0"/>
    <w:rsid w:val="009F10A3"/>
    <w:rsid w:val="009F162B"/>
    <w:rsid w:val="009F20DE"/>
    <w:rsid w:val="009F22FB"/>
    <w:rsid w:val="009F2307"/>
    <w:rsid w:val="009F332B"/>
    <w:rsid w:val="009F6271"/>
    <w:rsid w:val="009F6C2D"/>
    <w:rsid w:val="00A00B09"/>
    <w:rsid w:val="00A07603"/>
    <w:rsid w:val="00A07C41"/>
    <w:rsid w:val="00A10D4D"/>
    <w:rsid w:val="00A11ECA"/>
    <w:rsid w:val="00A12054"/>
    <w:rsid w:val="00A127EA"/>
    <w:rsid w:val="00A15C6F"/>
    <w:rsid w:val="00A173E3"/>
    <w:rsid w:val="00A20C17"/>
    <w:rsid w:val="00A21CE9"/>
    <w:rsid w:val="00A24E49"/>
    <w:rsid w:val="00A24FFA"/>
    <w:rsid w:val="00A25DD6"/>
    <w:rsid w:val="00A262C9"/>
    <w:rsid w:val="00A2648B"/>
    <w:rsid w:val="00A3173E"/>
    <w:rsid w:val="00A31995"/>
    <w:rsid w:val="00A31AF5"/>
    <w:rsid w:val="00A320E0"/>
    <w:rsid w:val="00A32465"/>
    <w:rsid w:val="00A3356A"/>
    <w:rsid w:val="00A33A7E"/>
    <w:rsid w:val="00A350DB"/>
    <w:rsid w:val="00A354C5"/>
    <w:rsid w:val="00A37D84"/>
    <w:rsid w:val="00A45B44"/>
    <w:rsid w:val="00A467DD"/>
    <w:rsid w:val="00A468D7"/>
    <w:rsid w:val="00A46E42"/>
    <w:rsid w:val="00A46F39"/>
    <w:rsid w:val="00A473C5"/>
    <w:rsid w:val="00A50570"/>
    <w:rsid w:val="00A5358A"/>
    <w:rsid w:val="00A54217"/>
    <w:rsid w:val="00A54DE8"/>
    <w:rsid w:val="00A553E9"/>
    <w:rsid w:val="00A559AA"/>
    <w:rsid w:val="00A56B95"/>
    <w:rsid w:val="00A5787B"/>
    <w:rsid w:val="00A607A5"/>
    <w:rsid w:val="00A61BD1"/>
    <w:rsid w:val="00A62231"/>
    <w:rsid w:val="00A6257A"/>
    <w:rsid w:val="00A63BDD"/>
    <w:rsid w:val="00A63DC2"/>
    <w:rsid w:val="00A643E7"/>
    <w:rsid w:val="00A67013"/>
    <w:rsid w:val="00A70091"/>
    <w:rsid w:val="00A7083F"/>
    <w:rsid w:val="00A710CF"/>
    <w:rsid w:val="00A7155A"/>
    <w:rsid w:val="00A7166F"/>
    <w:rsid w:val="00A75B88"/>
    <w:rsid w:val="00A76FC3"/>
    <w:rsid w:val="00A777AA"/>
    <w:rsid w:val="00A777D8"/>
    <w:rsid w:val="00A81CA4"/>
    <w:rsid w:val="00A8558A"/>
    <w:rsid w:val="00A8638B"/>
    <w:rsid w:val="00A86868"/>
    <w:rsid w:val="00A90749"/>
    <w:rsid w:val="00A9366E"/>
    <w:rsid w:val="00A9429B"/>
    <w:rsid w:val="00AA0438"/>
    <w:rsid w:val="00AA0B7D"/>
    <w:rsid w:val="00AA15DB"/>
    <w:rsid w:val="00AA367C"/>
    <w:rsid w:val="00AA3C74"/>
    <w:rsid w:val="00AA5D2C"/>
    <w:rsid w:val="00AA7ECD"/>
    <w:rsid w:val="00AB0EB8"/>
    <w:rsid w:val="00AB29D2"/>
    <w:rsid w:val="00AB482C"/>
    <w:rsid w:val="00AB7CD4"/>
    <w:rsid w:val="00AC0A16"/>
    <w:rsid w:val="00AC5B6B"/>
    <w:rsid w:val="00AC70B0"/>
    <w:rsid w:val="00AD0DDF"/>
    <w:rsid w:val="00AD1976"/>
    <w:rsid w:val="00AD2ACD"/>
    <w:rsid w:val="00AD787F"/>
    <w:rsid w:val="00AE102D"/>
    <w:rsid w:val="00AE3916"/>
    <w:rsid w:val="00AE4FA6"/>
    <w:rsid w:val="00AE77C4"/>
    <w:rsid w:val="00AF45E4"/>
    <w:rsid w:val="00AF795A"/>
    <w:rsid w:val="00B02AF3"/>
    <w:rsid w:val="00B032AB"/>
    <w:rsid w:val="00B03D23"/>
    <w:rsid w:val="00B047C9"/>
    <w:rsid w:val="00B115EF"/>
    <w:rsid w:val="00B12377"/>
    <w:rsid w:val="00B148D8"/>
    <w:rsid w:val="00B16557"/>
    <w:rsid w:val="00B16FBE"/>
    <w:rsid w:val="00B170DD"/>
    <w:rsid w:val="00B179B1"/>
    <w:rsid w:val="00B214E8"/>
    <w:rsid w:val="00B23937"/>
    <w:rsid w:val="00B25C3E"/>
    <w:rsid w:val="00B3065F"/>
    <w:rsid w:val="00B32D3F"/>
    <w:rsid w:val="00B343EC"/>
    <w:rsid w:val="00B36573"/>
    <w:rsid w:val="00B368DF"/>
    <w:rsid w:val="00B3696A"/>
    <w:rsid w:val="00B37B42"/>
    <w:rsid w:val="00B40645"/>
    <w:rsid w:val="00B416FB"/>
    <w:rsid w:val="00B42A96"/>
    <w:rsid w:val="00B43399"/>
    <w:rsid w:val="00B439F9"/>
    <w:rsid w:val="00B44827"/>
    <w:rsid w:val="00B4492C"/>
    <w:rsid w:val="00B45E41"/>
    <w:rsid w:val="00B46686"/>
    <w:rsid w:val="00B47A94"/>
    <w:rsid w:val="00B50ACD"/>
    <w:rsid w:val="00B52A8D"/>
    <w:rsid w:val="00B53464"/>
    <w:rsid w:val="00B54C3F"/>
    <w:rsid w:val="00B568A2"/>
    <w:rsid w:val="00B57CEC"/>
    <w:rsid w:val="00B60289"/>
    <w:rsid w:val="00B61D54"/>
    <w:rsid w:val="00B62013"/>
    <w:rsid w:val="00B629F2"/>
    <w:rsid w:val="00B62AAD"/>
    <w:rsid w:val="00B664E5"/>
    <w:rsid w:val="00B712EC"/>
    <w:rsid w:val="00B714CC"/>
    <w:rsid w:val="00B72227"/>
    <w:rsid w:val="00B732F6"/>
    <w:rsid w:val="00B74E75"/>
    <w:rsid w:val="00B7504F"/>
    <w:rsid w:val="00B75881"/>
    <w:rsid w:val="00B7786E"/>
    <w:rsid w:val="00B8306E"/>
    <w:rsid w:val="00B84052"/>
    <w:rsid w:val="00B84B97"/>
    <w:rsid w:val="00B92090"/>
    <w:rsid w:val="00B923D9"/>
    <w:rsid w:val="00B92E82"/>
    <w:rsid w:val="00B94619"/>
    <w:rsid w:val="00B95936"/>
    <w:rsid w:val="00B95AB1"/>
    <w:rsid w:val="00BA02D8"/>
    <w:rsid w:val="00BA1073"/>
    <w:rsid w:val="00BA3BA4"/>
    <w:rsid w:val="00BA4B18"/>
    <w:rsid w:val="00BA616A"/>
    <w:rsid w:val="00BA738C"/>
    <w:rsid w:val="00BA7F09"/>
    <w:rsid w:val="00BB2AE4"/>
    <w:rsid w:val="00BB2BB7"/>
    <w:rsid w:val="00BB617C"/>
    <w:rsid w:val="00BB76E1"/>
    <w:rsid w:val="00BC1D2B"/>
    <w:rsid w:val="00BC2CD2"/>
    <w:rsid w:val="00BC2D1A"/>
    <w:rsid w:val="00BC480D"/>
    <w:rsid w:val="00BC5907"/>
    <w:rsid w:val="00BC6971"/>
    <w:rsid w:val="00BC74BE"/>
    <w:rsid w:val="00BC7ACA"/>
    <w:rsid w:val="00BD1250"/>
    <w:rsid w:val="00BD1D88"/>
    <w:rsid w:val="00BD289C"/>
    <w:rsid w:val="00BD2E8E"/>
    <w:rsid w:val="00BD3587"/>
    <w:rsid w:val="00BE01AA"/>
    <w:rsid w:val="00BE0270"/>
    <w:rsid w:val="00BE09E9"/>
    <w:rsid w:val="00BE1B92"/>
    <w:rsid w:val="00BE2117"/>
    <w:rsid w:val="00BE339E"/>
    <w:rsid w:val="00BE4CDC"/>
    <w:rsid w:val="00BE530D"/>
    <w:rsid w:val="00BE5F73"/>
    <w:rsid w:val="00BE648A"/>
    <w:rsid w:val="00BE7347"/>
    <w:rsid w:val="00BF0CDB"/>
    <w:rsid w:val="00BF1AB6"/>
    <w:rsid w:val="00BF268C"/>
    <w:rsid w:val="00BF4221"/>
    <w:rsid w:val="00BF56D0"/>
    <w:rsid w:val="00BF5864"/>
    <w:rsid w:val="00BF7431"/>
    <w:rsid w:val="00BF750F"/>
    <w:rsid w:val="00C005DF"/>
    <w:rsid w:val="00C00A31"/>
    <w:rsid w:val="00C00D08"/>
    <w:rsid w:val="00C03B32"/>
    <w:rsid w:val="00C03F72"/>
    <w:rsid w:val="00C07333"/>
    <w:rsid w:val="00C07CE1"/>
    <w:rsid w:val="00C12ACC"/>
    <w:rsid w:val="00C12FD8"/>
    <w:rsid w:val="00C1371A"/>
    <w:rsid w:val="00C151E1"/>
    <w:rsid w:val="00C15A77"/>
    <w:rsid w:val="00C1624F"/>
    <w:rsid w:val="00C203D4"/>
    <w:rsid w:val="00C21DBB"/>
    <w:rsid w:val="00C2353B"/>
    <w:rsid w:val="00C24D3D"/>
    <w:rsid w:val="00C257E9"/>
    <w:rsid w:val="00C258DD"/>
    <w:rsid w:val="00C26D27"/>
    <w:rsid w:val="00C27312"/>
    <w:rsid w:val="00C27A37"/>
    <w:rsid w:val="00C30A63"/>
    <w:rsid w:val="00C3453A"/>
    <w:rsid w:val="00C34E78"/>
    <w:rsid w:val="00C356A0"/>
    <w:rsid w:val="00C35805"/>
    <w:rsid w:val="00C37009"/>
    <w:rsid w:val="00C40617"/>
    <w:rsid w:val="00C42415"/>
    <w:rsid w:val="00C454B6"/>
    <w:rsid w:val="00C4603E"/>
    <w:rsid w:val="00C46CDF"/>
    <w:rsid w:val="00C50E87"/>
    <w:rsid w:val="00C529AC"/>
    <w:rsid w:val="00C555F2"/>
    <w:rsid w:val="00C56005"/>
    <w:rsid w:val="00C57C96"/>
    <w:rsid w:val="00C57D08"/>
    <w:rsid w:val="00C57EF7"/>
    <w:rsid w:val="00C60CED"/>
    <w:rsid w:val="00C61215"/>
    <w:rsid w:val="00C629DF"/>
    <w:rsid w:val="00C65A0E"/>
    <w:rsid w:val="00C71E01"/>
    <w:rsid w:val="00C735CB"/>
    <w:rsid w:val="00C73C58"/>
    <w:rsid w:val="00C763E3"/>
    <w:rsid w:val="00C77D7C"/>
    <w:rsid w:val="00C82B59"/>
    <w:rsid w:val="00C8389E"/>
    <w:rsid w:val="00C83B76"/>
    <w:rsid w:val="00C83C20"/>
    <w:rsid w:val="00C85127"/>
    <w:rsid w:val="00C852C3"/>
    <w:rsid w:val="00C85D31"/>
    <w:rsid w:val="00C87350"/>
    <w:rsid w:val="00C87635"/>
    <w:rsid w:val="00C87DF1"/>
    <w:rsid w:val="00C905C9"/>
    <w:rsid w:val="00C90E01"/>
    <w:rsid w:val="00C92E9B"/>
    <w:rsid w:val="00C93834"/>
    <w:rsid w:val="00C97D90"/>
    <w:rsid w:val="00CA36ED"/>
    <w:rsid w:val="00CA4D1B"/>
    <w:rsid w:val="00CA5781"/>
    <w:rsid w:val="00CA5FBC"/>
    <w:rsid w:val="00CA70CE"/>
    <w:rsid w:val="00CA775C"/>
    <w:rsid w:val="00CB1DEF"/>
    <w:rsid w:val="00CB2627"/>
    <w:rsid w:val="00CB2B78"/>
    <w:rsid w:val="00CB4C50"/>
    <w:rsid w:val="00CB5FF6"/>
    <w:rsid w:val="00CB6954"/>
    <w:rsid w:val="00CB72FD"/>
    <w:rsid w:val="00CB7630"/>
    <w:rsid w:val="00CC040C"/>
    <w:rsid w:val="00CC20DD"/>
    <w:rsid w:val="00CC6378"/>
    <w:rsid w:val="00CC73A9"/>
    <w:rsid w:val="00CD079A"/>
    <w:rsid w:val="00CD1FD0"/>
    <w:rsid w:val="00CD313C"/>
    <w:rsid w:val="00CD4049"/>
    <w:rsid w:val="00CD4CC3"/>
    <w:rsid w:val="00CD537A"/>
    <w:rsid w:val="00CD5D21"/>
    <w:rsid w:val="00CD6093"/>
    <w:rsid w:val="00CD60BF"/>
    <w:rsid w:val="00CD697D"/>
    <w:rsid w:val="00CD6B51"/>
    <w:rsid w:val="00CD6C80"/>
    <w:rsid w:val="00CD75FB"/>
    <w:rsid w:val="00CD7898"/>
    <w:rsid w:val="00CE0665"/>
    <w:rsid w:val="00CE1004"/>
    <w:rsid w:val="00CE14E5"/>
    <w:rsid w:val="00CE18CF"/>
    <w:rsid w:val="00CE1E8F"/>
    <w:rsid w:val="00CE3AD0"/>
    <w:rsid w:val="00CE4E8F"/>
    <w:rsid w:val="00CE5E45"/>
    <w:rsid w:val="00CE61B1"/>
    <w:rsid w:val="00CE637F"/>
    <w:rsid w:val="00CE73BD"/>
    <w:rsid w:val="00CF2390"/>
    <w:rsid w:val="00CF26FF"/>
    <w:rsid w:val="00CF2C27"/>
    <w:rsid w:val="00CF6292"/>
    <w:rsid w:val="00CF75C6"/>
    <w:rsid w:val="00D00B2E"/>
    <w:rsid w:val="00D0200B"/>
    <w:rsid w:val="00D02134"/>
    <w:rsid w:val="00D031A1"/>
    <w:rsid w:val="00D0352F"/>
    <w:rsid w:val="00D03F18"/>
    <w:rsid w:val="00D0536B"/>
    <w:rsid w:val="00D0565C"/>
    <w:rsid w:val="00D07A8E"/>
    <w:rsid w:val="00D10488"/>
    <w:rsid w:val="00D11119"/>
    <w:rsid w:val="00D20C83"/>
    <w:rsid w:val="00D21C5D"/>
    <w:rsid w:val="00D221EA"/>
    <w:rsid w:val="00D2355E"/>
    <w:rsid w:val="00D24497"/>
    <w:rsid w:val="00D247D2"/>
    <w:rsid w:val="00D26F92"/>
    <w:rsid w:val="00D27EEF"/>
    <w:rsid w:val="00D305CF"/>
    <w:rsid w:val="00D3179B"/>
    <w:rsid w:val="00D32863"/>
    <w:rsid w:val="00D42FD0"/>
    <w:rsid w:val="00D430A0"/>
    <w:rsid w:val="00D43F65"/>
    <w:rsid w:val="00D45B4D"/>
    <w:rsid w:val="00D5607F"/>
    <w:rsid w:val="00D56DFE"/>
    <w:rsid w:val="00D57640"/>
    <w:rsid w:val="00D60645"/>
    <w:rsid w:val="00D6082E"/>
    <w:rsid w:val="00D608CD"/>
    <w:rsid w:val="00D645E9"/>
    <w:rsid w:val="00D66907"/>
    <w:rsid w:val="00D6720F"/>
    <w:rsid w:val="00D67D9A"/>
    <w:rsid w:val="00D706DC"/>
    <w:rsid w:val="00D723E3"/>
    <w:rsid w:val="00D73BC5"/>
    <w:rsid w:val="00D745C0"/>
    <w:rsid w:val="00D75DC1"/>
    <w:rsid w:val="00D766F9"/>
    <w:rsid w:val="00D81605"/>
    <w:rsid w:val="00D8295E"/>
    <w:rsid w:val="00D8319D"/>
    <w:rsid w:val="00D8381F"/>
    <w:rsid w:val="00D83EE2"/>
    <w:rsid w:val="00D84795"/>
    <w:rsid w:val="00D85BBC"/>
    <w:rsid w:val="00D863F9"/>
    <w:rsid w:val="00D86561"/>
    <w:rsid w:val="00D9078E"/>
    <w:rsid w:val="00D9132F"/>
    <w:rsid w:val="00D91FAE"/>
    <w:rsid w:val="00D92B81"/>
    <w:rsid w:val="00D946AB"/>
    <w:rsid w:val="00D94781"/>
    <w:rsid w:val="00D95B2D"/>
    <w:rsid w:val="00D95E0B"/>
    <w:rsid w:val="00D96FCE"/>
    <w:rsid w:val="00DA04E5"/>
    <w:rsid w:val="00DB09B4"/>
    <w:rsid w:val="00DB0CB5"/>
    <w:rsid w:val="00DB110F"/>
    <w:rsid w:val="00DB3767"/>
    <w:rsid w:val="00DB47AD"/>
    <w:rsid w:val="00DB62CC"/>
    <w:rsid w:val="00DB7B63"/>
    <w:rsid w:val="00DC09A3"/>
    <w:rsid w:val="00DC2596"/>
    <w:rsid w:val="00DC2FD1"/>
    <w:rsid w:val="00DC3AC1"/>
    <w:rsid w:val="00DC502C"/>
    <w:rsid w:val="00DC582C"/>
    <w:rsid w:val="00DC6049"/>
    <w:rsid w:val="00DC6CC3"/>
    <w:rsid w:val="00DD0A69"/>
    <w:rsid w:val="00DD1BEA"/>
    <w:rsid w:val="00DD24E5"/>
    <w:rsid w:val="00DD558C"/>
    <w:rsid w:val="00DD5BD2"/>
    <w:rsid w:val="00DD6660"/>
    <w:rsid w:val="00DE02BF"/>
    <w:rsid w:val="00DE0583"/>
    <w:rsid w:val="00DE06CB"/>
    <w:rsid w:val="00DE337E"/>
    <w:rsid w:val="00DE50BC"/>
    <w:rsid w:val="00DE629E"/>
    <w:rsid w:val="00DE66E6"/>
    <w:rsid w:val="00DF0B57"/>
    <w:rsid w:val="00DF177D"/>
    <w:rsid w:val="00DF1F08"/>
    <w:rsid w:val="00DF7D6A"/>
    <w:rsid w:val="00E0151C"/>
    <w:rsid w:val="00E04339"/>
    <w:rsid w:val="00E07102"/>
    <w:rsid w:val="00E07B5B"/>
    <w:rsid w:val="00E161F4"/>
    <w:rsid w:val="00E16332"/>
    <w:rsid w:val="00E17926"/>
    <w:rsid w:val="00E229BE"/>
    <w:rsid w:val="00E26FA8"/>
    <w:rsid w:val="00E413AF"/>
    <w:rsid w:val="00E451A2"/>
    <w:rsid w:val="00E45927"/>
    <w:rsid w:val="00E47193"/>
    <w:rsid w:val="00E47216"/>
    <w:rsid w:val="00E5150D"/>
    <w:rsid w:val="00E55937"/>
    <w:rsid w:val="00E5601A"/>
    <w:rsid w:val="00E56B32"/>
    <w:rsid w:val="00E61A8F"/>
    <w:rsid w:val="00E65DFC"/>
    <w:rsid w:val="00E66C3B"/>
    <w:rsid w:val="00E66DF4"/>
    <w:rsid w:val="00E71329"/>
    <w:rsid w:val="00E715C1"/>
    <w:rsid w:val="00E73265"/>
    <w:rsid w:val="00E74C90"/>
    <w:rsid w:val="00E757F0"/>
    <w:rsid w:val="00E75F62"/>
    <w:rsid w:val="00E76264"/>
    <w:rsid w:val="00E76E4D"/>
    <w:rsid w:val="00E77D41"/>
    <w:rsid w:val="00E80739"/>
    <w:rsid w:val="00E8089E"/>
    <w:rsid w:val="00E824CD"/>
    <w:rsid w:val="00E82D16"/>
    <w:rsid w:val="00E85121"/>
    <w:rsid w:val="00E8539B"/>
    <w:rsid w:val="00E853CB"/>
    <w:rsid w:val="00E860BD"/>
    <w:rsid w:val="00E866B1"/>
    <w:rsid w:val="00E86B01"/>
    <w:rsid w:val="00E86EA2"/>
    <w:rsid w:val="00E87B73"/>
    <w:rsid w:val="00E87E35"/>
    <w:rsid w:val="00E90A2C"/>
    <w:rsid w:val="00E90B54"/>
    <w:rsid w:val="00E91F83"/>
    <w:rsid w:val="00E937A4"/>
    <w:rsid w:val="00E94090"/>
    <w:rsid w:val="00E962BE"/>
    <w:rsid w:val="00E96431"/>
    <w:rsid w:val="00E96F60"/>
    <w:rsid w:val="00E9738C"/>
    <w:rsid w:val="00EA4591"/>
    <w:rsid w:val="00EA6785"/>
    <w:rsid w:val="00EB0592"/>
    <w:rsid w:val="00EB153C"/>
    <w:rsid w:val="00EB2192"/>
    <w:rsid w:val="00EB3C8C"/>
    <w:rsid w:val="00EB5484"/>
    <w:rsid w:val="00EB7285"/>
    <w:rsid w:val="00EB7837"/>
    <w:rsid w:val="00EB7855"/>
    <w:rsid w:val="00EC0AFC"/>
    <w:rsid w:val="00EC0B39"/>
    <w:rsid w:val="00EC195D"/>
    <w:rsid w:val="00EC2232"/>
    <w:rsid w:val="00EC5F8E"/>
    <w:rsid w:val="00EC6588"/>
    <w:rsid w:val="00ED02B3"/>
    <w:rsid w:val="00ED3B97"/>
    <w:rsid w:val="00ED6512"/>
    <w:rsid w:val="00EE1273"/>
    <w:rsid w:val="00EE188E"/>
    <w:rsid w:val="00EE55F3"/>
    <w:rsid w:val="00EE6143"/>
    <w:rsid w:val="00EE66E4"/>
    <w:rsid w:val="00EE6A16"/>
    <w:rsid w:val="00EE6CF8"/>
    <w:rsid w:val="00EE6FD6"/>
    <w:rsid w:val="00EF0A3D"/>
    <w:rsid w:val="00EF0DA3"/>
    <w:rsid w:val="00EF1198"/>
    <w:rsid w:val="00EF2AED"/>
    <w:rsid w:val="00EF7F74"/>
    <w:rsid w:val="00F00CC4"/>
    <w:rsid w:val="00F00FA9"/>
    <w:rsid w:val="00F01E74"/>
    <w:rsid w:val="00F063BE"/>
    <w:rsid w:val="00F06C3E"/>
    <w:rsid w:val="00F10DFF"/>
    <w:rsid w:val="00F10E32"/>
    <w:rsid w:val="00F10FD4"/>
    <w:rsid w:val="00F11190"/>
    <w:rsid w:val="00F11253"/>
    <w:rsid w:val="00F11604"/>
    <w:rsid w:val="00F12F05"/>
    <w:rsid w:val="00F152CB"/>
    <w:rsid w:val="00F15357"/>
    <w:rsid w:val="00F15A93"/>
    <w:rsid w:val="00F15EA1"/>
    <w:rsid w:val="00F16271"/>
    <w:rsid w:val="00F168EC"/>
    <w:rsid w:val="00F212FB"/>
    <w:rsid w:val="00F22673"/>
    <w:rsid w:val="00F25BEA"/>
    <w:rsid w:val="00F270A1"/>
    <w:rsid w:val="00F27891"/>
    <w:rsid w:val="00F30C1D"/>
    <w:rsid w:val="00F320D1"/>
    <w:rsid w:val="00F3262E"/>
    <w:rsid w:val="00F32D76"/>
    <w:rsid w:val="00F33C27"/>
    <w:rsid w:val="00F3451F"/>
    <w:rsid w:val="00F34522"/>
    <w:rsid w:val="00F419C9"/>
    <w:rsid w:val="00F4434C"/>
    <w:rsid w:val="00F4510A"/>
    <w:rsid w:val="00F46216"/>
    <w:rsid w:val="00F5169D"/>
    <w:rsid w:val="00F519EA"/>
    <w:rsid w:val="00F52373"/>
    <w:rsid w:val="00F5460D"/>
    <w:rsid w:val="00F57A11"/>
    <w:rsid w:val="00F6053C"/>
    <w:rsid w:val="00F616C0"/>
    <w:rsid w:val="00F61FB8"/>
    <w:rsid w:val="00F6533F"/>
    <w:rsid w:val="00F663EC"/>
    <w:rsid w:val="00F6662D"/>
    <w:rsid w:val="00F711DE"/>
    <w:rsid w:val="00F71E63"/>
    <w:rsid w:val="00F71F61"/>
    <w:rsid w:val="00F73D2B"/>
    <w:rsid w:val="00F73F12"/>
    <w:rsid w:val="00F7603D"/>
    <w:rsid w:val="00F77F9C"/>
    <w:rsid w:val="00F80D91"/>
    <w:rsid w:val="00F860F6"/>
    <w:rsid w:val="00F86EB8"/>
    <w:rsid w:val="00F91DB2"/>
    <w:rsid w:val="00F9211B"/>
    <w:rsid w:val="00F94F34"/>
    <w:rsid w:val="00F951B3"/>
    <w:rsid w:val="00FA110E"/>
    <w:rsid w:val="00FA1541"/>
    <w:rsid w:val="00FA207F"/>
    <w:rsid w:val="00FA2379"/>
    <w:rsid w:val="00FA31CC"/>
    <w:rsid w:val="00FA5AC7"/>
    <w:rsid w:val="00FA5EB1"/>
    <w:rsid w:val="00FA69BF"/>
    <w:rsid w:val="00FB1494"/>
    <w:rsid w:val="00FB26B6"/>
    <w:rsid w:val="00FB2AD9"/>
    <w:rsid w:val="00FB4B12"/>
    <w:rsid w:val="00FB5929"/>
    <w:rsid w:val="00FB6D4D"/>
    <w:rsid w:val="00FC1E9E"/>
    <w:rsid w:val="00FC3426"/>
    <w:rsid w:val="00FC3F38"/>
    <w:rsid w:val="00FC41EB"/>
    <w:rsid w:val="00FC5D67"/>
    <w:rsid w:val="00FC613D"/>
    <w:rsid w:val="00FC62F3"/>
    <w:rsid w:val="00FD2303"/>
    <w:rsid w:val="00FD3904"/>
    <w:rsid w:val="00FD5EEC"/>
    <w:rsid w:val="00FD62ED"/>
    <w:rsid w:val="00FE23EA"/>
    <w:rsid w:val="00FE31BA"/>
    <w:rsid w:val="00FE5E0F"/>
    <w:rsid w:val="00FE65B5"/>
    <w:rsid w:val="00FE7C14"/>
    <w:rsid w:val="00FF177A"/>
    <w:rsid w:val="00FF19C3"/>
    <w:rsid w:val="00FF1FC2"/>
    <w:rsid w:val="00FF26AA"/>
    <w:rsid w:val="00FF36AD"/>
    <w:rsid w:val="00FF42EF"/>
    <w:rsid w:val="00FF4A52"/>
    <w:rsid w:val="00FF6FF8"/>
    <w:rsid w:val="00FF7444"/>
    <w:rsid w:val="0AB67731"/>
    <w:rsid w:val="18BC23B6"/>
    <w:rsid w:val="19EF056A"/>
    <w:rsid w:val="20106833"/>
    <w:rsid w:val="2E422F06"/>
    <w:rsid w:val="2FE75B13"/>
    <w:rsid w:val="379540A7"/>
    <w:rsid w:val="3B1479D8"/>
    <w:rsid w:val="41DB1250"/>
    <w:rsid w:val="497C50C6"/>
    <w:rsid w:val="4C3C28EB"/>
    <w:rsid w:val="4E127DA7"/>
    <w:rsid w:val="51D75E5C"/>
    <w:rsid w:val="55D02839"/>
    <w:rsid w:val="56626390"/>
    <w:rsid w:val="58F509F1"/>
    <w:rsid w:val="66E1692D"/>
    <w:rsid w:val="79F75A0D"/>
    <w:rsid w:val="7D05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52637"/>
  <w15:docId w15:val="{37F3569A-5846-481B-B695-6B0F3806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ind w:left="103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Char2">
    <w:name w:val="页眉 Char"/>
    <w:basedOn w:val="a0"/>
    <w:link w:val="a6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ataSourceCollection xmlns="http://www.yonyou.com/datasource"/>
</file>

<file path=customXml/item2.xml><?xml version="1.0" encoding="utf-8"?>
<formulas xmlns="http://www.yonyou.com/formula"/>
</file>

<file path=customXml/item3.xml><?xml version="1.0" encoding="utf-8"?>
<relations xmlns="http://www.yonyou.com/relation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E114B-97F3-42A7-88C3-D6C8E50D7ED8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656E07B7-95D5-4227-9519-B6BB06C38A7E}">
  <ds:schemaRefs>
    <ds:schemaRef ds:uri="http://www.yonyou.com/formula"/>
  </ds:schemaRefs>
</ds:datastoreItem>
</file>

<file path=customXml/itemProps3.xml><?xml version="1.0" encoding="utf-8"?>
<ds:datastoreItem xmlns:ds="http://schemas.openxmlformats.org/officeDocument/2006/customXml" ds:itemID="{FDBEF26B-B2D0-4154-9146-01C33B3A308E}">
  <ds:schemaRefs>
    <ds:schemaRef ds:uri="http://www.yonyou.com/relation"/>
  </ds:schemaRefs>
</ds:datastoreItem>
</file>

<file path=customXml/itemProps4.xml><?xml version="1.0" encoding="utf-8"?>
<ds:datastoreItem xmlns:ds="http://schemas.openxmlformats.org/officeDocument/2006/customXml" ds:itemID="{72FE448B-2B4E-411B-8322-EC494B38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cw007</dc:creator>
  <cp:lastModifiedBy>cw009</cp:lastModifiedBy>
  <cp:revision>6</cp:revision>
  <dcterms:created xsi:type="dcterms:W3CDTF">2025-07-31T05:30:00Z</dcterms:created>
  <dcterms:modified xsi:type="dcterms:W3CDTF">2025-07-31T05:59:00Z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038180508C4144B8A2345FD909969376_12</vt:lpwstr>
  </property>
  <property fmtid="{D5CDD505-2E9C-101B-9397-08002B2CF9AE}" pid="4" name="KSOTemplateDocerSaveRecord">
    <vt:lpwstr>eyJoZGlkIjoiZTgyYmMzYzE4MjNkMWU5MjM1NTUwNTFlZDkxZmJjMGUiLCJ1c2VySWQiOiIxNzI0ODQzOSJ9</vt:lpwstr>
  </property>
</Properties>
</file>