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D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601107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四川成渝</w:t>
      </w:r>
    </w:p>
    <w:p w14:paraId="7F63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债券代码：241012.SH 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>：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24成渝01</w:t>
      </w:r>
    </w:p>
    <w:p w14:paraId="2BC5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 xml:space="preserve">债券代码：102485587 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债券简称：24成渝高速MTN001</w:t>
      </w:r>
    </w:p>
    <w:p w14:paraId="4B320312">
      <w:pPr>
        <w:spacing w:line="360" w:lineRule="auto"/>
        <w:jc w:val="center"/>
        <w:rPr>
          <w:rFonts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四川成渝高速公路股份有限公司</w:t>
      </w:r>
    </w:p>
    <w:p w14:paraId="00B8B34B">
      <w:pPr>
        <w:spacing w:line="360" w:lineRule="auto"/>
        <w:jc w:val="center"/>
        <w:rPr>
          <w:rFonts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52"/>
        <w:gridCol w:w="5973"/>
      </w:tblGrid>
      <w:tr w14:paraId="61E8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52" w:type="dxa"/>
          </w:tcPr>
          <w:p w14:paraId="5AEEF4F1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64D5F89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3" w:type="dxa"/>
          </w:tcPr>
          <w:p w14:paraId="45500781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D624373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0416AB9B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AB93243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7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7F39FE3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81AC6C7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6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5AF6EE8D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5CC502E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5993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8F88EAA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8CAAFA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我是股东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  <w:t>走进沪市上市公司——四川成渝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）</w:t>
            </w:r>
          </w:p>
        </w:tc>
      </w:tr>
      <w:tr w14:paraId="2BCC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52" w:type="dxa"/>
            <w:vAlign w:val="center"/>
          </w:tcPr>
          <w:p w14:paraId="2FA4DC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107" w:right="96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highlight w:val="none"/>
              </w:rPr>
              <w:t>位名称及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人员姓名</w:t>
            </w:r>
          </w:p>
        </w:tc>
        <w:tc>
          <w:tcPr>
            <w:tcW w:w="5973" w:type="dxa"/>
            <w:vAlign w:val="center"/>
          </w:tcPr>
          <w:p w14:paraId="451C1B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开源证券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四川辖区分支机构（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四川分公司、成都分公司）、海富通基金管理有限公司、成都汇鑫路达有限公司及近30名个人投资者等共约40人参与。</w:t>
            </w:r>
          </w:p>
        </w:tc>
      </w:tr>
      <w:tr w14:paraId="2C4A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1A320BDE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3" w:type="dxa"/>
            <w:vAlign w:val="center"/>
          </w:tcPr>
          <w:p w14:paraId="28F3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14:30-16:00</w:t>
            </w:r>
          </w:p>
        </w:tc>
      </w:tr>
      <w:tr w14:paraId="3186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52" w:type="dxa"/>
            <w:vAlign w:val="center"/>
          </w:tcPr>
          <w:p w14:paraId="2798FFE5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3" w:type="dxa"/>
            <w:vAlign w:val="center"/>
          </w:tcPr>
          <w:p w14:paraId="5020EE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公司会议室</w:t>
            </w:r>
          </w:p>
        </w:tc>
      </w:tr>
      <w:tr w14:paraId="59AB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697A7005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3" w:type="dxa"/>
            <w:vAlign w:val="center"/>
          </w:tcPr>
          <w:p w14:paraId="3F469A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董事会秘书 姚建成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证券事务代表 邱竹</w:t>
            </w:r>
          </w:p>
          <w:p w14:paraId="34CBD70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董事会办公室职员 樊春燕、杨茜、陈思睿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 w14:paraId="70CD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2552" w:type="dxa"/>
          </w:tcPr>
          <w:p w14:paraId="576B59F8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025C3B8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6E73793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60F4007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</w:t>
            </w:r>
          </w:p>
          <w:p w14:paraId="648439DA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73" w:type="dxa"/>
          </w:tcPr>
          <w:p w14:paraId="0D8CE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2025年7月30日下午，四川成渝高速公路股份有限公司（以下简称“成渝”）联合开源证券、开源证券四川辖区分支机构承办上海交易所“我是股东”走进沪市上市公司活动，邀请近30名投资者走进成渝公司进行调研。公司组织投资者观看了公司宣传片并围绕战略规划、产业布局、市场认可度等作介绍。随后进行座谈交流，并由公司董事会秘书对投资者关心的问题进行了详细解答。投资者交流环节问答内容如下：</w:t>
            </w:r>
          </w:p>
          <w:p w14:paraId="1FBBB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公司近年业绩增长显著的主要原因是什么？</w:t>
            </w:r>
          </w:p>
          <w:p w14:paraId="19C6F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答：近年业绩增长主要源于两方面：一是聚焦公路主业，协同综合能源及新能源业务齐发力，持续提供正向盈利支撑，归母净利润2023年11.87 亿元（同比增加90.15%）、2024年14.59亿元（同比增加22.91%）、2025年一季度4.56亿元（同比增加16.61%）；二是财务提质增效，近两年财务费用减少、营业成本大幅下降。上述因素共同推动公司业绩稳定增长、表现优秀。</w:t>
            </w:r>
          </w:p>
          <w:p w14:paraId="1E5E8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2、公司新能源业务发展态势如何？</w:t>
            </w:r>
          </w:p>
          <w:p w14:paraId="5B7B5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公司新能源业务依托高速主业与路网优势，深度融合布局充换电、氢能等领域，助力公司综合竞争力提升。目前已落地多项标杆项目，包括全国首条高速重卡充换电走廊、全省首座高速超充站及阿坝州首批“光伏+储能+充电”一体化示范站。其中，充换电业务表现突出，高速路网充换电站规模居全省第一，已实现全省高速服务区充电设施网状覆盖，成为我省交通网络绿色补能主力。</w:t>
            </w:r>
          </w:p>
          <w:p w14:paraId="50E93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96" w:leftChars="18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3、公司目前股息率是多少？未来能否维持高分红规划？</w:t>
            </w:r>
          </w:p>
          <w:p w14:paraId="6D3C8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答：截至7月30日，公司A股股息率约5.1%、H股约6.5%，居行业前列。公司始终重视股东利益，将持续秉持积极回报理念，坚守高比例分红政策，携手广大股东共赢共享公司发展成果。 </w:t>
            </w:r>
          </w:p>
          <w:p w14:paraId="2B3B7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4、近期公司中标了成雅高速扩容项目？请介绍一下？</w:t>
            </w:r>
          </w:p>
          <w:p w14:paraId="32FB0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2025年7月28日，成渝公司作为牵头人与中国华西企业股份有限公司、四川公路桥梁建设集团有限公司、四川省交通建设集团有限责任公司、四川高路信息科技有限公司组建的联合体成功中标G5京昆高速公路成都至雅安段扩容工程项目（以下简称“本项目”）。本项目全长159.115公里，总投资约人民币285.48亿元，项目资本金为总投资的20.20%，约人民币57.67亿元，其中本公司出资约49.02亿元。</w:t>
            </w:r>
          </w:p>
          <w:p w14:paraId="35E18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本项目作为四川省综合立体交通网对外“四向八廊”主骨架川滇走廊的公路运输大通道，承担着联动成都平原经济区与攀西经济区协同发展的重要作用。同时，其建成后对持续巩固蜀道集团、成渝公司主业优势，提升主业板块竞争力、实现高质量可持续发展具有重要战略意义。</w:t>
            </w:r>
          </w:p>
          <w:p w14:paraId="3EC37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5、公司目前具体有哪些路产项目正在推进？</w:t>
            </w:r>
          </w:p>
          <w:p w14:paraId="2A235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答：公司正在稳步推进路产项目投资，截至目前天邛高速建设已完成，成乐高速扩容项目正在建设中，未来将积极跟进落地自有路产改扩建项目，提升道路通行能力，延长业主生命周期。</w:t>
            </w:r>
          </w:p>
          <w:p w14:paraId="65A60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6、公司资产负债率是否有进一步降低空间？</w:t>
            </w:r>
          </w:p>
          <w:p w14:paraId="2E0D5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一方面，公司正积极推进降本增效，通过精细化管理、片区化管理、优化融资结构等举措有效降低财务费用；另一方面，依托高速公路良好的自循环优势，凭借持续稳定的经营性现金流，不断优化财务结构，为降低资产负债率提供支撑。</w:t>
            </w:r>
          </w:p>
          <w:p w14:paraId="2C753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、公司的未来发展规划重点是什么？</w:t>
            </w:r>
          </w:p>
          <w:p w14:paraId="42395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答：公司将立足主责主业统筹资源，通过持续优化路产结构保障长期稳健发展；在此基础上，推动增长方式“由量向质” 转变，一方面积极探索低碳智能建造，加大关键技术攻关和成果转化应用；另一方面利用路网资源优势培育绿色能源产业，推进新能源基础设施投资建设运营业务。</w:t>
            </w:r>
          </w:p>
        </w:tc>
      </w:tr>
      <w:tr w14:paraId="1252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52" w:type="dxa"/>
            <w:vAlign w:val="center"/>
          </w:tcPr>
          <w:p w14:paraId="43F27004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4CDDF8C9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3" w:type="dxa"/>
            <w:vAlign w:val="center"/>
          </w:tcPr>
          <w:p w14:paraId="0E6D582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E425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6C8111AD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3" w:type="dxa"/>
            <w:vAlign w:val="center"/>
          </w:tcPr>
          <w:p w14:paraId="0C903F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  <w:t>无</w:t>
            </w:r>
          </w:p>
        </w:tc>
      </w:tr>
      <w:tr w14:paraId="69BA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4F9B4F57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3" w:type="dxa"/>
            <w:vAlign w:val="center"/>
          </w:tcPr>
          <w:p w14:paraId="751DF23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日</w:t>
            </w:r>
          </w:p>
        </w:tc>
      </w:tr>
    </w:tbl>
    <w:p w14:paraId="677881ED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54FED"/>
    <w:multiLevelType w:val="singleLevel"/>
    <w:tmpl w:val="FD554F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MTVhZmU2M2YwMDA1MWY2MDcyN2YyOGEyOWVhYWQ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24165E"/>
    <w:rsid w:val="03B721E0"/>
    <w:rsid w:val="04B072D4"/>
    <w:rsid w:val="04F54AA7"/>
    <w:rsid w:val="05AB5771"/>
    <w:rsid w:val="05F575D4"/>
    <w:rsid w:val="06047A69"/>
    <w:rsid w:val="064249C6"/>
    <w:rsid w:val="08641132"/>
    <w:rsid w:val="08C473E5"/>
    <w:rsid w:val="09186774"/>
    <w:rsid w:val="0945438F"/>
    <w:rsid w:val="0A71587A"/>
    <w:rsid w:val="0B792C38"/>
    <w:rsid w:val="0C28640C"/>
    <w:rsid w:val="0CF60D11"/>
    <w:rsid w:val="0DB13287"/>
    <w:rsid w:val="0E0F0640"/>
    <w:rsid w:val="0E90599A"/>
    <w:rsid w:val="0ED720CD"/>
    <w:rsid w:val="11452D31"/>
    <w:rsid w:val="117C29F7"/>
    <w:rsid w:val="1197170D"/>
    <w:rsid w:val="12070CAE"/>
    <w:rsid w:val="12EF3EDA"/>
    <w:rsid w:val="145F688C"/>
    <w:rsid w:val="14D47131"/>
    <w:rsid w:val="15680001"/>
    <w:rsid w:val="15DD2205"/>
    <w:rsid w:val="17072842"/>
    <w:rsid w:val="17A67110"/>
    <w:rsid w:val="18393FA5"/>
    <w:rsid w:val="18595469"/>
    <w:rsid w:val="1864189B"/>
    <w:rsid w:val="18D73A7D"/>
    <w:rsid w:val="19557370"/>
    <w:rsid w:val="1A2A56C6"/>
    <w:rsid w:val="1A8E38DF"/>
    <w:rsid w:val="1BD06B6A"/>
    <w:rsid w:val="1CDD1CB6"/>
    <w:rsid w:val="1EEC6E06"/>
    <w:rsid w:val="1F782BDE"/>
    <w:rsid w:val="1FDB36A6"/>
    <w:rsid w:val="204A6A53"/>
    <w:rsid w:val="211639B5"/>
    <w:rsid w:val="23317869"/>
    <w:rsid w:val="25650CAE"/>
    <w:rsid w:val="25675F6C"/>
    <w:rsid w:val="26406598"/>
    <w:rsid w:val="26B06083"/>
    <w:rsid w:val="27BC09B5"/>
    <w:rsid w:val="28080056"/>
    <w:rsid w:val="28734C1A"/>
    <w:rsid w:val="28C72DDD"/>
    <w:rsid w:val="297C7ACB"/>
    <w:rsid w:val="29EE0E64"/>
    <w:rsid w:val="2AD34978"/>
    <w:rsid w:val="2BAD4762"/>
    <w:rsid w:val="2BC4020A"/>
    <w:rsid w:val="2C19393B"/>
    <w:rsid w:val="2EF90F16"/>
    <w:rsid w:val="2F125C63"/>
    <w:rsid w:val="302C3D0A"/>
    <w:rsid w:val="3104598F"/>
    <w:rsid w:val="321067B8"/>
    <w:rsid w:val="32EB6D9B"/>
    <w:rsid w:val="33DE31BB"/>
    <w:rsid w:val="35742F68"/>
    <w:rsid w:val="36FF7AC9"/>
    <w:rsid w:val="389C49C0"/>
    <w:rsid w:val="39754676"/>
    <w:rsid w:val="39BC78F4"/>
    <w:rsid w:val="3B35486F"/>
    <w:rsid w:val="3BB06205"/>
    <w:rsid w:val="3C4440AB"/>
    <w:rsid w:val="3C693069"/>
    <w:rsid w:val="3DB96A0B"/>
    <w:rsid w:val="3ED83F30"/>
    <w:rsid w:val="3EF1250A"/>
    <w:rsid w:val="40437927"/>
    <w:rsid w:val="40567DB0"/>
    <w:rsid w:val="40CF59B6"/>
    <w:rsid w:val="40FF5CD2"/>
    <w:rsid w:val="41670E6B"/>
    <w:rsid w:val="42DB40B0"/>
    <w:rsid w:val="43B71B0A"/>
    <w:rsid w:val="44FA0589"/>
    <w:rsid w:val="45A663E3"/>
    <w:rsid w:val="469F09AF"/>
    <w:rsid w:val="4A3A715A"/>
    <w:rsid w:val="4B453388"/>
    <w:rsid w:val="4B6C6473"/>
    <w:rsid w:val="4B756271"/>
    <w:rsid w:val="4B9C0F8A"/>
    <w:rsid w:val="4C28087F"/>
    <w:rsid w:val="4C8E1CA8"/>
    <w:rsid w:val="4D6D36A4"/>
    <w:rsid w:val="4D6E120A"/>
    <w:rsid w:val="4D737540"/>
    <w:rsid w:val="4E2F4540"/>
    <w:rsid w:val="4E70713A"/>
    <w:rsid w:val="4F82051D"/>
    <w:rsid w:val="50831419"/>
    <w:rsid w:val="510903EF"/>
    <w:rsid w:val="5304326B"/>
    <w:rsid w:val="53F137F4"/>
    <w:rsid w:val="540E7263"/>
    <w:rsid w:val="543A6906"/>
    <w:rsid w:val="56463C17"/>
    <w:rsid w:val="56850CBB"/>
    <w:rsid w:val="59D8738A"/>
    <w:rsid w:val="5A666D76"/>
    <w:rsid w:val="5B2253C2"/>
    <w:rsid w:val="5C2060A7"/>
    <w:rsid w:val="5CF02E0F"/>
    <w:rsid w:val="5E202E15"/>
    <w:rsid w:val="5E442B42"/>
    <w:rsid w:val="5F644639"/>
    <w:rsid w:val="5FC06CAB"/>
    <w:rsid w:val="603269D2"/>
    <w:rsid w:val="60790A8D"/>
    <w:rsid w:val="60960597"/>
    <w:rsid w:val="61A52BCA"/>
    <w:rsid w:val="61F47A31"/>
    <w:rsid w:val="634D7265"/>
    <w:rsid w:val="63ED7DE0"/>
    <w:rsid w:val="66061D85"/>
    <w:rsid w:val="67095496"/>
    <w:rsid w:val="67ED7463"/>
    <w:rsid w:val="681A546A"/>
    <w:rsid w:val="68507D37"/>
    <w:rsid w:val="689D1149"/>
    <w:rsid w:val="69CB37D4"/>
    <w:rsid w:val="6A0D5B9B"/>
    <w:rsid w:val="6A3B23B1"/>
    <w:rsid w:val="6AE23394"/>
    <w:rsid w:val="6AEA32DC"/>
    <w:rsid w:val="6C1E73CC"/>
    <w:rsid w:val="6C4D4E55"/>
    <w:rsid w:val="6C4E4F3C"/>
    <w:rsid w:val="6CC24AB5"/>
    <w:rsid w:val="6D9271B2"/>
    <w:rsid w:val="6ED7755A"/>
    <w:rsid w:val="6F134790"/>
    <w:rsid w:val="6F150F79"/>
    <w:rsid w:val="6FE81F5F"/>
    <w:rsid w:val="72446028"/>
    <w:rsid w:val="72DB6EC5"/>
    <w:rsid w:val="73076EC0"/>
    <w:rsid w:val="73534D9F"/>
    <w:rsid w:val="74210CA6"/>
    <w:rsid w:val="746F4E76"/>
    <w:rsid w:val="75BFD6B2"/>
    <w:rsid w:val="76430096"/>
    <w:rsid w:val="788C25F5"/>
    <w:rsid w:val="79A52992"/>
    <w:rsid w:val="79F72AA9"/>
    <w:rsid w:val="7A144529"/>
    <w:rsid w:val="7A7E260B"/>
    <w:rsid w:val="7AAF053A"/>
    <w:rsid w:val="7C6355B7"/>
    <w:rsid w:val="7DD37FAE"/>
    <w:rsid w:val="7F2C666B"/>
    <w:rsid w:val="FFBB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</w:style>
  <w:style w:type="paragraph" w:styleId="4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字符"/>
    <w:basedOn w:val="10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1768</Words>
  <Characters>1893</Characters>
  <Lines>2</Lines>
  <Paragraphs>1</Paragraphs>
  <TotalTime>16</TotalTime>
  <ScaleCrop>false</ScaleCrop>
  <LinksUpToDate>false</LinksUpToDate>
  <CharactersWithSpaces>2021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2022-04-12T14:10:00Z</dcterms:created>
  <dc:creator>jie.huang</dc:creator>
  <cp:lastModifiedBy>邱竹</cp:lastModifiedBy>
  <cp:lastPrinted>2025-06-13T02:10:00Z</cp:lastPrinted>
  <dcterms:modified xsi:type="dcterms:W3CDTF">2025-07-31T09:13:36Z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F9F458330D29440D9793EBAB2807951F_13</vt:lpwstr>
  </property>
  <property fmtid="{D5CDD505-2E9C-101B-9397-08002B2CF9AE}" pid="4" name="KSOTemplateDocerSaveRecord">
    <vt:lpwstr>eyJoZGlkIjoiOTJmMjljM2YxNWFkMTIyYTg0MGM5M2Y3YzhlM2RmMzYiLCJ1c2VySWQiOiIxNDg0NzA4MDYzIn0=</vt:lpwstr>
  </property>
</Properties>
</file>