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51465" w14:textId="77777777" w:rsidR="004178D8" w:rsidRDefault="00903A17">
      <w:pPr>
        <w:spacing w:line="360" w:lineRule="auto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rFonts w:hAnsi="宋体" w:hint="eastAsia"/>
          <w:bCs/>
          <w:iCs/>
          <w:color w:val="000000"/>
          <w:sz w:val="24"/>
        </w:rPr>
        <w:t>60049</w:t>
      </w:r>
      <w:r>
        <w:rPr>
          <w:rFonts w:hAnsi="宋体"/>
          <w:bCs/>
          <w:iCs/>
          <w:color w:val="000000"/>
          <w:sz w:val="24"/>
        </w:rPr>
        <w:t xml:space="preserve">5     </w:t>
      </w:r>
      <w:r>
        <w:rPr>
          <w:bCs/>
          <w:iCs/>
          <w:color w:val="000000"/>
          <w:sz w:val="24"/>
        </w:rPr>
        <w:t xml:space="preserve"> 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rFonts w:hAnsi="宋体" w:hint="eastAsia"/>
          <w:bCs/>
          <w:iCs/>
          <w:color w:val="000000"/>
          <w:sz w:val="24"/>
        </w:rPr>
        <w:t>晋西车轴</w:t>
      </w:r>
    </w:p>
    <w:p w14:paraId="4B3CCE05" w14:textId="77777777" w:rsidR="004178D8" w:rsidRDefault="00903A17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>晋西车轴股份有限公司</w:t>
      </w:r>
    </w:p>
    <w:p w14:paraId="155D9367" w14:textId="77777777" w:rsidR="004178D8" w:rsidRDefault="00903A17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7EC04397" w14:textId="7BB3C3C7" w:rsidR="004178D8" w:rsidRDefault="00903A17">
      <w:pPr>
        <w:spacing w:line="360" w:lineRule="auto"/>
        <w:jc w:val="center"/>
        <w:rPr>
          <w:bCs/>
          <w:iCs/>
          <w:color w:val="000000"/>
          <w:sz w:val="24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hAnsi="宋体"/>
          <w:b/>
          <w:bCs/>
          <w:iCs/>
          <w:color w:val="000000"/>
          <w:sz w:val="32"/>
          <w:szCs w:val="32"/>
        </w:rPr>
        <w:t xml:space="preserve">                                       </w:t>
      </w:r>
      <w:r>
        <w:rPr>
          <w:rFonts w:hAnsi="宋体" w:hint="eastAsia"/>
          <w:bCs/>
          <w:iCs/>
          <w:color w:val="000000"/>
          <w:sz w:val="24"/>
          <w:szCs w:val="32"/>
        </w:rPr>
        <w:t>编号：</w:t>
      </w:r>
      <w:r>
        <w:rPr>
          <w:rFonts w:hAnsi="宋体"/>
          <w:bCs/>
          <w:iCs/>
          <w:color w:val="000000"/>
          <w:sz w:val="24"/>
          <w:szCs w:val="32"/>
        </w:rPr>
        <w:t>202</w:t>
      </w:r>
      <w:r>
        <w:rPr>
          <w:rFonts w:hAnsi="宋体" w:hint="eastAsia"/>
          <w:bCs/>
          <w:iCs/>
          <w:color w:val="000000"/>
          <w:sz w:val="24"/>
          <w:szCs w:val="32"/>
        </w:rPr>
        <w:t>5-00</w:t>
      </w:r>
      <w:r w:rsidR="000E2066">
        <w:rPr>
          <w:rFonts w:hAnsi="宋体" w:hint="eastAsia"/>
          <w:bCs/>
          <w:iCs/>
          <w:color w:val="000000"/>
          <w:sz w:val="24"/>
          <w:szCs w:val="32"/>
        </w:rPr>
        <w:t>7</w:t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633"/>
      </w:tblGrid>
      <w:tr w:rsidR="004178D8" w14:paraId="75FAF229" w14:textId="77777777">
        <w:tc>
          <w:tcPr>
            <w:tcW w:w="1980" w:type="dxa"/>
            <w:vAlign w:val="center"/>
          </w:tcPr>
          <w:p w14:paraId="52D62D83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33" w:type="dxa"/>
          </w:tcPr>
          <w:p w14:paraId="477B5BE9" w14:textId="03B2E9D4" w:rsidR="004178D8" w:rsidRDefault="00594775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03A17">
              <w:rPr>
                <w:rFonts w:hAnsi="宋体"/>
                <w:bCs/>
                <w:iCs/>
                <w:color w:val="000000"/>
                <w:sz w:val="24"/>
                <w:szCs w:val="24"/>
              </w:rPr>
              <w:t>特定对象调研</w:t>
            </w:r>
            <w:r w:rsidR="00903A17">
              <w:rPr>
                <w:bCs/>
                <w:iCs/>
                <w:color w:val="000000"/>
                <w:sz w:val="24"/>
                <w:szCs w:val="24"/>
              </w:rPr>
              <w:t xml:space="preserve">        </w:t>
            </w:r>
            <w:r w:rsidR="00903A1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03A17">
              <w:rPr>
                <w:rFonts w:hAnsi="宋体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224FB9C3" w14:textId="58BFAB74" w:rsidR="004178D8" w:rsidRDefault="00903A1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媒体采访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 w:rsidR="00DD1B8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27AC1270" w14:textId="77777777" w:rsidR="004178D8" w:rsidRDefault="00903A1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新闻发布会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7463AC44" w14:textId="31A33657" w:rsidR="004178D8" w:rsidRDefault="00DD1B8E" w:rsidP="005A0F2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 w:rsidRPr="00DD1B8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 w:rsidR="00903A17">
              <w:rPr>
                <w:rFonts w:hAnsi="宋体"/>
                <w:bCs/>
                <w:iCs/>
                <w:color w:val="000000"/>
                <w:sz w:val="24"/>
                <w:szCs w:val="24"/>
              </w:rPr>
              <w:t>现场参观</w:t>
            </w:r>
            <w:r w:rsidR="005A0F27"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 xml:space="preserve">           </w:t>
            </w:r>
            <w:r w:rsidRPr="00DD1B8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 w:rsidR="00903A17">
              <w:rPr>
                <w:rFonts w:hAnsi="宋体"/>
                <w:bCs/>
                <w:iCs/>
                <w:color w:val="000000"/>
                <w:sz w:val="24"/>
                <w:szCs w:val="24"/>
              </w:rPr>
              <w:t>其他</w:t>
            </w:r>
            <w:r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>（</w:t>
            </w:r>
            <w:r w:rsidRPr="00DD1B8E"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>“我是股东”投资者走进晋西车轴活动）</w:t>
            </w:r>
          </w:p>
        </w:tc>
      </w:tr>
      <w:tr w:rsidR="004178D8" w14:paraId="40175367" w14:textId="77777777">
        <w:trPr>
          <w:trHeight w:val="1008"/>
        </w:trPr>
        <w:tc>
          <w:tcPr>
            <w:tcW w:w="1980" w:type="dxa"/>
            <w:vAlign w:val="center"/>
          </w:tcPr>
          <w:p w14:paraId="4402124D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33" w:type="dxa"/>
            <w:vAlign w:val="center"/>
          </w:tcPr>
          <w:p w14:paraId="22597150" w14:textId="0988D71D" w:rsidR="00807A13" w:rsidRDefault="000E2066" w:rsidP="00594775">
            <w:pPr>
              <w:widowControl/>
              <w:tabs>
                <w:tab w:val="left" w:pos="2940"/>
              </w:tabs>
              <w:spacing w:line="360" w:lineRule="auto"/>
              <w:rPr>
                <w:sz w:val="24"/>
                <w:szCs w:val="24"/>
              </w:rPr>
            </w:pPr>
            <w:r w:rsidRPr="00ED6E37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参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加本次</w:t>
            </w:r>
            <w:r w:rsidRPr="00ED6E37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活动的投资者</w:t>
            </w:r>
          </w:p>
        </w:tc>
      </w:tr>
      <w:tr w:rsidR="004178D8" w14:paraId="05C9E87A" w14:textId="77777777">
        <w:tc>
          <w:tcPr>
            <w:tcW w:w="1980" w:type="dxa"/>
            <w:vAlign w:val="center"/>
          </w:tcPr>
          <w:p w14:paraId="5B418266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时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间</w:t>
            </w:r>
          </w:p>
        </w:tc>
        <w:tc>
          <w:tcPr>
            <w:tcW w:w="6633" w:type="dxa"/>
          </w:tcPr>
          <w:p w14:paraId="44BA9CAD" w14:textId="7894972E" w:rsidR="004178D8" w:rsidRDefault="00903A17" w:rsidP="00CF5212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661421">
              <w:rPr>
                <w:rFonts w:hint="eastAsia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661421">
              <w:rPr>
                <w:rFonts w:hint="eastAsia"/>
                <w:bCs/>
                <w:iCs/>
                <w:color w:val="000000"/>
                <w:sz w:val="24"/>
                <w:szCs w:val="24"/>
              </w:rPr>
              <w:t>21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CF5212">
              <w:rPr>
                <w:rFonts w:hint="eastAsia"/>
                <w:bCs/>
                <w:iCs/>
                <w:color w:val="000000"/>
                <w:sz w:val="24"/>
                <w:szCs w:val="24"/>
              </w:rPr>
              <w:t>下午</w:t>
            </w:r>
          </w:p>
        </w:tc>
      </w:tr>
      <w:tr w:rsidR="004178D8" w14:paraId="33EEAA6E" w14:textId="77777777">
        <w:tc>
          <w:tcPr>
            <w:tcW w:w="1980" w:type="dxa"/>
            <w:vAlign w:val="center"/>
          </w:tcPr>
          <w:p w14:paraId="650676BC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地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点</w:t>
            </w:r>
          </w:p>
        </w:tc>
        <w:tc>
          <w:tcPr>
            <w:tcW w:w="6633" w:type="dxa"/>
          </w:tcPr>
          <w:p w14:paraId="0A67A7EA" w14:textId="11A12C58" w:rsidR="004178D8" w:rsidRDefault="00CF5212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 w:rsidRPr="00CF5212">
              <w:rPr>
                <w:rFonts w:hint="eastAsia"/>
                <w:bCs/>
                <w:iCs/>
                <w:color w:val="000000"/>
                <w:sz w:val="24"/>
                <w:szCs w:val="24"/>
              </w:rPr>
              <w:t>山西省太原市万柏林区和平北路北巷</w:t>
            </w:r>
            <w:r w:rsidRPr="00CF5212">
              <w:rPr>
                <w:rFonts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CF5212">
              <w:rPr>
                <w:rFonts w:hint="eastAsia"/>
                <w:bCs/>
                <w:iCs/>
                <w:color w:val="000000"/>
                <w:sz w:val="24"/>
                <w:szCs w:val="24"/>
              </w:rPr>
              <w:t>号</w:t>
            </w:r>
          </w:p>
        </w:tc>
      </w:tr>
      <w:tr w:rsidR="004178D8" w14:paraId="094C0BD1" w14:textId="77777777">
        <w:trPr>
          <w:trHeight w:val="766"/>
        </w:trPr>
        <w:tc>
          <w:tcPr>
            <w:tcW w:w="1980" w:type="dxa"/>
            <w:vAlign w:val="center"/>
          </w:tcPr>
          <w:p w14:paraId="5D07D358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33" w:type="dxa"/>
            <w:vAlign w:val="center"/>
          </w:tcPr>
          <w:p w14:paraId="57E52641" w14:textId="6A4ADDEA" w:rsidR="004178D8" w:rsidRDefault="00594775">
            <w:pPr>
              <w:widowControl/>
              <w:tabs>
                <w:tab w:val="left" w:pos="2940"/>
              </w:tabs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副总经理、</w:t>
            </w:r>
            <w:r w:rsidRPr="0032729F">
              <w:rPr>
                <w:rFonts w:ascii="宋体" w:hAnsi="宋体" w:hint="eastAsia"/>
                <w:sz w:val="24"/>
                <w:szCs w:val="24"/>
              </w:rPr>
              <w:t>董事会秘书韩秋实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32729F">
              <w:rPr>
                <w:rFonts w:ascii="宋体" w:hAnsi="宋体" w:hint="eastAsia"/>
                <w:sz w:val="24"/>
                <w:szCs w:val="24"/>
              </w:rPr>
              <w:t>总会计师</w:t>
            </w:r>
            <w:r>
              <w:rPr>
                <w:rFonts w:ascii="宋体" w:hAnsi="宋体" w:hint="eastAsia"/>
                <w:sz w:val="24"/>
                <w:szCs w:val="24"/>
              </w:rPr>
              <w:t>郝瑛</w:t>
            </w:r>
            <w:r w:rsidR="00583746">
              <w:rPr>
                <w:rFonts w:ascii="宋体" w:hAnsi="宋体" w:hint="eastAsia"/>
                <w:sz w:val="24"/>
                <w:szCs w:val="24"/>
              </w:rPr>
              <w:t>，</w:t>
            </w:r>
            <w:r w:rsidR="00583746">
              <w:rPr>
                <w:rFonts w:ascii="宋体" w:hAnsi="宋体"/>
                <w:bCs/>
                <w:sz w:val="24"/>
              </w:rPr>
              <w:t>证券事务代表高虹</w:t>
            </w:r>
          </w:p>
        </w:tc>
      </w:tr>
      <w:tr w:rsidR="004178D8" w14:paraId="0CDAEC08" w14:textId="77777777">
        <w:trPr>
          <w:trHeight w:val="274"/>
        </w:trPr>
        <w:tc>
          <w:tcPr>
            <w:tcW w:w="1980" w:type="dxa"/>
            <w:vAlign w:val="center"/>
          </w:tcPr>
          <w:p w14:paraId="147941AF" w14:textId="77777777" w:rsidR="004178D8" w:rsidRDefault="00903A17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33" w:type="dxa"/>
          </w:tcPr>
          <w:p w14:paraId="4A59A389" w14:textId="465A7145" w:rsidR="00583746" w:rsidRPr="00077FED" w:rsidRDefault="00583746" w:rsidP="00077FED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077FE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1.</w:t>
            </w:r>
            <w:r w:rsidRPr="00077FE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</w:t>
            </w:r>
            <w:r w:rsidRPr="00077FE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2025</w:t>
            </w:r>
            <w:r w:rsidRPr="00077FE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年中报利润大幅增长，具体原因是什么？</w:t>
            </w:r>
          </w:p>
          <w:p w14:paraId="2371DE49" w14:textId="5ED5BAE0" w:rsidR="00583746" w:rsidRPr="00583746" w:rsidRDefault="00583746" w:rsidP="001D1C5E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 w:rsidRPr="001D1C5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年上半年</w:t>
            </w:r>
            <w:r w:rsidR="00B04099" w:rsidRPr="00B04099">
              <w:rPr>
                <w:rFonts w:hint="eastAsia"/>
                <w:bCs/>
                <w:iCs/>
                <w:color w:val="000000"/>
                <w:sz w:val="24"/>
                <w:szCs w:val="24"/>
              </w:rPr>
              <w:t>实现营业收入</w:t>
            </w:r>
            <w:r w:rsidR="00B04099" w:rsidRPr="00B04099">
              <w:rPr>
                <w:rFonts w:hint="eastAsia"/>
                <w:bCs/>
                <w:iCs/>
                <w:color w:val="000000"/>
                <w:sz w:val="24"/>
                <w:szCs w:val="24"/>
              </w:rPr>
              <w:t xml:space="preserve"> 60,789.62 </w:t>
            </w:r>
            <w:r w:rsidR="00B04099" w:rsidRPr="00B04099">
              <w:rPr>
                <w:rFonts w:hint="eastAsia"/>
                <w:bCs/>
                <w:iCs/>
                <w:color w:val="000000"/>
                <w:sz w:val="24"/>
                <w:szCs w:val="24"/>
              </w:rPr>
              <w:t>万元，同比增长</w:t>
            </w:r>
            <w:r w:rsidR="00B04099" w:rsidRPr="00B04099">
              <w:rPr>
                <w:rFonts w:hint="eastAsia"/>
                <w:bCs/>
                <w:iCs/>
                <w:color w:val="000000"/>
                <w:sz w:val="24"/>
                <w:szCs w:val="24"/>
              </w:rPr>
              <w:t>41.73%</w:t>
            </w:r>
            <w:r w:rsidR="00B04099" w:rsidRPr="00B04099">
              <w:rPr>
                <w:rFonts w:hint="eastAsia"/>
                <w:bCs/>
                <w:iCs/>
                <w:color w:val="000000"/>
                <w:sz w:val="24"/>
                <w:szCs w:val="24"/>
              </w:rPr>
              <w:t>；实现</w:t>
            </w:r>
            <w:proofErr w:type="gramStart"/>
            <w:r w:rsidR="00B04099" w:rsidRPr="00B04099">
              <w:rPr>
                <w:rFonts w:hint="eastAsia"/>
                <w:bCs/>
                <w:iCs/>
                <w:color w:val="000000"/>
                <w:sz w:val="24"/>
                <w:szCs w:val="24"/>
              </w:rPr>
              <w:t>归母净利润</w:t>
            </w:r>
            <w:proofErr w:type="gramEnd"/>
            <w:r w:rsidR="00232A24">
              <w:rPr>
                <w:rFonts w:hint="eastAsia"/>
                <w:bCs/>
                <w:iCs/>
                <w:color w:val="000000"/>
                <w:sz w:val="24"/>
                <w:szCs w:val="24"/>
              </w:rPr>
              <w:t>1,390.09</w:t>
            </w:r>
            <w:r w:rsidR="00B04099" w:rsidRPr="00B04099">
              <w:rPr>
                <w:rFonts w:hint="eastAsia"/>
                <w:bCs/>
                <w:iCs/>
                <w:color w:val="000000"/>
                <w:sz w:val="24"/>
                <w:szCs w:val="24"/>
              </w:rPr>
              <w:t>万元，同比扭亏为盈</w:t>
            </w:r>
            <w:r w:rsidRPr="00583746">
              <w:rPr>
                <w:rFonts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B04099">
              <w:rPr>
                <w:rFonts w:hint="eastAsia"/>
                <w:bCs/>
                <w:iCs/>
                <w:color w:val="000000"/>
                <w:sz w:val="24"/>
                <w:szCs w:val="24"/>
              </w:rPr>
              <w:t>本期业绩增长的原因，一是</w:t>
            </w:r>
            <w:r w:rsidR="00B04099" w:rsidRPr="00B04099">
              <w:rPr>
                <w:rFonts w:hint="eastAsia"/>
                <w:bCs/>
                <w:iCs/>
                <w:color w:val="000000"/>
                <w:sz w:val="24"/>
                <w:szCs w:val="24"/>
              </w:rPr>
              <w:t>铁路车辆产品产销量实现同比提升</w:t>
            </w:r>
            <w:r w:rsidR="00B04099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Pr="00583746">
              <w:rPr>
                <w:rFonts w:hint="eastAsia"/>
                <w:bCs/>
                <w:iCs/>
                <w:color w:val="000000"/>
                <w:sz w:val="24"/>
                <w:szCs w:val="24"/>
              </w:rPr>
              <w:t>二是</w:t>
            </w:r>
            <w:r w:rsidR="00B04099">
              <w:rPr>
                <w:rFonts w:hint="eastAsia"/>
                <w:bCs/>
                <w:iCs/>
                <w:color w:val="000000"/>
                <w:sz w:val="24"/>
                <w:szCs w:val="24"/>
              </w:rPr>
              <w:t>均衡生产</w:t>
            </w:r>
            <w:r w:rsidRPr="00583746">
              <w:rPr>
                <w:rFonts w:hint="eastAsia"/>
                <w:bCs/>
                <w:iCs/>
                <w:color w:val="000000"/>
                <w:sz w:val="24"/>
                <w:szCs w:val="24"/>
              </w:rPr>
              <w:t>交付有利于成本</w:t>
            </w:r>
            <w:r w:rsidR="00B04099" w:rsidRPr="00583746">
              <w:rPr>
                <w:rFonts w:hint="eastAsia"/>
                <w:bCs/>
                <w:iCs/>
                <w:color w:val="000000"/>
                <w:sz w:val="24"/>
                <w:szCs w:val="24"/>
              </w:rPr>
              <w:t>控制</w:t>
            </w:r>
            <w:r w:rsidR="00B04099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Pr="00583746">
              <w:rPr>
                <w:rFonts w:hint="eastAsia"/>
                <w:bCs/>
                <w:iCs/>
                <w:color w:val="000000"/>
                <w:sz w:val="24"/>
                <w:szCs w:val="24"/>
              </w:rPr>
              <w:t>三是新业务领域</w:t>
            </w:r>
            <w:r w:rsidR="00B04099">
              <w:rPr>
                <w:rFonts w:hint="eastAsia"/>
                <w:bCs/>
                <w:iCs/>
                <w:color w:val="000000"/>
                <w:sz w:val="24"/>
                <w:szCs w:val="24"/>
              </w:rPr>
              <w:t>实现</w:t>
            </w:r>
            <w:r w:rsidR="00C0225B">
              <w:rPr>
                <w:rFonts w:hint="eastAsia"/>
                <w:bCs/>
                <w:iCs/>
                <w:color w:val="000000"/>
                <w:sz w:val="24"/>
                <w:szCs w:val="24"/>
              </w:rPr>
              <w:t>一定</w:t>
            </w:r>
            <w:r w:rsidR="00B04099">
              <w:rPr>
                <w:rFonts w:hint="eastAsia"/>
                <w:bCs/>
                <w:iCs/>
                <w:color w:val="000000"/>
                <w:sz w:val="24"/>
                <w:szCs w:val="24"/>
              </w:rPr>
              <w:t>增长</w:t>
            </w:r>
            <w:r w:rsidRPr="00583746">
              <w:rPr>
                <w:rFonts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669AFC5D" w14:textId="399CF454" w:rsidR="00583746" w:rsidRPr="00077FED" w:rsidRDefault="007E365C" w:rsidP="00077FED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077FE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</w:t>
            </w:r>
            <w:r w:rsidR="00583746" w:rsidRPr="00077FE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Pr="00077FE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从</w:t>
            </w:r>
            <w:r w:rsidR="00583746" w:rsidRPr="00077FE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目前订单和交付周期来看，</w:t>
            </w:r>
            <w:r w:rsidRPr="00077FE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</w:t>
            </w:r>
            <w:r w:rsidR="00232A24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下半年收入同比</w:t>
            </w:r>
            <w:r w:rsidR="00583746" w:rsidRPr="00077FE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增幅大概会在什么水平？</w:t>
            </w:r>
          </w:p>
          <w:p w14:paraId="55B333EE" w14:textId="64735A96" w:rsidR="007E365C" w:rsidRPr="00583746" w:rsidRDefault="00583746" w:rsidP="001D1C5E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 w:rsidRPr="001D1C5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="007E365C">
              <w:rPr>
                <w:rFonts w:hint="eastAsia"/>
                <w:bCs/>
                <w:iCs/>
                <w:color w:val="000000"/>
                <w:sz w:val="24"/>
                <w:szCs w:val="24"/>
              </w:rPr>
              <w:t>从在手订单情况看，预计公司</w:t>
            </w:r>
            <w:r w:rsidR="00232A24">
              <w:rPr>
                <w:rFonts w:hint="eastAsia"/>
                <w:bCs/>
                <w:iCs/>
                <w:color w:val="000000"/>
                <w:sz w:val="24"/>
                <w:szCs w:val="24"/>
              </w:rPr>
              <w:t>主要</w:t>
            </w:r>
            <w:r w:rsidR="007E365C">
              <w:rPr>
                <w:rFonts w:hint="eastAsia"/>
                <w:bCs/>
                <w:iCs/>
                <w:color w:val="000000"/>
                <w:sz w:val="24"/>
                <w:szCs w:val="24"/>
              </w:rPr>
              <w:t>产品</w:t>
            </w:r>
            <w:r w:rsidR="00232A24">
              <w:rPr>
                <w:rFonts w:hint="eastAsia"/>
                <w:bCs/>
                <w:iCs/>
                <w:color w:val="000000"/>
                <w:sz w:val="24"/>
                <w:szCs w:val="24"/>
              </w:rPr>
              <w:t>在</w:t>
            </w:r>
            <w:r w:rsidR="007E365C">
              <w:rPr>
                <w:rFonts w:hint="eastAsia"/>
                <w:bCs/>
                <w:iCs/>
                <w:color w:val="000000"/>
                <w:sz w:val="24"/>
                <w:szCs w:val="24"/>
              </w:rPr>
              <w:t>三季度能够保持稳定的</w:t>
            </w:r>
            <w:r w:rsidR="00232A24">
              <w:rPr>
                <w:rFonts w:hint="eastAsia"/>
                <w:bCs/>
                <w:iCs/>
                <w:color w:val="000000"/>
                <w:sz w:val="24"/>
                <w:szCs w:val="24"/>
              </w:rPr>
              <w:t>产出和</w:t>
            </w:r>
            <w:r w:rsidR="007E365C">
              <w:rPr>
                <w:rFonts w:hint="eastAsia"/>
                <w:bCs/>
                <w:iCs/>
                <w:color w:val="000000"/>
                <w:sz w:val="24"/>
                <w:szCs w:val="24"/>
              </w:rPr>
              <w:t>交付，后续订单的获取</w:t>
            </w:r>
            <w:r w:rsidR="00232A24">
              <w:rPr>
                <w:rFonts w:hint="eastAsia"/>
                <w:bCs/>
                <w:iCs/>
                <w:color w:val="000000"/>
                <w:sz w:val="24"/>
                <w:szCs w:val="24"/>
              </w:rPr>
              <w:t>需视</w:t>
            </w:r>
            <w:r w:rsidR="007E365C">
              <w:rPr>
                <w:rFonts w:hint="eastAsia"/>
                <w:bCs/>
                <w:iCs/>
                <w:color w:val="000000"/>
                <w:sz w:val="24"/>
                <w:szCs w:val="24"/>
              </w:rPr>
              <w:t>客户</w:t>
            </w:r>
            <w:r w:rsidR="007E365C" w:rsidRPr="00583746">
              <w:rPr>
                <w:rFonts w:hint="eastAsia"/>
                <w:bCs/>
                <w:iCs/>
                <w:color w:val="000000"/>
                <w:sz w:val="24"/>
                <w:szCs w:val="24"/>
              </w:rPr>
              <w:t>招标</w:t>
            </w:r>
            <w:r w:rsidR="007E365C">
              <w:rPr>
                <w:rFonts w:hint="eastAsia"/>
                <w:bCs/>
                <w:iCs/>
                <w:color w:val="000000"/>
                <w:sz w:val="24"/>
                <w:szCs w:val="24"/>
              </w:rPr>
              <w:t>时间</w:t>
            </w:r>
            <w:r w:rsidR="00232A24">
              <w:rPr>
                <w:rFonts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7E365C">
              <w:rPr>
                <w:rFonts w:hint="eastAsia"/>
                <w:bCs/>
                <w:iCs/>
                <w:color w:val="000000"/>
                <w:sz w:val="24"/>
                <w:szCs w:val="24"/>
              </w:rPr>
              <w:t>规模以及交付</w:t>
            </w:r>
            <w:r w:rsidR="00232A24">
              <w:rPr>
                <w:rFonts w:hint="eastAsia"/>
                <w:bCs/>
                <w:iCs/>
                <w:color w:val="000000"/>
                <w:sz w:val="24"/>
                <w:szCs w:val="24"/>
              </w:rPr>
              <w:t>周期</w:t>
            </w:r>
            <w:r w:rsidR="007E365C">
              <w:rPr>
                <w:rFonts w:hint="eastAsia"/>
                <w:bCs/>
                <w:iCs/>
                <w:color w:val="000000"/>
                <w:sz w:val="24"/>
                <w:szCs w:val="24"/>
              </w:rPr>
              <w:t>情况，</w:t>
            </w:r>
            <w:r w:rsidR="00232A24">
              <w:rPr>
                <w:rFonts w:hint="eastAsia"/>
                <w:bCs/>
                <w:iCs/>
                <w:color w:val="000000"/>
                <w:sz w:val="24"/>
                <w:szCs w:val="24"/>
              </w:rPr>
              <w:t>存在一定的不确定性。</w:t>
            </w:r>
            <w:r w:rsidR="007E365C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公司会积极关注市场需求信息，全力拓市场、抢订单，努力实现全年生产经营目标。</w:t>
            </w:r>
          </w:p>
          <w:p w14:paraId="54FE4F09" w14:textId="3CC02BC4" w:rsidR="00583746" w:rsidRPr="00077FED" w:rsidRDefault="007E365C" w:rsidP="00077FED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077FE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3.</w:t>
            </w:r>
            <w:r w:rsidRPr="00077FE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目前</w:t>
            </w:r>
            <w:r w:rsidR="00583746" w:rsidRPr="00077FE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高铁轴的订单情况</w:t>
            </w:r>
            <w:r w:rsidRPr="00077FE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如何</w:t>
            </w:r>
            <w:r w:rsidR="00583746" w:rsidRPr="00077FE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27A9D7D2" w14:textId="75AC0B25" w:rsidR="00583746" w:rsidRDefault="007E365C" w:rsidP="001D1C5E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 w:rsidRPr="001D1C5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bookmarkStart w:id="0" w:name="_GoBack"/>
            <w:bookmarkEnd w:id="0"/>
            <w:r w:rsidR="00BE6E0B" w:rsidRPr="00BE6E0B">
              <w:rPr>
                <w:rFonts w:hint="eastAsia"/>
                <w:bCs/>
                <w:iCs/>
                <w:color w:val="000000"/>
                <w:sz w:val="24"/>
                <w:szCs w:val="24"/>
              </w:rPr>
              <w:t>目前公司时速</w:t>
            </w:r>
            <w:r w:rsidR="00BE6E0B" w:rsidRPr="00BE6E0B">
              <w:rPr>
                <w:rFonts w:hint="eastAsia"/>
                <w:bCs/>
                <w:iCs/>
                <w:color w:val="000000"/>
                <w:sz w:val="24"/>
                <w:szCs w:val="24"/>
              </w:rPr>
              <w:t>350</w:t>
            </w:r>
            <w:r w:rsidR="00BE6E0B" w:rsidRPr="00BE6E0B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公里高速动车组车轴实现了批量供货。公司将密切</w:t>
            </w:r>
            <w:proofErr w:type="gramStart"/>
            <w:r w:rsidR="00BE6E0B" w:rsidRPr="00BE6E0B">
              <w:rPr>
                <w:rFonts w:hint="eastAsia"/>
                <w:bCs/>
                <w:iCs/>
                <w:color w:val="000000"/>
                <w:sz w:val="24"/>
                <w:szCs w:val="24"/>
              </w:rPr>
              <w:t>跟踪高</w:t>
            </w:r>
            <w:proofErr w:type="gramEnd"/>
            <w:r w:rsidR="00BE6E0B" w:rsidRPr="00BE6E0B">
              <w:rPr>
                <w:rFonts w:hint="eastAsia"/>
                <w:bCs/>
                <w:iCs/>
                <w:color w:val="000000"/>
                <w:sz w:val="24"/>
                <w:szCs w:val="24"/>
              </w:rPr>
              <w:t>铁车轴国产化的进程和节奏变化，坚定拓展动车组车轴市场。</w:t>
            </w:r>
          </w:p>
          <w:p w14:paraId="2EF68377" w14:textId="7C9E5F3A" w:rsidR="007E365C" w:rsidRPr="00077FED" w:rsidRDefault="007E365C" w:rsidP="00077FED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077FE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4.</w:t>
            </w:r>
            <w:r w:rsidRPr="00077FE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公司海外市场的拓展模式？</w:t>
            </w:r>
          </w:p>
          <w:p w14:paraId="725B1E3F" w14:textId="274949A2" w:rsidR="007E365C" w:rsidRDefault="007E365C" w:rsidP="001D1C5E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 w:rsidRPr="001D1C5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="00077FED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公司外贸业务以直接出口为主，主要出口产品为铁路车轴和摇枕侧架，</w:t>
            </w:r>
            <w:r w:rsidR="00077FED">
              <w:rPr>
                <w:rFonts w:hint="eastAsia"/>
                <w:kern w:val="0"/>
                <w:sz w:val="24"/>
              </w:rPr>
              <w:t>客户</w:t>
            </w:r>
            <w:r w:rsidR="00077FED" w:rsidRPr="00651DF8">
              <w:rPr>
                <w:rFonts w:ascii="宋体" w:hAnsi="宋体" w:hint="eastAsia"/>
                <w:sz w:val="24"/>
              </w:rPr>
              <w:t>主要集中在北美、欧洲、印度等区域</w:t>
            </w:r>
            <w:r w:rsidR="00077FED">
              <w:rPr>
                <w:rFonts w:ascii="宋体" w:hAnsi="宋体" w:hint="eastAsia"/>
                <w:sz w:val="24"/>
              </w:rPr>
              <w:t>，</w:t>
            </w:r>
            <w:r w:rsidR="00077FED">
              <w:rPr>
                <w:rFonts w:hint="eastAsia"/>
                <w:bCs/>
                <w:iCs/>
                <w:color w:val="000000"/>
                <w:sz w:val="24"/>
                <w:szCs w:val="24"/>
              </w:rPr>
              <w:t>与主要客户</w:t>
            </w:r>
            <w:r w:rsidR="00077FED" w:rsidRPr="00F23C5F">
              <w:rPr>
                <w:rFonts w:hint="eastAsia"/>
                <w:bCs/>
                <w:iCs/>
                <w:color w:val="000000"/>
                <w:sz w:val="24"/>
                <w:szCs w:val="24"/>
              </w:rPr>
              <w:t>保持</w:t>
            </w:r>
            <w:r w:rsidR="00077FED">
              <w:rPr>
                <w:rFonts w:hint="eastAsia"/>
                <w:bCs/>
                <w:iCs/>
                <w:color w:val="000000"/>
                <w:sz w:val="24"/>
                <w:szCs w:val="24"/>
              </w:rPr>
              <w:t>着</w:t>
            </w:r>
            <w:r w:rsidR="00077FED" w:rsidRPr="00F23C5F">
              <w:rPr>
                <w:rFonts w:hint="eastAsia"/>
                <w:bCs/>
                <w:iCs/>
                <w:color w:val="000000"/>
                <w:sz w:val="24"/>
                <w:szCs w:val="24"/>
              </w:rPr>
              <w:t>长期稳定的合作关系</w:t>
            </w:r>
            <w:r w:rsidR="00077FED">
              <w:rPr>
                <w:rFonts w:hint="eastAsia"/>
                <w:bCs/>
                <w:iCs/>
                <w:color w:val="000000"/>
                <w:sz w:val="24"/>
                <w:szCs w:val="24"/>
              </w:rPr>
              <w:t>。公司正在</w:t>
            </w:r>
            <w:r w:rsidR="00077FED" w:rsidRPr="00077FED">
              <w:rPr>
                <w:rFonts w:hint="eastAsia"/>
                <w:bCs/>
                <w:iCs/>
                <w:color w:val="000000"/>
                <w:sz w:val="24"/>
                <w:szCs w:val="24"/>
              </w:rPr>
              <w:t>主动对接</w:t>
            </w:r>
            <w:r w:rsidR="00077FED">
              <w:rPr>
                <w:rFonts w:hint="eastAsia"/>
                <w:bCs/>
                <w:iCs/>
                <w:color w:val="000000"/>
                <w:sz w:val="24"/>
                <w:szCs w:val="24"/>
              </w:rPr>
              <w:t>东南亚、</w:t>
            </w:r>
            <w:r w:rsidR="00077FED" w:rsidRPr="00077FED">
              <w:rPr>
                <w:rFonts w:hint="eastAsia"/>
                <w:bCs/>
                <w:iCs/>
                <w:color w:val="000000"/>
                <w:sz w:val="24"/>
                <w:szCs w:val="24"/>
              </w:rPr>
              <w:t>“一带一路”沿线</w:t>
            </w:r>
            <w:r w:rsidR="001D1C5E">
              <w:rPr>
                <w:rFonts w:hint="eastAsia"/>
                <w:bCs/>
                <w:iCs/>
                <w:color w:val="000000"/>
                <w:sz w:val="24"/>
                <w:szCs w:val="24"/>
              </w:rPr>
              <w:t>等新兴</w:t>
            </w:r>
            <w:r w:rsidR="00077FED" w:rsidRPr="00077FED">
              <w:rPr>
                <w:rFonts w:hint="eastAsia"/>
                <w:bCs/>
                <w:iCs/>
                <w:color w:val="000000"/>
                <w:sz w:val="24"/>
                <w:szCs w:val="24"/>
              </w:rPr>
              <w:t>国家市场，</w:t>
            </w:r>
            <w:r w:rsidR="001D1C5E" w:rsidRPr="00077FED">
              <w:rPr>
                <w:rFonts w:hint="eastAsia"/>
                <w:bCs/>
                <w:iCs/>
                <w:color w:val="000000"/>
                <w:sz w:val="24"/>
                <w:szCs w:val="24"/>
              </w:rPr>
              <w:t>积极推动国际业务走出去，</w:t>
            </w:r>
            <w:r w:rsidR="00077FED" w:rsidRPr="00077FED">
              <w:rPr>
                <w:rFonts w:hint="eastAsia"/>
                <w:bCs/>
                <w:iCs/>
                <w:color w:val="000000"/>
                <w:sz w:val="24"/>
                <w:szCs w:val="24"/>
              </w:rPr>
              <w:t>争取</w:t>
            </w:r>
            <w:r w:rsidR="00077FED">
              <w:rPr>
                <w:rFonts w:hint="eastAsia"/>
                <w:bCs/>
                <w:iCs/>
                <w:color w:val="000000"/>
                <w:sz w:val="24"/>
                <w:szCs w:val="24"/>
              </w:rPr>
              <w:t>在</w:t>
            </w:r>
            <w:r w:rsidR="00077FED" w:rsidRPr="00077FED">
              <w:rPr>
                <w:rFonts w:hint="eastAsia"/>
                <w:bCs/>
                <w:iCs/>
                <w:color w:val="000000"/>
                <w:sz w:val="24"/>
                <w:szCs w:val="24"/>
              </w:rPr>
              <w:t>国际市场上实现新的突破。</w:t>
            </w:r>
          </w:p>
          <w:p w14:paraId="3370FB79" w14:textId="531FD9A1" w:rsidR="00077FED" w:rsidRPr="00077FED" w:rsidRDefault="00077FED" w:rsidP="00077FED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077FE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5.</w:t>
            </w:r>
            <w:r w:rsidRPr="00077FE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公司车轴产品的产能利用率情况？</w:t>
            </w:r>
          </w:p>
          <w:p w14:paraId="384DA71E" w14:textId="619F0CDE" w:rsidR="004178D8" w:rsidRPr="00807A13" w:rsidRDefault="00077FED" w:rsidP="001D1C5E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Pr="00077FED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公司具备年产轨道交通高品质车轴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10</w:t>
            </w:r>
            <w:r w:rsidRPr="00077FED">
              <w:rPr>
                <w:rFonts w:hint="eastAsia"/>
                <w:bCs/>
                <w:iCs/>
                <w:color w:val="000000"/>
                <w:sz w:val="24"/>
                <w:szCs w:val="24"/>
              </w:rPr>
              <w:t>万根以上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，近年来车轴产品产销量在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万根左右。</w:t>
            </w:r>
            <w:r w:rsidRPr="00077FED">
              <w:rPr>
                <w:rFonts w:hint="eastAsia"/>
                <w:bCs/>
                <w:iCs/>
                <w:color w:val="000000"/>
                <w:sz w:val="24"/>
                <w:szCs w:val="24"/>
              </w:rPr>
              <w:t>在车轴产品领域，公司将围绕国内外铁路高端装备发展需求，</w:t>
            </w:r>
            <w:r w:rsidR="001D1C5E">
              <w:rPr>
                <w:rFonts w:ascii="宋体" w:hAnsi="宋体" w:hint="eastAsia"/>
                <w:sz w:val="24"/>
                <w:szCs w:val="24"/>
              </w:rPr>
              <w:t>积极拓展高速</w:t>
            </w:r>
            <w:r w:rsidR="001D1C5E" w:rsidRPr="003A6E0A">
              <w:rPr>
                <w:rFonts w:ascii="宋体" w:hAnsi="宋体" w:hint="eastAsia"/>
                <w:sz w:val="24"/>
                <w:szCs w:val="24"/>
              </w:rPr>
              <w:t>动车组</w:t>
            </w:r>
            <w:r w:rsidR="001D1C5E">
              <w:rPr>
                <w:rFonts w:ascii="宋体" w:hAnsi="宋体" w:hint="eastAsia"/>
                <w:sz w:val="24"/>
                <w:szCs w:val="24"/>
              </w:rPr>
              <w:t>车轴、机车车轴</w:t>
            </w:r>
            <w:r w:rsidR="001D1C5E" w:rsidRPr="003A6E0A">
              <w:rPr>
                <w:rFonts w:ascii="宋体" w:hAnsi="宋体" w:hint="eastAsia"/>
                <w:sz w:val="24"/>
                <w:szCs w:val="24"/>
              </w:rPr>
              <w:t>等高端轴类产品市场，</w:t>
            </w:r>
            <w:r w:rsidR="001D1C5E">
              <w:rPr>
                <w:rFonts w:ascii="宋体" w:hAnsi="宋体" w:hint="eastAsia"/>
                <w:sz w:val="24"/>
                <w:szCs w:val="24"/>
              </w:rPr>
              <w:t>持续优化车轴产品结构，提升高附加值产品占比。</w:t>
            </w:r>
          </w:p>
        </w:tc>
      </w:tr>
      <w:tr w:rsidR="004178D8" w14:paraId="433B46E3" w14:textId="77777777">
        <w:trPr>
          <w:trHeight w:val="726"/>
        </w:trPr>
        <w:tc>
          <w:tcPr>
            <w:tcW w:w="1980" w:type="dxa"/>
            <w:vAlign w:val="center"/>
          </w:tcPr>
          <w:p w14:paraId="6CC68301" w14:textId="77777777" w:rsidR="004178D8" w:rsidRDefault="00903A17">
            <w:pPr>
              <w:spacing w:line="360" w:lineRule="auto"/>
              <w:rPr>
                <w:rFonts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Ansi="宋体" w:hint="eastAsia"/>
                <w:b/>
                <w:bCs/>
                <w:iCs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6633" w:type="dxa"/>
            <w:vAlign w:val="center"/>
          </w:tcPr>
          <w:p w14:paraId="7B0C5D9B" w14:textId="36EF34B1" w:rsidR="004178D8" w:rsidRDefault="00903A17" w:rsidP="00594775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本次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业绩说明会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期间，公司不存在涉及任何应当披露重大信息的情形。</w:t>
            </w:r>
          </w:p>
        </w:tc>
      </w:tr>
      <w:tr w:rsidR="004178D8" w14:paraId="73F35F4D" w14:textId="77777777">
        <w:trPr>
          <w:trHeight w:val="726"/>
        </w:trPr>
        <w:tc>
          <w:tcPr>
            <w:tcW w:w="1980" w:type="dxa"/>
            <w:vAlign w:val="center"/>
          </w:tcPr>
          <w:p w14:paraId="5415866D" w14:textId="77777777" w:rsidR="004178D8" w:rsidRDefault="00903A17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33" w:type="dxa"/>
            <w:vAlign w:val="center"/>
          </w:tcPr>
          <w:p w14:paraId="31BC42CF" w14:textId="77777777" w:rsidR="004178D8" w:rsidRDefault="00903A1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61B38A91" w14:textId="77777777" w:rsidR="004178D8" w:rsidRDefault="004178D8">
      <w:pPr>
        <w:spacing w:line="560" w:lineRule="exact"/>
        <w:ind w:firstLineChars="1700" w:firstLine="5440"/>
        <w:outlineLvl w:val="0"/>
        <w:rPr>
          <w:rFonts w:ascii="仿宋_GB2312" w:eastAsia="仿宋_GB2312"/>
          <w:sz w:val="32"/>
          <w:szCs w:val="32"/>
        </w:rPr>
      </w:pPr>
    </w:p>
    <w:sectPr w:rsidR="004178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FDA27" w14:textId="77777777" w:rsidR="00401864" w:rsidRDefault="00401864" w:rsidP="005A549F">
      <w:r>
        <w:separator/>
      </w:r>
    </w:p>
  </w:endnote>
  <w:endnote w:type="continuationSeparator" w:id="0">
    <w:p w14:paraId="4BC5FCA2" w14:textId="77777777" w:rsidR="00401864" w:rsidRDefault="00401864" w:rsidP="005A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8D28D" w14:textId="77777777" w:rsidR="00401864" w:rsidRDefault="00401864" w:rsidP="005A549F">
      <w:r>
        <w:separator/>
      </w:r>
    </w:p>
  </w:footnote>
  <w:footnote w:type="continuationSeparator" w:id="0">
    <w:p w14:paraId="601A7209" w14:textId="77777777" w:rsidR="00401864" w:rsidRDefault="00401864" w:rsidP="005A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476B9C"/>
    <w:rsid w:val="00006FDD"/>
    <w:rsid w:val="0002222C"/>
    <w:rsid w:val="000323EC"/>
    <w:rsid w:val="00032476"/>
    <w:rsid w:val="000379A5"/>
    <w:rsid w:val="00043326"/>
    <w:rsid w:val="000500D5"/>
    <w:rsid w:val="00065ECB"/>
    <w:rsid w:val="00071070"/>
    <w:rsid w:val="00077FED"/>
    <w:rsid w:val="00093158"/>
    <w:rsid w:val="000E02A5"/>
    <w:rsid w:val="000E15C9"/>
    <w:rsid w:val="000E2066"/>
    <w:rsid w:val="00104F57"/>
    <w:rsid w:val="00107184"/>
    <w:rsid w:val="001501BC"/>
    <w:rsid w:val="00164BFE"/>
    <w:rsid w:val="00170B8E"/>
    <w:rsid w:val="001749A5"/>
    <w:rsid w:val="00193B49"/>
    <w:rsid w:val="00195593"/>
    <w:rsid w:val="001B79E6"/>
    <w:rsid w:val="001D1C5E"/>
    <w:rsid w:val="001E193C"/>
    <w:rsid w:val="001E1DB4"/>
    <w:rsid w:val="001E5D31"/>
    <w:rsid w:val="00200199"/>
    <w:rsid w:val="00202540"/>
    <w:rsid w:val="00223013"/>
    <w:rsid w:val="0022703C"/>
    <w:rsid w:val="00232A24"/>
    <w:rsid w:val="00234EB1"/>
    <w:rsid w:val="00237070"/>
    <w:rsid w:val="0023733D"/>
    <w:rsid w:val="002631BC"/>
    <w:rsid w:val="002776BA"/>
    <w:rsid w:val="00284270"/>
    <w:rsid w:val="0028499C"/>
    <w:rsid w:val="002878BF"/>
    <w:rsid w:val="002A4251"/>
    <w:rsid w:val="002D61D3"/>
    <w:rsid w:val="002E6FC7"/>
    <w:rsid w:val="002F0345"/>
    <w:rsid w:val="003154C8"/>
    <w:rsid w:val="003275B9"/>
    <w:rsid w:val="00340698"/>
    <w:rsid w:val="00352BE2"/>
    <w:rsid w:val="003A1748"/>
    <w:rsid w:val="003B6D86"/>
    <w:rsid w:val="003C1E32"/>
    <w:rsid w:val="003C6B24"/>
    <w:rsid w:val="003D2746"/>
    <w:rsid w:val="003E21C6"/>
    <w:rsid w:val="003E228E"/>
    <w:rsid w:val="003E69D4"/>
    <w:rsid w:val="00401864"/>
    <w:rsid w:val="00412B68"/>
    <w:rsid w:val="004178D8"/>
    <w:rsid w:val="00431594"/>
    <w:rsid w:val="00465AA5"/>
    <w:rsid w:val="0047016C"/>
    <w:rsid w:val="00476B9C"/>
    <w:rsid w:val="0049063C"/>
    <w:rsid w:val="00491959"/>
    <w:rsid w:val="00493E43"/>
    <w:rsid w:val="004A0424"/>
    <w:rsid w:val="004C619C"/>
    <w:rsid w:val="004D470D"/>
    <w:rsid w:val="004D7F26"/>
    <w:rsid w:val="005005B9"/>
    <w:rsid w:val="00511F2D"/>
    <w:rsid w:val="005247D0"/>
    <w:rsid w:val="0052500A"/>
    <w:rsid w:val="005377EC"/>
    <w:rsid w:val="005446D8"/>
    <w:rsid w:val="00545AE6"/>
    <w:rsid w:val="00546421"/>
    <w:rsid w:val="00546CD7"/>
    <w:rsid w:val="005552AD"/>
    <w:rsid w:val="0056308C"/>
    <w:rsid w:val="00565E7E"/>
    <w:rsid w:val="00583746"/>
    <w:rsid w:val="005842B2"/>
    <w:rsid w:val="005875E5"/>
    <w:rsid w:val="00594775"/>
    <w:rsid w:val="00597089"/>
    <w:rsid w:val="005A0F27"/>
    <w:rsid w:val="005A2162"/>
    <w:rsid w:val="005A549F"/>
    <w:rsid w:val="005B0311"/>
    <w:rsid w:val="005E77BC"/>
    <w:rsid w:val="005F62E4"/>
    <w:rsid w:val="00603311"/>
    <w:rsid w:val="00657C3C"/>
    <w:rsid w:val="00661421"/>
    <w:rsid w:val="006712C3"/>
    <w:rsid w:val="00692BFC"/>
    <w:rsid w:val="00694C36"/>
    <w:rsid w:val="006B0DE1"/>
    <w:rsid w:val="006C0A6E"/>
    <w:rsid w:val="006E1475"/>
    <w:rsid w:val="00731156"/>
    <w:rsid w:val="00733F0C"/>
    <w:rsid w:val="007403A2"/>
    <w:rsid w:val="00757CF6"/>
    <w:rsid w:val="00791465"/>
    <w:rsid w:val="00796DEF"/>
    <w:rsid w:val="007B2681"/>
    <w:rsid w:val="007D57F4"/>
    <w:rsid w:val="007D67D5"/>
    <w:rsid w:val="007E1EEF"/>
    <w:rsid w:val="007E365C"/>
    <w:rsid w:val="0080431B"/>
    <w:rsid w:val="008051E6"/>
    <w:rsid w:val="00807A13"/>
    <w:rsid w:val="00810254"/>
    <w:rsid w:val="00812D62"/>
    <w:rsid w:val="00816138"/>
    <w:rsid w:val="008308BE"/>
    <w:rsid w:val="0083546C"/>
    <w:rsid w:val="0085308A"/>
    <w:rsid w:val="00855246"/>
    <w:rsid w:val="008631D7"/>
    <w:rsid w:val="008744D2"/>
    <w:rsid w:val="00877342"/>
    <w:rsid w:val="00882D3B"/>
    <w:rsid w:val="00883092"/>
    <w:rsid w:val="00885016"/>
    <w:rsid w:val="0089134E"/>
    <w:rsid w:val="008B2D16"/>
    <w:rsid w:val="008B50FA"/>
    <w:rsid w:val="00903A17"/>
    <w:rsid w:val="009061CD"/>
    <w:rsid w:val="0091583B"/>
    <w:rsid w:val="00920CA6"/>
    <w:rsid w:val="009502D9"/>
    <w:rsid w:val="009556F3"/>
    <w:rsid w:val="00961280"/>
    <w:rsid w:val="009759F2"/>
    <w:rsid w:val="00976A42"/>
    <w:rsid w:val="00977898"/>
    <w:rsid w:val="00997BF6"/>
    <w:rsid w:val="009A4274"/>
    <w:rsid w:val="009A7961"/>
    <w:rsid w:val="009B29CD"/>
    <w:rsid w:val="009B4432"/>
    <w:rsid w:val="009B536D"/>
    <w:rsid w:val="009C3802"/>
    <w:rsid w:val="009C393C"/>
    <w:rsid w:val="009E2765"/>
    <w:rsid w:val="009E2804"/>
    <w:rsid w:val="00A14C54"/>
    <w:rsid w:val="00A16584"/>
    <w:rsid w:val="00A44792"/>
    <w:rsid w:val="00A811C4"/>
    <w:rsid w:val="00A94FAF"/>
    <w:rsid w:val="00AA77F7"/>
    <w:rsid w:val="00AF2DE4"/>
    <w:rsid w:val="00AF5A83"/>
    <w:rsid w:val="00AF6CB8"/>
    <w:rsid w:val="00B04099"/>
    <w:rsid w:val="00B04198"/>
    <w:rsid w:val="00B12FE8"/>
    <w:rsid w:val="00B22452"/>
    <w:rsid w:val="00B33A36"/>
    <w:rsid w:val="00B4635B"/>
    <w:rsid w:val="00B620E4"/>
    <w:rsid w:val="00B626D0"/>
    <w:rsid w:val="00B65D45"/>
    <w:rsid w:val="00B7172C"/>
    <w:rsid w:val="00B739C2"/>
    <w:rsid w:val="00B81927"/>
    <w:rsid w:val="00B919B4"/>
    <w:rsid w:val="00BB0F2F"/>
    <w:rsid w:val="00BC4982"/>
    <w:rsid w:val="00BD1538"/>
    <w:rsid w:val="00BD7379"/>
    <w:rsid w:val="00BE0723"/>
    <w:rsid w:val="00BE6E0B"/>
    <w:rsid w:val="00BF698F"/>
    <w:rsid w:val="00C021F6"/>
    <w:rsid w:val="00C0225B"/>
    <w:rsid w:val="00C16F05"/>
    <w:rsid w:val="00C20CCA"/>
    <w:rsid w:val="00C20D0A"/>
    <w:rsid w:val="00C220F3"/>
    <w:rsid w:val="00C47ACD"/>
    <w:rsid w:val="00C87630"/>
    <w:rsid w:val="00CA56DA"/>
    <w:rsid w:val="00CB467B"/>
    <w:rsid w:val="00CB5099"/>
    <w:rsid w:val="00CC051D"/>
    <w:rsid w:val="00CC4925"/>
    <w:rsid w:val="00CD7FBC"/>
    <w:rsid w:val="00CE0213"/>
    <w:rsid w:val="00CF1330"/>
    <w:rsid w:val="00CF241B"/>
    <w:rsid w:val="00CF5212"/>
    <w:rsid w:val="00CF5311"/>
    <w:rsid w:val="00D06FFF"/>
    <w:rsid w:val="00D26A2F"/>
    <w:rsid w:val="00D57D61"/>
    <w:rsid w:val="00D602E5"/>
    <w:rsid w:val="00D649C2"/>
    <w:rsid w:val="00D70C33"/>
    <w:rsid w:val="00D975D3"/>
    <w:rsid w:val="00DC44C4"/>
    <w:rsid w:val="00DC450D"/>
    <w:rsid w:val="00DD1B8E"/>
    <w:rsid w:val="00E02F92"/>
    <w:rsid w:val="00E2649B"/>
    <w:rsid w:val="00E30177"/>
    <w:rsid w:val="00E40607"/>
    <w:rsid w:val="00E62F6B"/>
    <w:rsid w:val="00E913B2"/>
    <w:rsid w:val="00EA1281"/>
    <w:rsid w:val="00EA3CF2"/>
    <w:rsid w:val="00EB1190"/>
    <w:rsid w:val="00ED104A"/>
    <w:rsid w:val="00EF0019"/>
    <w:rsid w:val="00F36942"/>
    <w:rsid w:val="00F91FD0"/>
    <w:rsid w:val="00FC06FB"/>
    <w:rsid w:val="00FC2FD0"/>
    <w:rsid w:val="00FD47DC"/>
    <w:rsid w:val="00FF77D4"/>
    <w:rsid w:val="2E5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a5">
    <w:name w:val="Normal (Web)"/>
    <w:basedOn w:val="a"/>
    <w:pPr>
      <w:spacing w:after="150"/>
      <w:jc w:val="left"/>
    </w:pPr>
    <w:rPr>
      <w:kern w:val="0"/>
      <w:sz w:val="24"/>
      <w:szCs w:val="24"/>
    </w:rPr>
  </w:style>
  <w:style w:type="character" w:styleId="a6">
    <w:name w:val="FollowedHyperlink"/>
    <w:basedOn w:val="a0"/>
    <w:rPr>
      <w:color w:val="800080"/>
      <w:u w:val="single"/>
    </w:rPr>
  </w:style>
  <w:style w:type="character" w:styleId="a7">
    <w:name w:val="Hyperlink"/>
    <w:rPr>
      <w:color w:val="0000FF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1C47E8C-1A13-4759-B2FB-AD1FE0C3149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164</Words>
  <Characters>935</Characters>
  <Application>Microsoft Office Word</Application>
  <DocSecurity>0</DocSecurity>
  <Lines>7</Lines>
  <Paragraphs>2</Paragraphs>
  <ScaleCrop>false</ScaleCrop>
  <Company>china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于凡</cp:lastModifiedBy>
  <cp:revision>186</cp:revision>
  <cp:lastPrinted>2023-04-14T08:21:00Z</cp:lastPrinted>
  <dcterms:created xsi:type="dcterms:W3CDTF">2022-09-01T02:57:00Z</dcterms:created>
  <dcterms:modified xsi:type="dcterms:W3CDTF">2025-08-22T09:17:00Z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eyJoZGlkIjoiOWZiMDA1MDBkNzAyNTlkNjFjNTA2OTZmYzliMDZhZWMifQ==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408C9BD8F0BF4832880E6F951A875750_12</vt:lpwstr>
  </property>
</Properties>
</file>