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67AC4" w14:textId="77777777" w:rsidR="0060617B" w:rsidRDefault="00CA3341">
      <w:pPr>
        <w:spacing w:before="200" w:line="240" w:lineRule="exact"/>
        <w:ind w:left="120"/>
        <w:jc w:val="left"/>
        <w:rPr>
          <w:rFonts w:ascii="微软雅黑" w:eastAsia="微软雅黑" w:hAnsi="微软雅黑"/>
          <w:sz w:val="22"/>
        </w:rPr>
      </w:pPr>
      <w:r>
        <w:rPr>
          <w:rFonts w:ascii="微软雅黑" w:eastAsia="微软雅黑" w:hAnsi="微软雅黑" w:cs="宋体" w:hint="eastAsia"/>
          <w:color w:val="000000"/>
          <w:sz w:val="22"/>
        </w:rPr>
        <w:t>证券简称：豫园股份</w:t>
      </w:r>
      <w:r>
        <w:rPr>
          <w:rFonts w:ascii="微软雅黑" w:eastAsia="微软雅黑" w:hAnsi="微软雅黑" w:cs="宋体"/>
          <w:color w:val="000000"/>
          <w:sz w:val="22"/>
        </w:rPr>
        <w:t xml:space="preserve">                                  </w:t>
      </w:r>
      <w:r>
        <w:rPr>
          <w:rFonts w:ascii="微软雅黑" w:eastAsia="微软雅黑" w:hAnsi="微软雅黑" w:cs="宋体" w:hint="eastAsia"/>
          <w:color w:val="000000"/>
          <w:sz w:val="22"/>
        </w:rPr>
        <w:t>证券代码：</w:t>
      </w:r>
      <w:r>
        <w:rPr>
          <w:rFonts w:ascii="微软雅黑" w:eastAsia="微软雅黑" w:hAnsi="微软雅黑" w:cs="宋体"/>
          <w:color w:val="000000"/>
          <w:sz w:val="22"/>
        </w:rPr>
        <w:t xml:space="preserve">600655 </w:t>
      </w:r>
    </w:p>
    <w:p w14:paraId="2B308A38" w14:textId="77777777" w:rsidR="0060617B" w:rsidRDefault="00CA3341">
      <w:pPr>
        <w:spacing w:before="400" w:line="240" w:lineRule="exact"/>
        <w:ind w:left="2580"/>
        <w:jc w:val="left"/>
        <w:rPr>
          <w:rFonts w:ascii="微软雅黑" w:eastAsia="微软雅黑" w:hAnsi="微软雅黑"/>
          <w:b/>
          <w:sz w:val="22"/>
        </w:rPr>
      </w:pPr>
      <w:r>
        <w:rPr>
          <w:rFonts w:ascii="微软雅黑" w:eastAsia="微软雅黑" w:hAnsi="微软雅黑" w:cs="宋体" w:hint="eastAsia"/>
          <w:b/>
          <w:color w:val="000000"/>
          <w:sz w:val="22"/>
        </w:rPr>
        <w:t>上海豫园旅游商城（集团）股份有限公司</w:t>
      </w:r>
    </w:p>
    <w:p w14:paraId="00335818" w14:textId="77777777" w:rsidR="0060617B" w:rsidRDefault="00CA3341" w:rsidP="00FC1F96">
      <w:pPr>
        <w:spacing w:before="220" w:line="240" w:lineRule="exact"/>
        <w:ind w:left="3060" w:firstLineChars="100" w:firstLine="220"/>
        <w:jc w:val="left"/>
        <w:rPr>
          <w:rFonts w:ascii="微软雅黑" w:eastAsia="微软雅黑" w:hAnsi="微软雅黑"/>
          <w:b/>
          <w:sz w:val="22"/>
        </w:rPr>
      </w:pPr>
      <w:r>
        <w:rPr>
          <w:rFonts w:ascii="微软雅黑" w:eastAsia="微软雅黑" w:hAnsi="微软雅黑" w:cs="宋体" w:hint="eastAsia"/>
          <w:b/>
          <w:color w:val="000000"/>
          <w:sz w:val="22"/>
        </w:rPr>
        <w:t>投资者关系活动记录表</w:t>
      </w:r>
    </w:p>
    <w:p w14:paraId="4CC74AB6" w14:textId="77777777" w:rsidR="0060617B" w:rsidRDefault="00CA3341">
      <w:pPr>
        <w:spacing w:before="300" w:line="240" w:lineRule="exact"/>
        <w:ind w:left="6640"/>
        <w:jc w:val="left"/>
        <w:rPr>
          <w:rFonts w:ascii="微软雅黑" w:eastAsia="微软雅黑" w:hAnsi="微软雅黑" w:cs="宋体"/>
          <w:color w:val="000000"/>
          <w:sz w:val="22"/>
        </w:rPr>
      </w:pPr>
      <w:r>
        <w:rPr>
          <w:rFonts w:ascii="微软雅黑" w:eastAsia="微软雅黑" w:hAnsi="微软雅黑" w:cs="宋体" w:hint="eastAsia"/>
          <w:color w:val="000000"/>
          <w:sz w:val="22"/>
        </w:rPr>
        <w:t>编号：</w:t>
      </w:r>
    </w:p>
    <w:tbl>
      <w:tblPr>
        <w:tblStyle w:val="aa"/>
        <w:tblW w:w="8296" w:type="dxa"/>
        <w:tblLayout w:type="fixed"/>
        <w:tblLook w:val="04A0" w:firstRow="1" w:lastRow="0" w:firstColumn="1" w:lastColumn="0" w:noHBand="0" w:noVBand="1"/>
      </w:tblPr>
      <w:tblGrid>
        <w:gridCol w:w="1764"/>
        <w:gridCol w:w="6532"/>
      </w:tblGrid>
      <w:tr w:rsidR="0060617B" w14:paraId="0E5A25DB" w14:textId="77777777">
        <w:tc>
          <w:tcPr>
            <w:tcW w:w="1764" w:type="dxa"/>
            <w:vAlign w:val="center"/>
          </w:tcPr>
          <w:p w14:paraId="148A1897" w14:textId="77777777" w:rsidR="0060617B" w:rsidRDefault="00CA3341">
            <w:pPr>
              <w:spacing w:before="7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资</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者</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关</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系</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活动类别</w:t>
            </w:r>
          </w:p>
        </w:tc>
        <w:tc>
          <w:tcPr>
            <w:tcW w:w="6532" w:type="dxa"/>
            <w:vAlign w:val="center"/>
          </w:tcPr>
          <w:p w14:paraId="10DE0D02" w14:textId="77777777" w:rsidR="0060617B" w:rsidRDefault="00CA3341">
            <w:pPr>
              <w:spacing w:before="20" w:line="240" w:lineRule="exact"/>
              <w:rPr>
                <w:rFonts w:ascii="微软雅黑" w:eastAsia="微软雅黑" w:hAnsi="微软雅黑"/>
                <w:sz w:val="22"/>
              </w:rPr>
            </w:pPr>
            <w:r>
              <w:rPr>
                <w:rFonts w:ascii="微软雅黑" w:eastAsia="微软雅黑" w:hAnsi="微软雅黑" w:cs="宋体" w:hint="eastAsia"/>
                <w:color w:val="000000"/>
                <w:sz w:val="22"/>
              </w:rPr>
              <w:t>□特定对象调研</w:t>
            </w:r>
            <w:r>
              <w:rPr>
                <w:rFonts w:ascii="微软雅黑" w:eastAsia="微软雅黑" w:hAnsi="微软雅黑" w:cs="宋体"/>
                <w:sz w:val="22"/>
              </w:rPr>
              <w:t xml:space="preserve">            </w:t>
            </w:r>
            <w:r>
              <w:rPr>
                <w:rFonts w:ascii="微软雅黑" w:eastAsia="微软雅黑" w:hAnsi="微软雅黑" w:cs="宋体" w:hint="eastAsia"/>
                <w:color w:val="000000"/>
                <w:sz w:val="22"/>
              </w:rPr>
              <w:t>□分析师会议</w:t>
            </w:r>
          </w:p>
          <w:p w14:paraId="31A5C963" w14:textId="77777777" w:rsidR="0060617B" w:rsidRDefault="00CA3341">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□媒体采访</w:t>
            </w:r>
            <w:r>
              <w:rPr>
                <w:rFonts w:ascii="微软雅黑" w:eastAsia="微软雅黑" w:hAnsi="微软雅黑" w:cs="宋体"/>
                <w:sz w:val="22"/>
              </w:rPr>
              <w:t xml:space="preserve">                </w:t>
            </w:r>
            <w:r>
              <w:rPr>
                <w:rFonts w:ascii="微软雅黑" w:eastAsia="微软雅黑" w:hAnsi="微软雅黑" w:cs="宋体" w:hint="eastAsia"/>
                <w:color w:val="000000"/>
                <w:sz w:val="22"/>
              </w:rPr>
              <w:t>■业绩说明会</w:t>
            </w:r>
          </w:p>
          <w:p w14:paraId="402BB5A1" w14:textId="77777777" w:rsidR="0060617B" w:rsidRDefault="00CA3341">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□新闻发布会</w:t>
            </w:r>
            <w:r>
              <w:rPr>
                <w:rFonts w:ascii="微软雅黑" w:eastAsia="微软雅黑" w:hAnsi="微软雅黑" w:cs="宋体"/>
                <w:sz w:val="22"/>
              </w:rPr>
              <w:t xml:space="preserve">              </w:t>
            </w:r>
            <w:r>
              <w:rPr>
                <w:rFonts w:ascii="微软雅黑" w:eastAsia="微软雅黑" w:hAnsi="微软雅黑" w:cs="宋体" w:hint="eastAsia"/>
                <w:color w:val="000000"/>
                <w:sz w:val="22"/>
              </w:rPr>
              <w:t>□路演活动</w:t>
            </w:r>
          </w:p>
          <w:p w14:paraId="67E3B315" w14:textId="77777777" w:rsidR="0060617B" w:rsidRDefault="00CA3341">
            <w:pPr>
              <w:spacing w:before="240" w:line="240" w:lineRule="exact"/>
              <w:rPr>
                <w:rFonts w:ascii="微软雅黑" w:eastAsia="微软雅黑" w:hAnsi="微软雅黑"/>
                <w:sz w:val="22"/>
              </w:rPr>
            </w:pPr>
            <w:r>
              <w:rPr>
                <w:rFonts w:ascii="微软雅黑" w:eastAsia="微软雅黑" w:hAnsi="微软雅黑" w:cs="宋体" w:hint="eastAsia"/>
                <w:color w:val="000000"/>
                <w:sz w:val="22"/>
              </w:rPr>
              <w:t>□现场参观</w:t>
            </w:r>
            <w:r>
              <w:rPr>
                <w:rFonts w:ascii="微软雅黑" w:eastAsia="微软雅黑" w:hAnsi="微软雅黑" w:cs="宋体"/>
                <w:sz w:val="22"/>
              </w:rPr>
              <w:t xml:space="preserve">                </w:t>
            </w:r>
            <w:r>
              <w:rPr>
                <w:rFonts w:ascii="微软雅黑" w:eastAsia="微软雅黑" w:hAnsi="微软雅黑" w:cs="宋体" w:hint="eastAsia"/>
                <w:color w:val="000000"/>
                <w:sz w:val="22"/>
              </w:rPr>
              <w:t>□一对一沟通</w:t>
            </w:r>
          </w:p>
          <w:p w14:paraId="255A256A" w14:textId="77777777" w:rsidR="0060617B" w:rsidRDefault="00CA3341">
            <w:pPr>
              <w:spacing w:before="220" w:line="240" w:lineRule="exact"/>
              <w:rPr>
                <w:rFonts w:ascii="微软雅黑" w:eastAsia="微软雅黑" w:hAnsi="微软雅黑"/>
                <w:sz w:val="22"/>
              </w:rPr>
            </w:pPr>
            <w:r>
              <w:rPr>
                <w:rFonts w:ascii="微软雅黑" w:eastAsia="微软雅黑" w:hAnsi="微软雅黑" w:cs="宋体" w:hint="eastAsia"/>
                <w:color w:val="000000"/>
                <w:sz w:val="22"/>
              </w:rPr>
              <w:t>□其他（反向路演活动）</w:t>
            </w:r>
          </w:p>
        </w:tc>
      </w:tr>
      <w:tr w:rsidR="0060617B" w14:paraId="53E95210" w14:textId="77777777">
        <w:tc>
          <w:tcPr>
            <w:tcW w:w="1764" w:type="dxa"/>
            <w:vAlign w:val="center"/>
          </w:tcPr>
          <w:p w14:paraId="336B0DF0"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与</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单</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位</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名</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称及人员姓名</w:t>
            </w:r>
          </w:p>
        </w:tc>
        <w:tc>
          <w:tcPr>
            <w:tcW w:w="6532" w:type="dxa"/>
            <w:vAlign w:val="center"/>
          </w:tcPr>
          <w:p w14:paraId="2D027FB0" w14:textId="77777777" w:rsidR="0060617B" w:rsidRDefault="0060617B">
            <w:pPr>
              <w:spacing w:before="220" w:line="240" w:lineRule="exact"/>
              <w:rPr>
                <w:rFonts w:ascii="微软雅黑" w:eastAsia="微软雅黑" w:hAnsi="微软雅黑" w:cs="宋体" w:hint="eastAsia"/>
                <w:color w:val="000000"/>
                <w:sz w:val="22"/>
              </w:rPr>
            </w:pPr>
          </w:p>
        </w:tc>
      </w:tr>
      <w:tr w:rsidR="0060617B" w14:paraId="3E9BB67E" w14:textId="77777777">
        <w:tc>
          <w:tcPr>
            <w:tcW w:w="1764" w:type="dxa"/>
            <w:vAlign w:val="center"/>
          </w:tcPr>
          <w:p w14:paraId="38FE0276"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时间</w:t>
            </w:r>
          </w:p>
        </w:tc>
        <w:tc>
          <w:tcPr>
            <w:tcW w:w="6532" w:type="dxa"/>
            <w:vAlign w:val="center"/>
          </w:tcPr>
          <w:p w14:paraId="03B129C2" w14:textId="01E09035" w:rsidR="0060617B" w:rsidRDefault="00A97B06" w:rsidP="00F32F6E">
            <w:pPr>
              <w:spacing w:before="20" w:line="240" w:lineRule="exact"/>
              <w:rPr>
                <w:rFonts w:ascii="微软雅黑" w:eastAsia="微软雅黑" w:hAnsi="微软雅黑"/>
                <w:sz w:val="22"/>
              </w:rPr>
            </w:pPr>
            <w:r>
              <w:rPr>
                <w:rFonts w:ascii="微软雅黑" w:eastAsia="微软雅黑" w:hAnsi="微软雅黑"/>
                <w:sz w:val="22"/>
              </w:rPr>
              <w:t>202</w:t>
            </w:r>
            <w:r w:rsidR="00F32F6E">
              <w:rPr>
                <w:rFonts w:ascii="微软雅黑" w:eastAsia="微软雅黑" w:hAnsi="微软雅黑"/>
                <w:sz w:val="22"/>
              </w:rPr>
              <w:t>5</w:t>
            </w:r>
            <w:r w:rsidR="00CA3341">
              <w:rPr>
                <w:rFonts w:ascii="微软雅黑" w:eastAsia="微软雅黑" w:hAnsi="微软雅黑"/>
                <w:sz w:val="22"/>
              </w:rPr>
              <w:t>年</w:t>
            </w:r>
            <w:r w:rsidR="00823AF8">
              <w:rPr>
                <w:rFonts w:ascii="微软雅黑" w:eastAsia="微软雅黑" w:hAnsi="微软雅黑"/>
                <w:sz w:val="22"/>
              </w:rPr>
              <w:t>8</w:t>
            </w:r>
            <w:r w:rsidR="00CA3341">
              <w:rPr>
                <w:rFonts w:ascii="微软雅黑" w:eastAsia="微软雅黑" w:hAnsi="微软雅黑"/>
                <w:sz w:val="22"/>
              </w:rPr>
              <w:t>月</w:t>
            </w:r>
            <w:r w:rsidR="00823AF8">
              <w:rPr>
                <w:rFonts w:ascii="微软雅黑" w:eastAsia="微软雅黑" w:hAnsi="微软雅黑"/>
                <w:sz w:val="22"/>
              </w:rPr>
              <w:t>26</w:t>
            </w:r>
            <w:r w:rsidR="00CA3341">
              <w:rPr>
                <w:rFonts w:ascii="微软雅黑" w:eastAsia="微软雅黑" w:hAnsi="微软雅黑"/>
                <w:sz w:val="22"/>
              </w:rPr>
              <w:t>日星期</w:t>
            </w:r>
            <w:r w:rsidR="00823AF8">
              <w:rPr>
                <w:rFonts w:ascii="微软雅黑" w:eastAsia="微软雅黑" w:hAnsi="微软雅黑" w:hint="eastAsia"/>
                <w:sz w:val="22"/>
              </w:rPr>
              <w:t>二</w:t>
            </w:r>
          </w:p>
        </w:tc>
      </w:tr>
      <w:tr w:rsidR="0060617B" w14:paraId="7FCA71AA" w14:textId="77777777">
        <w:tc>
          <w:tcPr>
            <w:tcW w:w="1764" w:type="dxa"/>
            <w:vAlign w:val="center"/>
          </w:tcPr>
          <w:p w14:paraId="76B4D065"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地点</w:t>
            </w:r>
          </w:p>
        </w:tc>
        <w:tc>
          <w:tcPr>
            <w:tcW w:w="6532" w:type="dxa"/>
            <w:vAlign w:val="center"/>
          </w:tcPr>
          <w:p w14:paraId="11AB9D9E" w14:textId="195A15DF" w:rsidR="0060617B" w:rsidRDefault="008D4188">
            <w:pPr>
              <w:spacing w:before="20" w:line="240" w:lineRule="exact"/>
              <w:rPr>
                <w:rFonts w:ascii="微软雅黑" w:eastAsia="微软雅黑" w:hAnsi="微软雅黑"/>
                <w:sz w:val="22"/>
              </w:rPr>
            </w:pPr>
            <w:r w:rsidRPr="008D4188">
              <w:rPr>
                <w:rFonts w:ascii="微软雅黑" w:eastAsia="微软雅黑" w:hAnsi="微软雅黑" w:hint="eastAsia"/>
                <w:sz w:val="22"/>
              </w:rPr>
              <w:t>豫园股份总部大楼13楼</w:t>
            </w:r>
          </w:p>
        </w:tc>
      </w:tr>
      <w:tr w:rsidR="0060617B" w14:paraId="60733595" w14:textId="77777777" w:rsidTr="005C2153">
        <w:trPr>
          <w:trHeight w:val="2705"/>
        </w:trPr>
        <w:tc>
          <w:tcPr>
            <w:tcW w:w="1764" w:type="dxa"/>
            <w:vAlign w:val="center"/>
          </w:tcPr>
          <w:p w14:paraId="14777A9A" w14:textId="77777777" w:rsidR="0060617B" w:rsidRDefault="00CA3341">
            <w:pPr>
              <w:spacing w:before="20" w:line="240" w:lineRule="exact"/>
              <w:ind w:left="120"/>
              <w:jc w:val="left"/>
              <w:rPr>
                <w:rFonts w:ascii="微软雅黑" w:eastAsia="微软雅黑" w:hAnsi="微软雅黑"/>
                <w:b/>
                <w:sz w:val="22"/>
              </w:rPr>
            </w:pPr>
            <w:r>
              <w:rPr>
                <w:rFonts w:ascii="微软雅黑" w:eastAsia="微软雅黑" w:hAnsi="微软雅黑" w:cs="宋体" w:hint="eastAsia"/>
                <w:b/>
                <w:color w:val="000000"/>
                <w:sz w:val="22"/>
              </w:rPr>
              <w:t>上</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市</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公</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司</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接</w:t>
            </w:r>
            <w:r>
              <w:rPr>
                <w:rFonts w:ascii="微软雅黑" w:eastAsia="微软雅黑" w:hAnsi="微软雅黑" w:cs="宋体"/>
                <w:b/>
                <w:color w:val="000000"/>
                <w:sz w:val="22"/>
              </w:rPr>
              <w:t xml:space="preserve"> </w:t>
            </w:r>
            <w:r>
              <w:rPr>
                <w:rFonts w:ascii="微软雅黑" w:eastAsia="微软雅黑" w:hAnsi="微软雅黑" w:cs="宋体" w:hint="eastAsia"/>
                <w:b/>
                <w:color w:val="000000"/>
                <w:sz w:val="22"/>
              </w:rPr>
              <w:t>待人员姓名</w:t>
            </w:r>
          </w:p>
        </w:tc>
        <w:tc>
          <w:tcPr>
            <w:tcW w:w="6532" w:type="dxa"/>
            <w:vAlign w:val="center"/>
          </w:tcPr>
          <w:p w14:paraId="46A71287" w14:textId="32B05D7E" w:rsidR="0060617B" w:rsidRDefault="00CA3341">
            <w:pPr>
              <w:spacing w:before="260" w:line="240" w:lineRule="exact"/>
              <w:rPr>
                <w:rFonts w:ascii="微软雅黑" w:eastAsia="微软雅黑" w:hAnsi="微软雅黑"/>
                <w:sz w:val="22"/>
              </w:rPr>
            </w:pPr>
            <w:r>
              <w:rPr>
                <w:rFonts w:ascii="微软雅黑" w:eastAsia="微软雅黑" w:hAnsi="微软雅黑" w:hint="eastAsia"/>
                <w:sz w:val="22"/>
              </w:rPr>
              <w:t>豫园股份董事长</w:t>
            </w:r>
            <w:r w:rsidR="00823AF8">
              <w:rPr>
                <w:rFonts w:ascii="微软雅黑" w:eastAsia="微软雅黑" w:hAnsi="微软雅黑" w:hint="eastAsia"/>
                <w:sz w:val="22"/>
              </w:rPr>
              <w:t>、总裁</w:t>
            </w:r>
            <w:r>
              <w:rPr>
                <w:rFonts w:ascii="微软雅黑" w:eastAsia="微软雅黑" w:hAnsi="微软雅黑" w:hint="eastAsia"/>
                <w:sz w:val="22"/>
              </w:rPr>
              <w:t xml:space="preserve"> 黄震</w:t>
            </w:r>
          </w:p>
          <w:p w14:paraId="127EA1CF" w14:textId="4ED7BC27" w:rsidR="00EC5378" w:rsidRDefault="008D4188" w:rsidP="00EC5378">
            <w:pPr>
              <w:spacing w:before="260" w:line="240" w:lineRule="exact"/>
              <w:rPr>
                <w:rFonts w:ascii="微软雅黑" w:eastAsia="微软雅黑" w:hAnsi="微软雅黑"/>
                <w:sz w:val="22"/>
              </w:rPr>
            </w:pPr>
            <w:r>
              <w:rPr>
                <w:rFonts w:ascii="微软雅黑" w:eastAsia="微软雅黑" w:hAnsi="微软雅黑" w:hint="eastAsia"/>
                <w:sz w:val="22"/>
              </w:rPr>
              <w:t>豫园股份独立董事 宋航</w:t>
            </w:r>
          </w:p>
          <w:p w14:paraId="2BAD1DEC" w14:textId="32FF7A59" w:rsidR="0060617B" w:rsidRDefault="00A97B06">
            <w:pPr>
              <w:spacing w:before="260" w:line="240" w:lineRule="exact"/>
              <w:rPr>
                <w:rFonts w:ascii="微软雅黑" w:eastAsia="微软雅黑" w:hAnsi="微软雅黑"/>
                <w:sz w:val="22"/>
              </w:rPr>
            </w:pPr>
            <w:r w:rsidRPr="00A97B06">
              <w:rPr>
                <w:rFonts w:ascii="微软雅黑" w:eastAsia="微软雅黑" w:hAnsi="微软雅黑" w:hint="eastAsia"/>
                <w:sz w:val="22"/>
              </w:rPr>
              <w:t>豫园股份</w:t>
            </w:r>
            <w:r w:rsidR="00194AD0" w:rsidRPr="00194AD0">
              <w:rPr>
                <w:rFonts w:ascii="微软雅黑" w:eastAsia="微软雅黑" w:hAnsi="微软雅黑" w:hint="eastAsia"/>
                <w:sz w:val="22"/>
              </w:rPr>
              <w:t>执行总裁、C</w:t>
            </w:r>
            <w:r w:rsidR="00194AD0" w:rsidRPr="00194AD0">
              <w:rPr>
                <w:rFonts w:ascii="微软雅黑" w:eastAsia="微软雅黑" w:hAnsi="微软雅黑"/>
                <w:sz w:val="22"/>
              </w:rPr>
              <w:t>FO</w:t>
            </w:r>
            <w:r w:rsidR="00194AD0" w:rsidRPr="00194AD0">
              <w:rPr>
                <w:rFonts w:ascii="微软雅黑" w:eastAsia="微软雅黑" w:hAnsi="微软雅黑" w:hint="eastAsia"/>
                <w:sz w:val="22"/>
              </w:rPr>
              <w:t>邹超</w:t>
            </w:r>
          </w:p>
          <w:p w14:paraId="0E057E6E" w14:textId="4761126B" w:rsidR="00823AF8" w:rsidRPr="00823AF8" w:rsidRDefault="00823AF8">
            <w:pPr>
              <w:spacing w:before="260" w:line="240" w:lineRule="exact"/>
              <w:rPr>
                <w:rFonts w:ascii="微软雅黑" w:eastAsia="微软雅黑" w:hAnsi="微软雅黑"/>
                <w:sz w:val="22"/>
              </w:rPr>
            </w:pPr>
            <w:r>
              <w:rPr>
                <w:rFonts w:ascii="微软雅黑" w:eastAsia="微软雅黑" w:hAnsi="微软雅黑" w:hint="eastAsia"/>
                <w:sz w:val="22"/>
              </w:rPr>
              <w:t>豫园股份执行总裁、商置事业群</w:t>
            </w:r>
            <w:r w:rsidRPr="00823AF8">
              <w:rPr>
                <w:rFonts w:ascii="微软雅黑" w:eastAsia="微软雅黑" w:hAnsi="微软雅黑"/>
                <w:sz w:val="22"/>
              </w:rPr>
              <w:t>CEO</w:t>
            </w:r>
            <w:r>
              <w:rPr>
                <w:rFonts w:ascii="微软雅黑" w:eastAsia="微软雅黑" w:hAnsi="微软雅黑"/>
                <w:sz w:val="22"/>
              </w:rPr>
              <w:t xml:space="preserve"> </w:t>
            </w:r>
            <w:r w:rsidRPr="00823AF8">
              <w:rPr>
                <w:rFonts w:ascii="微软雅黑" w:eastAsia="微软雅黑" w:hAnsi="微软雅黑" w:hint="eastAsia"/>
                <w:sz w:val="22"/>
              </w:rPr>
              <w:t>陈毅杭</w:t>
            </w:r>
          </w:p>
          <w:p w14:paraId="2B61C299" w14:textId="28084C36" w:rsidR="0030297C" w:rsidRDefault="00194AD0" w:rsidP="005C2153">
            <w:pPr>
              <w:spacing w:before="260" w:line="240" w:lineRule="exact"/>
              <w:rPr>
                <w:rFonts w:ascii="微软雅黑" w:eastAsia="微软雅黑" w:hAnsi="微软雅黑"/>
                <w:sz w:val="22"/>
              </w:rPr>
            </w:pPr>
            <w:r w:rsidRPr="00A97B06">
              <w:rPr>
                <w:rFonts w:ascii="微软雅黑" w:eastAsia="微软雅黑" w:hAnsi="微软雅黑" w:hint="eastAsia"/>
                <w:sz w:val="22"/>
              </w:rPr>
              <w:t>豫园股份</w:t>
            </w:r>
            <w:r w:rsidRPr="00194AD0">
              <w:rPr>
                <w:rFonts w:ascii="微软雅黑" w:eastAsia="微软雅黑" w:hAnsi="微软雅黑" w:hint="eastAsia"/>
                <w:sz w:val="22"/>
              </w:rPr>
              <w:t>副总裁</w:t>
            </w:r>
            <w:r w:rsidR="008D4188">
              <w:rPr>
                <w:rFonts w:ascii="微软雅黑" w:eastAsia="微软雅黑" w:hAnsi="微软雅黑" w:hint="eastAsia"/>
                <w:sz w:val="22"/>
              </w:rPr>
              <w:t>、董事会秘书</w:t>
            </w:r>
            <w:r w:rsidRPr="00194AD0">
              <w:rPr>
                <w:rFonts w:ascii="微软雅黑" w:eastAsia="微软雅黑" w:hAnsi="微软雅黑" w:hint="eastAsia"/>
                <w:sz w:val="22"/>
              </w:rPr>
              <w:t xml:space="preserve"> </w:t>
            </w:r>
            <w:r w:rsidR="008D4188">
              <w:rPr>
                <w:rFonts w:ascii="微软雅黑" w:eastAsia="微软雅黑" w:hAnsi="微软雅黑" w:hint="eastAsia"/>
                <w:sz w:val="22"/>
              </w:rPr>
              <w:t>王瑾</w:t>
            </w:r>
            <w:bookmarkStart w:id="0" w:name="_GoBack"/>
            <w:bookmarkEnd w:id="0"/>
          </w:p>
        </w:tc>
      </w:tr>
      <w:tr w:rsidR="0060617B" w14:paraId="7796276F" w14:textId="77777777">
        <w:tc>
          <w:tcPr>
            <w:tcW w:w="1764" w:type="dxa"/>
          </w:tcPr>
          <w:p w14:paraId="3EDB7257" w14:textId="77777777" w:rsidR="0060617B" w:rsidRDefault="00CA3341">
            <w:pPr>
              <w:spacing w:before="20" w:line="240" w:lineRule="exact"/>
              <w:ind w:left="120"/>
              <w:jc w:val="left"/>
              <w:rPr>
                <w:rFonts w:ascii="微软雅黑" w:eastAsia="微软雅黑" w:hAnsi="微软雅黑" w:cs="宋体"/>
                <w:b/>
                <w:color w:val="000000"/>
                <w:sz w:val="22"/>
              </w:rPr>
            </w:pPr>
            <w:bookmarkStart w:id="1" w:name="_Hlk207122916"/>
            <w:r>
              <w:rPr>
                <w:rFonts w:ascii="微软雅黑" w:eastAsia="微软雅黑" w:hAnsi="微软雅黑" w:cs="宋体" w:hint="eastAsia"/>
                <w:b/>
                <w:color w:val="000000"/>
                <w:sz w:val="22"/>
              </w:rPr>
              <w:t>投资者关系活动主要内容介绍</w:t>
            </w:r>
          </w:p>
          <w:p w14:paraId="03BE4BF3" w14:textId="77777777" w:rsidR="0060617B" w:rsidRDefault="0060617B">
            <w:pPr>
              <w:jc w:val="left"/>
              <w:rPr>
                <w:rFonts w:ascii="微软雅黑" w:eastAsia="微软雅黑" w:hAnsi="微软雅黑"/>
                <w:b/>
                <w:sz w:val="22"/>
              </w:rPr>
            </w:pPr>
          </w:p>
        </w:tc>
        <w:tc>
          <w:tcPr>
            <w:tcW w:w="6532" w:type="dxa"/>
          </w:tcPr>
          <w:p w14:paraId="02E897A8" w14:textId="562103DD" w:rsidR="00AC6E69" w:rsidRPr="00AC6E69" w:rsidRDefault="00286164" w:rsidP="00984640">
            <w:pPr>
              <w:rPr>
                <w:rFonts w:ascii="微软雅黑" w:eastAsia="微软雅黑" w:hAnsi="微软雅黑"/>
                <w:b/>
                <w:sz w:val="32"/>
                <w:szCs w:val="21"/>
              </w:rPr>
            </w:pPr>
            <w:bookmarkStart w:id="2" w:name="OLE_LINK1"/>
            <w:bookmarkStart w:id="3" w:name="OLE_LINK2"/>
            <w:r w:rsidRPr="00B827D0">
              <w:rPr>
                <w:rFonts w:ascii="微软雅黑" w:eastAsia="微软雅黑" w:hAnsi="微软雅黑" w:hint="eastAsia"/>
                <w:b/>
                <w:sz w:val="32"/>
                <w:szCs w:val="21"/>
              </w:rPr>
              <w:t>邹超总发言</w:t>
            </w:r>
            <w:r w:rsidR="00CE5266">
              <w:rPr>
                <w:rFonts w:ascii="微软雅黑" w:eastAsia="微软雅黑" w:hAnsi="微软雅黑" w:hint="eastAsia"/>
                <w:b/>
                <w:sz w:val="32"/>
                <w:szCs w:val="21"/>
              </w:rPr>
              <w:t>：</w:t>
            </w:r>
          </w:p>
          <w:p w14:paraId="6472C689" w14:textId="77777777" w:rsidR="00B0638A" w:rsidRPr="00575E38" w:rsidRDefault="00B0638A" w:rsidP="00984640">
            <w:pPr>
              <w:rPr>
                <w:rFonts w:ascii="微软雅黑" w:eastAsia="微软雅黑" w:hAnsi="微软雅黑"/>
                <w:b/>
                <w:sz w:val="24"/>
                <w:u w:val="thick"/>
              </w:rPr>
            </w:pPr>
            <w:r w:rsidRPr="00575E38">
              <w:rPr>
                <w:rFonts w:ascii="微软雅黑" w:eastAsia="微软雅黑" w:hAnsi="微软雅黑" w:hint="eastAsia"/>
                <w:b/>
                <w:sz w:val="24"/>
                <w:u w:val="thick"/>
              </w:rPr>
              <w:t>财务部分</w:t>
            </w:r>
          </w:p>
          <w:p w14:paraId="223752C2" w14:textId="77777777" w:rsidR="00B0638A" w:rsidRDefault="00B0638A" w:rsidP="00984640">
            <w:pPr>
              <w:pStyle w:val="ab"/>
              <w:spacing w:line="400" w:lineRule="exact"/>
              <w:ind w:firstLineChars="0" w:firstLine="0"/>
              <w:rPr>
                <w:rFonts w:ascii="微软雅黑" w:eastAsia="微软雅黑" w:hAnsi="微软雅黑"/>
                <w:b/>
                <w:bCs/>
              </w:rPr>
            </w:pPr>
            <w:r>
              <w:rPr>
                <w:rFonts w:ascii="微软雅黑" w:eastAsia="微软雅黑" w:hAnsi="微软雅黑" w:hint="eastAsia"/>
                <w:b/>
                <w:bCs/>
              </w:rPr>
              <w:t>一、</w:t>
            </w:r>
            <w:r w:rsidRPr="005E04E8">
              <w:rPr>
                <w:rFonts w:ascii="微软雅黑" w:eastAsia="微软雅黑" w:hAnsi="微软雅黑" w:hint="eastAsia"/>
                <w:b/>
                <w:bCs/>
              </w:rPr>
              <w:t>产业盈利能力改善，二季度环比向好</w:t>
            </w:r>
            <w:r>
              <w:rPr>
                <w:rFonts w:ascii="微软雅黑" w:eastAsia="微软雅黑" w:hAnsi="微软雅黑"/>
                <w:b/>
                <w:bCs/>
              </w:rPr>
              <w:t>：</w:t>
            </w:r>
          </w:p>
          <w:p w14:paraId="3F6E9FEA" w14:textId="77777777" w:rsidR="00B0638A" w:rsidRPr="0021103E" w:rsidRDefault="00B0638A" w:rsidP="00984640">
            <w:pPr>
              <w:pStyle w:val="ab"/>
              <w:numPr>
                <w:ilvl w:val="0"/>
                <w:numId w:val="6"/>
              </w:numPr>
              <w:spacing w:line="400" w:lineRule="exact"/>
              <w:ind w:firstLineChars="0"/>
              <w:rPr>
                <w:rFonts w:ascii="微软雅黑" w:eastAsia="微软雅黑" w:hAnsi="微软雅黑"/>
                <w:bCs/>
              </w:rPr>
            </w:pPr>
            <w:r w:rsidRPr="0021103E">
              <w:rPr>
                <w:rFonts w:ascii="微软雅黑" w:eastAsia="微软雅黑" w:hAnsi="微软雅黑"/>
                <w:bCs/>
              </w:rPr>
              <w:t>2025</w:t>
            </w:r>
            <w:r w:rsidRPr="0021103E">
              <w:rPr>
                <w:rFonts w:ascii="微软雅黑" w:eastAsia="微软雅黑" w:hAnsi="微软雅黑" w:hint="eastAsia"/>
                <w:bCs/>
              </w:rPr>
              <w:t>年上半年</w:t>
            </w:r>
            <w:r>
              <w:rPr>
                <w:rFonts w:ascii="微软雅黑" w:eastAsia="微软雅黑" w:hAnsi="微软雅黑" w:hint="eastAsia"/>
                <w:bCs/>
              </w:rPr>
              <w:t>公司</w:t>
            </w:r>
            <w:r w:rsidRPr="0021103E">
              <w:rPr>
                <w:rFonts w:ascii="微软雅黑" w:eastAsia="微软雅黑" w:hAnsi="微软雅黑" w:hint="eastAsia"/>
                <w:bCs/>
              </w:rPr>
              <w:t>实现营业收入</w:t>
            </w:r>
            <w:r w:rsidRPr="0021103E">
              <w:rPr>
                <w:rFonts w:ascii="微软雅黑" w:eastAsia="微软雅黑" w:hAnsi="微软雅黑"/>
                <w:bCs/>
              </w:rPr>
              <w:t>191亿元，</w:t>
            </w:r>
            <w:r w:rsidRPr="0021103E">
              <w:rPr>
                <w:rFonts w:ascii="微软雅黑" w:eastAsia="微软雅黑" w:hAnsi="微软雅黑" w:hint="eastAsia"/>
                <w:bCs/>
              </w:rPr>
              <w:t>同比下滑3</w:t>
            </w:r>
            <w:r w:rsidRPr="0021103E">
              <w:rPr>
                <w:rFonts w:ascii="微软雅黑" w:eastAsia="微软雅黑" w:hAnsi="微软雅黑"/>
                <w:bCs/>
              </w:rPr>
              <w:t>0.7%</w:t>
            </w:r>
            <w:r w:rsidRPr="0021103E">
              <w:rPr>
                <w:rFonts w:ascii="微软雅黑" w:eastAsia="微软雅黑" w:hAnsi="微软雅黑" w:hint="eastAsia"/>
                <w:bCs/>
              </w:rPr>
              <w:t>；第二季度实现营业收入1</w:t>
            </w:r>
            <w:r w:rsidRPr="0021103E">
              <w:rPr>
                <w:rFonts w:ascii="微软雅黑" w:eastAsia="微软雅黑" w:hAnsi="微软雅黑"/>
                <w:bCs/>
              </w:rPr>
              <w:t>03</w:t>
            </w:r>
            <w:r w:rsidRPr="0021103E">
              <w:rPr>
                <w:rFonts w:ascii="微软雅黑" w:eastAsia="微软雅黑" w:hAnsi="微软雅黑" w:hint="eastAsia"/>
                <w:bCs/>
              </w:rPr>
              <w:t>亿元，环比增长1</w:t>
            </w:r>
            <w:r w:rsidRPr="0021103E">
              <w:rPr>
                <w:rFonts w:ascii="微软雅黑" w:eastAsia="微软雅黑" w:hAnsi="微软雅黑"/>
                <w:bCs/>
              </w:rPr>
              <w:t>7.6%</w:t>
            </w:r>
            <w:r w:rsidRPr="0021103E">
              <w:rPr>
                <w:rFonts w:ascii="微软雅黑" w:eastAsia="微软雅黑" w:hAnsi="微软雅黑" w:hint="eastAsia"/>
                <w:bCs/>
              </w:rPr>
              <w:t>。</w:t>
            </w:r>
          </w:p>
          <w:p w14:paraId="11F999C5" w14:textId="77777777" w:rsidR="00B0638A" w:rsidRPr="0021103E" w:rsidRDefault="00B0638A" w:rsidP="00984640">
            <w:pPr>
              <w:pStyle w:val="ab"/>
              <w:numPr>
                <w:ilvl w:val="0"/>
                <w:numId w:val="6"/>
              </w:numPr>
              <w:spacing w:line="400" w:lineRule="exact"/>
              <w:ind w:firstLineChars="0"/>
              <w:rPr>
                <w:rFonts w:ascii="微软雅黑" w:eastAsia="微软雅黑" w:hAnsi="微软雅黑"/>
                <w:bCs/>
              </w:rPr>
            </w:pPr>
            <w:r w:rsidRPr="0021103E">
              <w:rPr>
                <w:rFonts w:ascii="微软雅黑" w:eastAsia="微软雅黑" w:hAnsi="微软雅黑" w:hint="eastAsia"/>
                <w:bCs/>
              </w:rPr>
              <w:t>2</w:t>
            </w:r>
            <w:r w:rsidRPr="0021103E">
              <w:rPr>
                <w:rFonts w:ascii="微软雅黑" w:eastAsia="微软雅黑" w:hAnsi="微软雅黑"/>
                <w:bCs/>
              </w:rPr>
              <w:t>025</w:t>
            </w:r>
            <w:r w:rsidRPr="0021103E">
              <w:rPr>
                <w:rFonts w:ascii="微软雅黑" w:eastAsia="微软雅黑" w:hAnsi="微软雅黑" w:hint="eastAsia"/>
                <w:bCs/>
              </w:rPr>
              <w:t>年上半年毛利率为1</w:t>
            </w:r>
            <w:r>
              <w:rPr>
                <w:rFonts w:ascii="微软雅黑" w:eastAsia="微软雅黑" w:hAnsi="微软雅黑"/>
                <w:bCs/>
              </w:rPr>
              <w:t>4.09</w:t>
            </w:r>
            <w:r w:rsidRPr="0021103E">
              <w:rPr>
                <w:rFonts w:ascii="微软雅黑" w:eastAsia="微软雅黑" w:hAnsi="微软雅黑"/>
                <w:bCs/>
              </w:rPr>
              <w:t>%</w:t>
            </w:r>
            <w:r w:rsidRPr="0021103E">
              <w:rPr>
                <w:rFonts w:ascii="微软雅黑" w:eastAsia="微软雅黑" w:hAnsi="微软雅黑" w:hint="eastAsia"/>
                <w:bCs/>
              </w:rPr>
              <w:t>，</w:t>
            </w:r>
            <w:r>
              <w:rPr>
                <w:rFonts w:ascii="微软雅黑" w:eastAsia="微软雅黑" w:hAnsi="微软雅黑" w:hint="eastAsia"/>
                <w:bCs/>
              </w:rPr>
              <w:t>因</w:t>
            </w:r>
            <w:r w:rsidRPr="0021103E">
              <w:rPr>
                <w:rFonts w:ascii="微软雅黑" w:eastAsia="微软雅黑" w:hAnsi="微软雅黑" w:hint="eastAsia"/>
                <w:bCs/>
              </w:rPr>
              <w:t>产业盈利</w:t>
            </w:r>
            <w:r>
              <w:rPr>
                <w:rFonts w:ascii="微软雅黑" w:eastAsia="微软雅黑" w:hAnsi="微软雅黑" w:hint="eastAsia"/>
                <w:bCs/>
              </w:rPr>
              <w:t>能力改善</w:t>
            </w:r>
            <w:r w:rsidRPr="0021103E">
              <w:rPr>
                <w:rFonts w:ascii="微软雅黑" w:eastAsia="微软雅黑" w:hAnsi="微软雅黑" w:hint="eastAsia"/>
                <w:bCs/>
              </w:rPr>
              <w:t>，同比提升1</w:t>
            </w:r>
            <w:r w:rsidRPr="0021103E">
              <w:rPr>
                <w:rFonts w:ascii="微软雅黑" w:eastAsia="微软雅黑" w:hAnsi="微软雅黑"/>
                <w:bCs/>
              </w:rPr>
              <w:t>.68</w:t>
            </w:r>
            <w:r w:rsidRPr="0021103E">
              <w:rPr>
                <w:rFonts w:ascii="微软雅黑" w:eastAsia="微软雅黑" w:hAnsi="微软雅黑" w:hint="eastAsia"/>
                <w:bCs/>
              </w:rPr>
              <w:t>个百分点。</w:t>
            </w:r>
          </w:p>
          <w:p w14:paraId="2F8CD22A" w14:textId="77777777" w:rsidR="00B0638A" w:rsidRPr="0021103E" w:rsidRDefault="00B0638A" w:rsidP="00984640">
            <w:pPr>
              <w:pStyle w:val="ab"/>
              <w:numPr>
                <w:ilvl w:val="0"/>
                <w:numId w:val="6"/>
              </w:numPr>
              <w:spacing w:line="400" w:lineRule="exact"/>
              <w:ind w:firstLineChars="0"/>
              <w:rPr>
                <w:rFonts w:ascii="微软雅黑" w:eastAsia="微软雅黑" w:hAnsi="微软雅黑"/>
                <w:bCs/>
              </w:rPr>
            </w:pPr>
            <w:r w:rsidRPr="0021103E">
              <w:rPr>
                <w:rFonts w:ascii="微软雅黑" w:eastAsia="微软雅黑" w:hAnsi="微软雅黑" w:hint="eastAsia"/>
                <w:bCs/>
              </w:rPr>
              <w:t>消费产业实现收入</w:t>
            </w:r>
            <w:r w:rsidRPr="0021103E">
              <w:rPr>
                <w:rFonts w:ascii="微软雅黑" w:eastAsia="微软雅黑" w:hAnsi="微软雅黑"/>
                <w:bCs/>
              </w:rPr>
              <w:t>145</w:t>
            </w:r>
            <w:r w:rsidRPr="0021103E">
              <w:rPr>
                <w:rFonts w:ascii="微软雅黑" w:eastAsia="微软雅黑" w:hAnsi="微软雅黑" w:hint="eastAsia"/>
                <w:bCs/>
              </w:rPr>
              <w:t>亿元，同比下滑</w:t>
            </w:r>
            <w:r w:rsidRPr="0021103E">
              <w:rPr>
                <w:rFonts w:ascii="微软雅黑" w:eastAsia="微软雅黑" w:hAnsi="微软雅黑"/>
                <w:bCs/>
              </w:rPr>
              <w:t>35.9%</w:t>
            </w:r>
            <w:r w:rsidRPr="0021103E">
              <w:rPr>
                <w:rFonts w:ascii="微软雅黑" w:eastAsia="微软雅黑" w:hAnsi="微软雅黑" w:hint="eastAsia"/>
                <w:bCs/>
              </w:rPr>
              <w:t>；第二季度环比向好，收入达8</w:t>
            </w:r>
            <w:r w:rsidRPr="0021103E">
              <w:rPr>
                <w:rFonts w:ascii="微软雅黑" w:eastAsia="微软雅黑" w:hAnsi="微软雅黑"/>
                <w:bCs/>
              </w:rPr>
              <w:t>4</w:t>
            </w:r>
            <w:r w:rsidRPr="0021103E">
              <w:rPr>
                <w:rFonts w:ascii="微软雅黑" w:eastAsia="微软雅黑" w:hAnsi="微软雅黑" w:hint="eastAsia"/>
                <w:bCs/>
              </w:rPr>
              <w:t>亿元，环比增长3</w:t>
            </w:r>
            <w:r w:rsidRPr="0021103E">
              <w:rPr>
                <w:rFonts w:ascii="微软雅黑" w:eastAsia="微软雅黑" w:hAnsi="微软雅黑"/>
                <w:bCs/>
              </w:rPr>
              <w:t>7.8%</w:t>
            </w:r>
            <w:r w:rsidRPr="0021103E">
              <w:rPr>
                <w:rFonts w:ascii="微软雅黑" w:eastAsia="微软雅黑" w:hAnsi="微软雅黑" w:hint="eastAsia"/>
                <w:bCs/>
              </w:rPr>
              <w:t>。</w:t>
            </w:r>
          </w:p>
          <w:p w14:paraId="4867668E" w14:textId="77777777" w:rsidR="00B0638A" w:rsidRPr="0021103E" w:rsidRDefault="00B0638A" w:rsidP="00984640">
            <w:pPr>
              <w:pStyle w:val="ab"/>
              <w:numPr>
                <w:ilvl w:val="0"/>
                <w:numId w:val="6"/>
              </w:numPr>
              <w:spacing w:line="400" w:lineRule="exact"/>
              <w:ind w:firstLineChars="0"/>
              <w:rPr>
                <w:rFonts w:ascii="微软雅黑" w:eastAsia="微软雅黑" w:hAnsi="微软雅黑"/>
                <w:bCs/>
              </w:rPr>
            </w:pPr>
            <w:r w:rsidRPr="0021103E">
              <w:rPr>
                <w:rFonts w:ascii="微软雅黑" w:eastAsia="微软雅黑" w:hAnsi="微软雅黑" w:hint="eastAsia"/>
                <w:bCs/>
              </w:rPr>
              <w:t>各板块收入结构持续优化，消费产业收入占总收入比例为7</w:t>
            </w:r>
            <w:r w:rsidRPr="0021103E">
              <w:rPr>
                <w:rFonts w:ascii="微软雅黑" w:eastAsia="微软雅黑" w:hAnsi="微软雅黑"/>
                <w:bCs/>
              </w:rPr>
              <w:t>6%</w:t>
            </w:r>
            <w:r w:rsidRPr="0021103E">
              <w:rPr>
                <w:rFonts w:ascii="微软雅黑" w:eastAsia="微软雅黑" w:hAnsi="微软雅黑" w:hint="eastAsia"/>
                <w:bCs/>
              </w:rPr>
              <w:t>。</w:t>
            </w:r>
          </w:p>
          <w:p w14:paraId="41D6327F" w14:textId="77777777" w:rsidR="00B0638A" w:rsidRPr="00F51CB0" w:rsidRDefault="00B0638A" w:rsidP="00984640">
            <w:pPr>
              <w:spacing w:line="400" w:lineRule="exact"/>
              <w:rPr>
                <w:rFonts w:ascii="微软雅黑" w:eastAsia="微软雅黑" w:hAnsi="微软雅黑"/>
                <w:bCs/>
              </w:rPr>
            </w:pPr>
          </w:p>
          <w:p w14:paraId="515C14F7" w14:textId="77777777" w:rsidR="00B0638A" w:rsidRDefault="00B0638A" w:rsidP="00984640">
            <w:pPr>
              <w:pStyle w:val="ab"/>
              <w:spacing w:line="400" w:lineRule="exact"/>
              <w:ind w:firstLineChars="0" w:firstLine="0"/>
              <w:rPr>
                <w:rFonts w:ascii="微软雅黑" w:eastAsia="微软雅黑" w:hAnsi="微软雅黑"/>
                <w:b/>
                <w:bCs/>
              </w:rPr>
            </w:pPr>
            <w:r>
              <w:rPr>
                <w:rFonts w:ascii="微软雅黑" w:eastAsia="微软雅黑" w:hAnsi="微软雅黑" w:hint="eastAsia"/>
                <w:b/>
                <w:bCs/>
              </w:rPr>
              <w:t>二、</w:t>
            </w:r>
            <w:r w:rsidRPr="0053439E">
              <w:rPr>
                <w:rFonts w:ascii="微软雅黑" w:eastAsia="微软雅黑" w:hAnsi="微软雅黑" w:hint="eastAsia"/>
                <w:b/>
                <w:bCs/>
              </w:rPr>
              <w:t>经营性现金流持续改善，现金储备充沛</w:t>
            </w:r>
          </w:p>
          <w:p w14:paraId="549D37F9" w14:textId="77777777" w:rsidR="00B0638A" w:rsidRDefault="00B0638A" w:rsidP="00984640">
            <w:pPr>
              <w:pStyle w:val="ab"/>
              <w:numPr>
                <w:ilvl w:val="0"/>
                <w:numId w:val="6"/>
              </w:numPr>
              <w:spacing w:line="400" w:lineRule="exact"/>
              <w:ind w:firstLineChars="0"/>
              <w:rPr>
                <w:rFonts w:ascii="微软雅黑" w:eastAsia="微软雅黑" w:hAnsi="微软雅黑"/>
                <w:bCs/>
              </w:rPr>
            </w:pPr>
            <w:r>
              <w:rPr>
                <w:rFonts w:ascii="微软雅黑" w:eastAsia="微软雅黑" w:hAnsi="微软雅黑" w:hint="eastAsia"/>
                <w:bCs/>
              </w:rPr>
              <w:lastRenderedPageBreak/>
              <w:t>2</w:t>
            </w:r>
            <w:r>
              <w:rPr>
                <w:rFonts w:ascii="微软雅黑" w:eastAsia="微软雅黑" w:hAnsi="微软雅黑"/>
                <w:bCs/>
              </w:rPr>
              <w:t>025</w:t>
            </w:r>
            <w:r>
              <w:rPr>
                <w:rFonts w:ascii="微软雅黑" w:eastAsia="微软雅黑" w:hAnsi="微软雅黑" w:hint="eastAsia"/>
                <w:bCs/>
              </w:rPr>
              <w:t>年6月末货币资金达1</w:t>
            </w:r>
            <w:r>
              <w:rPr>
                <w:rFonts w:ascii="微软雅黑" w:eastAsia="微软雅黑" w:hAnsi="微软雅黑"/>
                <w:bCs/>
              </w:rPr>
              <w:t>18</w:t>
            </w:r>
            <w:r>
              <w:rPr>
                <w:rFonts w:ascii="微软雅黑" w:eastAsia="微软雅黑" w:hAnsi="微软雅黑" w:hint="eastAsia"/>
                <w:bCs/>
              </w:rPr>
              <w:t>亿元，较2</w:t>
            </w:r>
            <w:r>
              <w:rPr>
                <w:rFonts w:ascii="微软雅黑" w:eastAsia="微软雅黑" w:hAnsi="微软雅黑"/>
                <w:bCs/>
              </w:rPr>
              <w:t>4</w:t>
            </w:r>
            <w:r>
              <w:rPr>
                <w:rFonts w:ascii="微软雅黑" w:eastAsia="微软雅黑" w:hAnsi="微软雅黑" w:hint="eastAsia"/>
                <w:bCs/>
              </w:rPr>
              <w:t>年底增加</w:t>
            </w:r>
            <w:r>
              <w:rPr>
                <w:rFonts w:ascii="微软雅黑" w:eastAsia="微软雅黑" w:hAnsi="微软雅黑"/>
                <w:bCs/>
              </w:rPr>
              <w:t>11</w:t>
            </w:r>
            <w:r>
              <w:rPr>
                <w:rFonts w:ascii="微软雅黑" w:eastAsia="微软雅黑" w:hAnsi="微软雅黑" w:hint="eastAsia"/>
                <w:bCs/>
              </w:rPr>
              <w:t>亿元，货币资金充沛。</w:t>
            </w:r>
          </w:p>
          <w:p w14:paraId="2E79290B" w14:textId="77777777" w:rsidR="00B0638A" w:rsidRDefault="00B0638A" w:rsidP="00984640">
            <w:pPr>
              <w:pStyle w:val="ab"/>
              <w:numPr>
                <w:ilvl w:val="0"/>
                <w:numId w:val="6"/>
              </w:numPr>
              <w:spacing w:line="400" w:lineRule="exact"/>
              <w:ind w:firstLineChars="0"/>
              <w:rPr>
                <w:rFonts w:ascii="微软雅黑" w:eastAsia="微软雅黑" w:hAnsi="微软雅黑"/>
                <w:bCs/>
              </w:rPr>
            </w:pPr>
            <w:r w:rsidRPr="0053439E">
              <w:rPr>
                <w:rFonts w:ascii="微软雅黑" w:eastAsia="微软雅黑" w:hAnsi="微软雅黑" w:hint="eastAsia"/>
                <w:bCs/>
              </w:rPr>
              <w:t>经营性现金流</w:t>
            </w:r>
            <w:r>
              <w:rPr>
                <w:rFonts w:ascii="微软雅黑" w:eastAsia="微软雅黑" w:hAnsi="微软雅黑" w:hint="eastAsia"/>
                <w:bCs/>
              </w:rPr>
              <w:t>持续改善</w:t>
            </w:r>
            <w:r w:rsidRPr="0053439E">
              <w:rPr>
                <w:rFonts w:ascii="微软雅黑" w:eastAsia="微软雅黑" w:hAnsi="微软雅黑" w:hint="eastAsia"/>
                <w:bCs/>
              </w:rPr>
              <w:t>，达</w:t>
            </w:r>
            <w:r w:rsidRPr="0053439E">
              <w:rPr>
                <w:rFonts w:ascii="微软雅黑" w:eastAsia="微软雅黑" w:hAnsi="微软雅黑"/>
                <w:bCs/>
              </w:rPr>
              <w:t>22.8</w:t>
            </w:r>
            <w:r w:rsidRPr="0053439E">
              <w:rPr>
                <w:rFonts w:ascii="微软雅黑" w:eastAsia="微软雅黑" w:hAnsi="微软雅黑" w:hint="eastAsia"/>
                <w:bCs/>
              </w:rPr>
              <w:t>亿元</w:t>
            </w:r>
            <w:r>
              <w:rPr>
                <w:rFonts w:ascii="微软雅黑" w:eastAsia="微软雅黑" w:hAnsi="微软雅黑" w:hint="eastAsia"/>
                <w:bCs/>
              </w:rPr>
              <w:t>，同比上升7</w:t>
            </w:r>
            <w:r>
              <w:rPr>
                <w:rFonts w:ascii="微软雅黑" w:eastAsia="微软雅黑" w:hAnsi="微软雅黑"/>
                <w:bCs/>
              </w:rPr>
              <w:t>1%</w:t>
            </w:r>
            <w:r>
              <w:rPr>
                <w:rFonts w:ascii="微软雅黑" w:eastAsia="微软雅黑" w:hAnsi="微软雅黑" w:hint="eastAsia"/>
                <w:bCs/>
              </w:rPr>
              <w:t>。</w:t>
            </w:r>
          </w:p>
          <w:p w14:paraId="79285FD0" w14:textId="77777777" w:rsidR="00B0638A" w:rsidRDefault="00B0638A" w:rsidP="00984640">
            <w:pPr>
              <w:pStyle w:val="ab"/>
              <w:numPr>
                <w:ilvl w:val="0"/>
                <w:numId w:val="6"/>
              </w:numPr>
              <w:spacing w:line="400" w:lineRule="exact"/>
              <w:ind w:firstLineChars="0"/>
              <w:rPr>
                <w:rFonts w:ascii="微软雅黑" w:eastAsia="微软雅黑" w:hAnsi="微软雅黑"/>
                <w:bCs/>
              </w:rPr>
            </w:pPr>
            <w:r>
              <w:rPr>
                <w:rFonts w:ascii="微软雅黑" w:eastAsia="微软雅黑" w:hAnsi="微软雅黑" w:hint="eastAsia"/>
                <w:bCs/>
              </w:rPr>
              <w:t>现金利息保障倍数持续提升，达</w:t>
            </w:r>
            <w:r>
              <w:rPr>
                <w:rFonts w:ascii="微软雅黑" w:eastAsia="微软雅黑" w:hAnsi="微软雅黑"/>
                <w:bCs/>
              </w:rPr>
              <w:t>3.94</w:t>
            </w:r>
            <w:r>
              <w:rPr>
                <w:rFonts w:ascii="微软雅黑" w:eastAsia="微软雅黑" w:hAnsi="微软雅黑" w:hint="eastAsia"/>
                <w:bCs/>
              </w:rPr>
              <w:t>，同比上升4</w:t>
            </w:r>
            <w:r>
              <w:rPr>
                <w:rFonts w:ascii="微软雅黑" w:eastAsia="微软雅黑" w:hAnsi="微软雅黑"/>
                <w:bCs/>
              </w:rPr>
              <w:t>8.7%</w:t>
            </w:r>
            <w:r>
              <w:rPr>
                <w:rFonts w:ascii="微软雅黑" w:eastAsia="微软雅黑" w:hAnsi="微软雅黑" w:hint="eastAsia"/>
                <w:bCs/>
              </w:rPr>
              <w:t>。</w:t>
            </w:r>
          </w:p>
          <w:p w14:paraId="1CF0A015" w14:textId="77777777" w:rsidR="00B0638A" w:rsidRDefault="00B0638A" w:rsidP="00984640">
            <w:pPr>
              <w:pStyle w:val="ab"/>
              <w:spacing w:line="400" w:lineRule="exact"/>
              <w:ind w:left="420" w:firstLineChars="0" w:firstLine="0"/>
              <w:rPr>
                <w:rFonts w:ascii="微软雅黑" w:eastAsia="微软雅黑" w:hAnsi="微软雅黑"/>
                <w:bCs/>
              </w:rPr>
            </w:pPr>
          </w:p>
          <w:p w14:paraId="563A004C" w14:textId="77777777" w:rsidR="00B0638A" w:rsidRPr="00714039" w:rsidRDefault="00B0638A" w:rsidP="00984640">
            <w:pPr>
              <w:rPr>
                <w:rFonts w:ascii="微软雅黑" w:eastAsia="微软雅黑" w:hAnsi="微软雅黑"/>
                <w:b/>
              </w:rPr>
            </w:pPr>
            <w:r>
              <w:rPr>
                <w:rFonts w:ascii="微软雅黑" w:eastAsia="微软雅黑" w:hAnsi="微软雅黑" w:hint="eastAsia"/>
                <w:b/>
                <w:bCs/>
              </w:rPr>
              <w:t>三</w:t>
            </w:r>
            <w:r w:rsidRPr="00714039">
              <w:rPr>
                <w:rFonts w:ascii="微软雅黑" w:eastAsia="微软雅黑" w:hAnsi="微软雅黑" w:hint="eastAsia"/>
                <w:b/>
                <w:bCs/>
              </w:rPr>
              <w:t>、</w:t>
            </w:r>
            <w:r w:rsidRPr="009A5800">
              <w:rPr>
                <w:rFonts w:ascii="微软雅黑" w:eastAsia="微软雅黑" w:hAnsi="微软雅黑" w:hint="eastAsia"/>
                <w:b/>
              </w:rPr>
              <w:t>持续分红、股权激励、股票回购、</w:t>
            </w:r>
            <w:r w:rsidRPr="009A5800">
              <w:rPr>
                <w:rFonts w:ascii="微软雅黑" w:eastAsia="微软雅黑" w:hAnsi="微软雅黑"/>
                <w:b/>
              </w:rPr>
              <w:t>ESG评级稳定</w:t>
            </w:r>
          </w:p>
          <w:p w14:paraId="0A2A4612" w14:textId="77777777" w:rsidR="00B0638A" w:rsidRDefault="00B0638A" w:rsidP="00984640">
            <w:pPr>
              <w:pStyle w:val="ab"/>
              <w:numPr>
                <w:ilvl w:val="0"/>
                <w:numId w:val="2"/>
              </w:numPr>
              <w:spacing w:line="400" w:lineRule="exact"/>
              <w:ind w:firstLineChars="0"/>
              <w:rPr>
                <w:rFonts w:ascii="微软雅黑" w:eastAsia="微软雅黑" w:hAnsi="微软雅黑"/>
                <w:bCs/>
              </w:rPr>
            </w:pPr>
            <w:r>
              <w:rPr>
                <w:rFonts w:ascii="微软雅黑" w:eastAsia="微软雅黑" w:hAnsi="微软雅黑" w:hint="eastAsia"/>
                <w:bCs/>
              </w:rPr>
              <w:t>上半年，公司完成派发</w:t>
            </w:r>
            <w:r w:rsidRPr="000C508B">
              <w:rPr>
                <w:rFonts w:ascii="微软雅黑" w:eastAsia="微软雅黑" w:hAnsi="微软雅黑"/>
                <w:bCs/>
              </w:rPr>
              <w:t>2024年</w:t>
            </w:r>
            <w:r>
              <w:rPr>
                <w:rFonts w:ascii="微软雅黑" w:eastAsia="微软雅黑" w:hAnsi="微软雅黑" w:hint="eastAsia"/>
                <w:bCs/>
              </w:rPr>
              <w:t>年度</w:t>
            </w:r>
            <w:r w:rsidRPr="000C508B">
              <w:rPr>
                <w:rFonts w:ascii="微软雅黑" w:eastAsia="微软雅黑" w:hAnsi="微软雅黑"/>
                <w:bCs/>
              </w:rPr>
              <w:t>分红，</w:t>
            </w:r>
            <w:r w:rsidRPr="000D16B0">
              <w:rPr>
                <w:rFonts w:ascii="微软雅黑" w:eastAsia="微软雅黑" w:hAnsi="微软雅黑" w:hint="eastAsia"/>
                <w:bCs/>
              </w:rPr>
              <w:t>每</w:t>
            </w:r>
            <w:r w:rsidRPr="000D16B0">
              <w:rPr>
                <w:rFonts w:ascii="微软雅黑" w:eastAsia="微软雅黑" w:hAnsi="微软雅黑"/>
                <w:bCs/>
              </w:rPr>
              <w:t>10股派发现金红利人民币1.90元，派发现金分红</w:t>
            </w:r>
            <w:r>
              <w:rPr>
                <w:rFonts w:ascii="微软雅黑" w:eastAsia="微软雅黑" w:hAnsi="微软雅黑"/>
                <w:bCs/>
              </w:rPr>
              <w:t>7.35</w:t>
            </w:r>
            <w:r w:rsidRPr="000D16B0">
              <w:rPr>
                <w:rFonts w:ascii="微软雅黑" w:eastAsia="微软雅黑" w:hAnsi="微软雅黑"/>
                <w:bCs/>
              </w:rPr>
              <w:t>亿元</w:t>
            </w:r>
            <w:r>
              <w:rPr>
                <w:rFonts w:ascii="微软雅黑" w:eastAsia="微软雅黑" w:hAnsi="微软雅黑" w:hint="eastAsia"/>
                <w:bCs/>
              </w:rPr>
              <w:t>。</w:t>
            </w:r>
          </w:p>
          <w:p w14:paraId="12CEC794" w14:textId="77777777" w:rsidR="00B0638A" w:rsidRPr="00ED5F06" w:rsidRDefault="00B0638A" w:rsidP="00984640">
            <w:pPr>
              <w:pStyle w:val="ab"/>
              <w:numPr>
                <w:ilvl w:val="0"/>
                <w:numId w:val="2"/>
              </w:numPr>
              <w:spacing w:line="400" w:lineRule="exact"/>
              <w:ind w:firstLineChars="0"/>
              <w:rPr>
                <w:rFonts w:ascii="微软雅黑" w:eastAsia="微软雅黑" w:hAnsi="微软雅黑"/>
                <w:bCs/>
              </w:rPr>
            </w:pPr>
            <w:r w:rsidRPr="00ED5F06">
              <w:rPr>
                <w:rFonts w:ascii="微软雅黑" w:eastAsia="微软雅黑" w:hAnsi="微软雅黑"/>
                <w:bCs/>
              </w:rPr>
              <w:t>2025年上半年，公司推出新一期限制性股票激励计划和员工持股计划，覆盖182人次。股权激励有效地将股东利益、公司利益和经营者个人利益结合在一起，促进公司长期、持续、健康发展。</w:t>
            </w:r>
          </w:p>
          <w:p w14:paraId="21CB4498" w14:textId="4D3547CE" w:rsidR="00B0638A" w:rsidRPr="00ED5F06" w:rsidRDefault="00B0638A" w:rsidP="00984640">
            <w:pPr>
              <w:pStyle w:val="ab"/>
              <w:numPr>
                <w:ilvl w:val="0"/>
                <w:numId w:val="2"/>
              </w:numPr>
              <w:spacing w:line="400" w:lineRule="exact"/>
              <w:ind w:firstLineChars="0"/>
              <w:rPr>
                <w:rFonts w:ascii="微软雅黑" w:eastAsia="微软雅黑" w:hAnsi="微软雅黑"/>
                <w:bCs/>
              </w:rPr>
            </w:pPr>
            <w:r w:rsidRPr="00ED5F06">
              <w:rPr>
                <w:rFonts w:ascii="微软雅黑" w:eastAsia="微软雅黑" w:hAnsi="微软雅黑"/>
                <w:bCs/>
              </w:rPr>
              <w:t>2025年1月23日至2025年4月30日期间，公司完成回购股份累计2,286万股，占总股本约0.59%，已支付的总金额为1.3亿元。</w:t>
            </w:r>
          </w:p>
          <w:p w14:paraId="0E134E2B" w14:textId="77777777" w:rsidR="00B0638A" w:rsidRPr="00892185" w:rsidRDefault="00B0638A" w:rsidP="00984640">
            <w:pPr>
              <w:pStyle w:val="ab"/>
              <w:numPr>
                <w:ilvl w:val="0"/>
                <w:numId w:val="2"/>
              </w:numPr>
              <w:spacing w:line="400" w:lineRule="exact"/>
              <w:ind w:firstLineChars="0"/>
              <w:rPr>
                <w:rFonts w:ascii="微软雅黑" w:eastAsia="微软雅黑" w:hAnsi="微软雅黑"/>
                <w:bCs/>
              </w:rPr>
            </w:pPr>
            <w:r w:rsidRPr="00ED5F06">
              <w:rPr>
                <w:rFonts w:ascii="微软雅黑" w:eastAsia="微软雅黑" w:hAnsi="微软雅黑" w:hint="eastAsia"/>
                <w:bCs/>
              </w:rPr>
              <w:t>公司高度重视企业社会责任，深入理解绿色发展理念。公司不断完善企业内部环境管理体系，优化企业管治架构，</w:t>
            </w:r>
            <w:r w:rsidRPr="00ED5F06">
              <w:rPr>
                <w:rFonts w:ascii="微软雅黑" w:eastAsia="微软雅黑" w:hAnsi="微软雅黑"/>
                <w:bCs/>
              </w:rPr>
              <w:t>MSCI ESG评级持续保持A级。</w:t>
            </w:r>
          </w:p>
          <w:p w14:paraId="15AA7E06" w14:textId="77777777" w:rsidR="00B0638A" w:rsidRDefault="00B0638A" w:rsidP="00984640">
            <w:pPr>
              <w:widowControl/>
              <w:rPr>
                <w:rFonts w:ascii="微软雅黑" w:eastAsia="微软雅黑" w:hAnsi="微软雅黑"/>
                <w:b/>
                <w:sz w:val="32"/>
              </w:rPr>
            </w:pPr>
            <w:r>
              <w:rPr>
                <w:rFonts w:ascii="微软雅黑" w:eastAsia="微软雅黑" w:hAnsi="微软雅黑"/>
                <w:b/>
                <w:sz w:val="32"/>
              </w:rPr>
              <w:br w:type="page"/>
            </w:r>
          </w:p>
          <w:p w14:paraId="56F1CA3D" w14:textId="37453053" w:rsidR="00B0638A" w:rsidRPr="00B0638A" w:rsidRDefault="00B0638A" w:rsidP="00984640">
            <w:pPr>
              <w:rPr>
                <w:rFonts w:ascii="微软雅黑" w:eastAsia="微软雅黑" w:hAnsi="微软雅黑"/>
                <w:b/>
                <w:sz w:val="24"/>
                <w:u w:val="thick"/>
              </w:rPr>
            </w:pPr>
            <w:r w:rsidRPr="00575E38">
              <w:rPr>
                <w:rFonts w:ascii="微软雅黑" w:eastAsia="微软雅黑" w:hAnsi="微软雅黑" w:hint="eastAsia"/>
                <w:b/>
                <w:sz w:val="24"/>
                <w:u w:val="thick"/>
              </w:rPr>
              <w:t>运营部分</w:t>
            </w:r>
          </w:p>
          <w:p w14:paraId="14E86300" w14:textId="77777777" w:rsidR="00B0638A" w:rsidRPr="00B0638A" w:rsidRDefault="00B0638A" w:rsidP="00984640">
            <w:pPr>
              <w:spacing w:line="400" w:lineRule="exact"/>
              <w:rPr>
                <w:rFonts w:ascii="微软雅黑" w:eastAsia="微软雅黑" w:hAnsi="微软雅黑"/>
              </w:rPr>
            </w:pPr>
            <w:r w:rsidRPr="00B0638A">
              <w:rPr>
                <w:rFonts w:ascii="微软雅黑" w:eastAsia="微软雅黑" w:hAnsi="微软雅黑" w:hint="eastAsia"/>
              </w:rPr>
              <w:t>202</w:t>
            </w:r>
            <w:r w:rsidRPr="00B0638A">
              <w:rPr>
                <w:rFonts w:ascii="微软雅黑" w:eastAsia="微软雅黑" w:hAnsi="微软雅黑"/>
              </w:rPr>
              <w:t>5</w:t>
            </w:r>
            <w:r w:rsidRPr="00B0638A">
              <w:rPr>
                <w:rFonts w:ascii="微软雅黑" w:eastAsia="微软雅黑" w:hAnsi="微软雅黑" w:hint="eastAsia"/>
              </w:rPr>
              <w:t>年上半年，宏观经济仍面临多重困境，G</w:t>
            </w:r>
            <w:r w:rsidRPr="00B0638A">
              <w:rPr>
                <w:rFonts w:ascii="微软雅黑" w:eastAsia="微软雅黑" w:hAnsi="微软雅黑"/>
              </w:rPr>
              <w:t>DP</w:t>
            </w:r>
            <w:r w:rsidRPr="00B0638A">
              <w:rPr>
                <w:rFonts w:ascii="微软雅黑" w:eastAsia="微软雅黑" w:hAnsi="微软雅黑" w:hint="eastAsia"/>
              </w:rPr>
              <w:t>增速放缓，居民收入承压抑制消费意愿，呈现出需求疲软、信心不足、结构性分化等特征。政策刺激有限，消费复苏内生动能不足。社会消费品零售总额增速仍在低位徘徊，叠加国际金价波动震荡等因素，对公司各业务板块造成压力。为积极应对消费需求变化，公司紧抓“结构性、趋势性、个性化”机会，持续在新业态、新模式和新场景等方面加速布局。</w:t>
            </w:r>
            <w:r w:rsidRPr="00B0638A">
              <w:rPr>
                <w:rFonts w:ascii="微软雅黑" w:eastAsia="微软雅黑" w:hAnsi="微软雅黑"/>
              </w:rPr>
              <w:t>同时</w:t>
            </w:r>
            <w:r w:rsidRPr="00B0638A">
              <w:rPr>
                <w:rFonts w:ascii="微软雅黑" w:eastAsia="微软雅黑" w:hAnsi="微软雅黑" w:hint="eastAsia"/>
              </w:rPr>
              <w:t>，维持合理的资产负债结构</w:t>
            </w:r>
            <w:r w:rsidRPr="00B0638A">
              <w:rPr>
                <w:rFonts w:ascii="微软雅黑" w:eastAsia="微软雅黑" w:hAnsi="微软雅黑"/>
              </w:rPr>
              <w:t>，</w:t>
            </w:r>
            <w:r w:rsidRPr="00B0638A">
              <w:rPr>
                <w:rFonts w:ascii="微软雅黑" w:eastAsia="微软雅黑" w:hAnsi="微软雅黑" w:hint="eastAsia"/>
              </w:rPr>
              <w:t>降本增效，加速回笼资金，多元化融资，</w:t>
            </w:r>
            <w:r w:rsidRPr="00B0638A">
              <w:rPr>
                <w:rFonts w:ascii="微软雅黑" w:eastAsia="微软雅黑" w:hAnsi="微软雅黑"/>
              </w:rPr>
              <w:t>以增强应对</w:t>
            </w:r>
            <w:r w:rsidRPr="00B0638A">
              <w:rPr>
                <w:rFonts w:ascii="微软雅黑" w:eastAsia="微软雅黑" w:hAnsi="微软雅黑" w:hint="eastAsia"/>
              </w:rPr>
              <w:t>行业</w:t>
            </w:r>
            <w:r w:rsidRPr="00B0638A">
              <w:rPr>
                <w:rFonts w:ascii="微软雅黑" w:eastAsia="微软雅黑" w:hAnsi="微软雅黑"/>
              </w:rPr>
              <w:t>风险</w:t>
            </w:r>
            <w:r w:rsidRPr="00B0638A">
              <w:rPr>
                <w:rFonts w:ascii="微软雅黑" w:eastAsia="微软雅黑" w:hAnsi="微软雅黑" w:hint="eastAsia"/>
              </w:rPr>
              <w:t>和挑战</w:t>
            </w:r>
            <w:r w:rsidRPr="00B0638A">
              <w:rPr>
                <w:rFonts w:ascii="微软雅黑" w:eastAsia="微软雅黑" w:hAnsi="微软雅黑"/>
              </w:rPr>
              <w:t>的能力</w:t>
            </w:r>
            <w:r w:rsidRPr="00B0638A">
              <w:rPr>
                <w:rFonts w:ascii="微软雅黑" w:eastAsia="微软雅黑" w:hAnsi="微软雅黑" w:hint="eastAsia"/>
              </w:rPr>
              <w:t>。</w:t>
            </w:r>
          </w:p>
          <w:p w14:paraId="322AAC80" w14:textId="77777777" w:rsidR="00B0638A" w:rsidRPr="00F6312B" w:rsidRDefault="00B0638A" w:rsidP="00984640">
            <w:pPr>
              <w:spacing w:line="400" w:lineRule="exact"/>
              <w:rPr>
                <w:rFonts w:ascii="微软雅黑" w:eastAsia="微软雅黑" w:hAnsi="微软雅黑"/>
              </w:rPr>
            </w:pPr>
          </w:p>
          <w:p w14:paraId="2A287881" w14:textId="77777777" w:rsidR="00B0638A" w:rsidRPr="00A3525A" w:rsidRDefault="00B0638A" w:rsidP="00984640">
            <w:pPr>
              <w:spacing w:line="400" w:lineRule="exact"/>
              <w:rPr>
                <w:rFonts w:ascii="微软雅黑" w:eastAsia="微软雅黑" w:hAnsi="微软雅黑"/>
                <w:b/>
              </w:rPr>
            </w:pPr>
            <w:r w:rsidRPr="00A3525A">
              <w:rPr>
                <w:rFonts w:ascii="微软雅黑" w:eastAsia="微软雅黑" w:hAnsi="微软雅黑" w:hint="eastAsia"/>
                <w:b/>
              </w:rPr>
              <w:t>经营情况：</w:t>
            </w:r>
          </w:p>
          <w:p w14:paraId="6DA3A3B5" w14:textId="77777777" w:rsidR="00B0638A" w:rsidRPr="00A3525A" w:rsidRDefault="00B0638A" w:rsidP="00984640">
            <w:pPr>
              <w:pStyle w:val="ab"/>
              <w:numPr>
                <w:ilvl w:val="0"/>
                <w:numId w:val="3"/>
              </w:numPr>
              <w:spacing w:line="400" w:lineRule="exact"/>
              <w:ind w:firstLineChars="0"/>
              <w:rPr>
                <w:rFonts w:ascii="微软雅黑" w:eastAsia="微软雅黑" w:hAnsi="微软雅黑"/>
              </w:rPr>
            </w:pPr>
            <w:r w:rsidRPr="00A3525A">
              <w:rPr>
                <w:rFonts w:ascii="微软雅黑" w:eastAsia="微软雅黑" w:hAnsi="微软雅黑" w:hint="eastAsia"/>
              </w:rPr>
              <w:t>分业务板块来看：</w:t>
            </w:r>
          </w:p>
          <w:p w14:paraId="39CC5575" w14:textId="77777777" w:rsidR="00B0638A" w:rsidRDefault="00B0638A" w:rsidP="00984640">
            <w:pPr>
              <w:pStyle w:val="ab"/>
              <w:numPr>
                <w:ilvl w:val="0"/>
                <w:numId w:val="4"/>
              </w:numPr>
              <w:spacing w:line="400" w:lineRule="exact"/>
              <w:ind w:firstLineChars="0"/>
              <w:rPr>
                <w:rFonts w:ascii="微软雅黑" w:eastAsia="微软雅黑" w:hAnsi="微软雅黑"/>
              </w:rPr>
            </w:pPr>
            <w:r w:rsidRPr="00F35C12">
              <w:rPr>
                <w:rFonts w:ascii="微软雅黑" w:eastAsia="微软雅黑" w:hAnsi="微软雅黑" w:hint="eastAsia"/>
                <w:b/>
              </w:rPr>
              <w:t>大豫园</w:t>
            </w:r>
            <w:r w:rsidRPr="00F35C12">
              <w:rPr>
                <w:rFonts w:ascii="微软雅黑" w:eastAsia="微软雅黑" w:hAnsi="微软雅黑" w:hint="eastAsia"/>
              </w:rPr>
              <w:t>：</w:t>
            </w:r>
          </w:p>
          <w:p w14:paraId="6EF74956" w14:textId="77777777" w:rsidR="00B0638A" w:rsidRDefault="00B0638A" w:rsidP="00984640">
            <w:pPr>
              <w:pStyle w:val="ab"/>
              <w:numPr>
                <w:ilvl w:val="1"/>
                <w:numId w:val="4"/>
              </w:numPr>
              <w:spacing w:line="400" w:lineRule="exact"/>
              <w:ind w:firstLineChars="0"/>
              <w:rPr>
                <w:rFonts w:ascii="微软雅黑" w:eastAsia="微软雅黑" w:hAnsi="微软雅黑"/>
              </w:rPr>
            </w:pPr>
            <w:r>
              <w:rPr>
                <w:rFonts w:ascii="微软雅黑" w:eastAsia="微软雅黑" w:hAnsi="微软雅黑" w:hint="eastAsia"/>
                <w:b/>
              </w:rPr>
              <w:t>豫园一期经营持续提升：</w:t>
            </w:r>
            <w:r w:rsidRPr="00F35C12">
              <w:rPr>
                <w:rFonts w:ascii="微软雅黑" w:eastAsia="微软雅黑" w:hAnsi="微软雅黑" w:hint="eastAsia"/>
              </w:rPr>
              <w:t>2</w:t>
            </w:r>
            <w:r w:rsidRPr="00F35C12">
              <w:rPr>
                <w:rFonts w:ascii="微软雅黑" w:eastAsia="微软雅黑" w:hAnsi="微软雅黑"/>
              </w:rPr>
              <w:t>025</w:t>
            </w:r>
            <w:r w:rsidRPr="00F35C12">
              <w:rPr>
                <w:rFonts w:ascii="微软雅黑" w:eastAsia="微软雅黑" w:hAnsi="微软雅黑" w:hint="eastAsia"/>
              </w:rPr>
              <w:t>年上半年豫园商城一期入园客流稳步提升，整体客流近</w:t>
            </w:r>
            <w:r w:rsidRPr="00F35C12">
              <w:rPr>
                <w:rFonts w:ascii="微软雅黑" w:eastAsia="微软雅黑" w:hAnsi="微软雅黑"/>
              </w:rPr>
              <w:t>1,900万人次</w:t>
            </w:r>
            <w:r w:rsidRPr="00F35C12">
              <w:rPr>
                <w:rFonts w:ascii="微软雅黑" w:eastAsia="微软雅黑" w:hAnsi="微软雅黑" w:hint="eastAsia"/>
              </w:rPr>
              <w:t>。</w:t>
            </w:r>
            <w:r w:rsidRPr="00F35C12">
              <w:rPr>
                <w:rFonts w:ascii="微软雅黑" w:eastAsia="微软雅黑" w:hAnsi="微软雅黑"/>
              </w:rPr>
              <w:t>整体销售</w:t>
            </w:r>
            <w:r w:rsidRPr="00F35C12">
              <w:rPr>
                <w:rFonts w:ascii="微软雅黑" w:eastAsia="微软雅黑" w:hAnsi="微软雅黑"/>
              </w:rPr>
              <w:lastRenderedPageBreak/>
              <w:t>在</w:t>
            </w:r>
            <w:r w:rsidRPr="00F35C12">
              <w:rPr>
                <w:rFonts w:ascii="微软雅黑" w:eastAsia="微软雅黑" w:hAnsi="微软雅黑" w:hint="eastAsia"/>
              </w:rPr>
              <w:t>自有I</w:t>
            </w:r>
            <w:r w:rsidRPr="00F35C12">
              <w:rPr>
                <w:rFonts w:ascii="微软雅黑" w:eastAsia="微软雅黑" w:hAnsi="微软雅黑"/>
              </w:rPr>
              <w:t>P</w:t>
            </w:r>
            <w:r w:rsidRPr="00F35C12">
              <w:rPr>
                <w:rFonts w:ascii="微软雅黑" w:eastAsia="微软雅黑" w:hAnsi="微软雅黑" w:hint="eastAsia"/>
              </w:rPr>
              <w:t>和超级场景打造以及特色营销活动</w:t>
            </w:r>
            <w:r w:rsidRPr="00F35C12">
              <w:rPr>
                <w:rFonts w:ascii="微软雅黑" w:eastAsia="微软雅黑" w:hAnsi="微软雅黑"/>
              </w:rPr>
              <w:t>的</w:t>
            </w:r>
            <w:r w:rsidRPr="00F35C12">
              <w:rPr>
                <w:rFonts w:ascii="微软雅黑" w:eastAsia="微软雅黑" w:hAnsi="微软雅黑" w:hint="eastAsia"/>
              </w:rPr>
              <w:t>推动</w:t>
            </w:r>
            <w:r w:rsidRPr="00F35C12">
              <w:rPr>
                <w:rFonts w:ascii="微软雅黑" w:eastAsia="微软雅黑" w:hAnsi="微软雅黑"/>
              </w:rPr>
              <w:t>下，</w:t>
            </w:r>
            <w:r w:rsidRPr="00F35C12">
              <w:rPr>
                <w:rFonts w:ascii="微软雅黑" w:eastAsia="微软雅黑" w:hAnsi="微软雅黑" w:hint="eastAsia"/>
              </w:rPr>
              <w:t>G</w:t>
            </w:r>
            <w:r w:rsidRPr="00F35C12">
              <w:rPr>
                <w:rFonts w:ascii="微软雅黑" w:eastAsia="微软雅黑" w:hAnsi="微软雅黑"/>
              </w:rPr>
              <w:t>MV</w:t>
            </w:r>
            <w:r w:rsidRPr="00F35C12">
              <w:rPr>
                <w:rFonts w:ascii="微软雅黑" w:eastAsia="微软雅黑" w:hAnsi="微软雅黑" w:hint="eastAsia"/>
              </w:rPr>
              <w:t>超</w:t>
            </w:r>
            <w:r w:rsidRPr="00F35C12">
              <w:rPr>
                <w:rFonts w:ascii="微软雅黑" w:eastAsia="微软雅黑" w:hAnsi="微软雅黑"/>
              </w:rPr>
              <w:t>26亿元</w:t>
            </w:r>
            <w:r w:rsidRPr="00F35C12">
              <w:rPr>
                <w:rFonts w:ascii="微软雅黑" w:eastAsia="微软雅黑" w:hAnsi="微软雅黑" w:hint="eastAsia"/>
              </w:rPr>
              <w:t>，同比大幅增长5</w:t>
            </w:r>
            <w:r w:rsidRPr="00F35C12">
              <w:rPr>
                <w:rFonts w:ascii="微软雅黑" w:eastAsia="微软雅黑" w:hAnsi="微软雅黑"/>
              </w:rPr>
              <w:t>5%</w:t>
            </w:r>
            <w:r w:rsidRPr="00F35C12">
              <w:rPr>
                <w:rFonts w:ascii="微软雅黑" w:eastAsia="微软雅黑" w:hAnsi="微软雅黑" w:hint="eastAsia"/>
              </w:rPr>
              <w:t>。</w:t>
            </w:r>
          </w:p>
          <w:p w14:paraId="1FC54E4C" w14:textId="77777777" w:rsidR="00B0638A" w:rsidRDefault="00B0638A" w:rsidP="00984640">
            <w:pPr>
              <w:pStyle w:val="ab"/>
              <w:numPr>
                <w:ilvl w:val="1"/>
                <w:numId w:val="4"/>
              </w:numPr>
              <w:spacing w:line="400" w:lineRule="exact"/>
              <w:ind w:firstLineChars="0"/>
              <w:rPr>
                <w:rFonts w:ascii="微软雅黑" w:eastAsia="微软雅黑" w:hAnsi="微软雅黑"/>
              </w:rPr>
            </w:pPr>
            <w:r>
              <w:rPr>
                <w:rFonts w:ascii="微软雅黑" w:eastAsia="微软雅黑" w:hAnsi="微软雅黑" w:hint="eastAsia"/>
                <w:b/>
              </w:rPr>
              <w:t>大豫园建设拉开帷幕：</w:t>
            </w:r>
            <w:r w:rsidRPr="00F35C12">
              <w:rPr>
                <w:rFonts w:ascii="微软雅黑" w:eastAsia="微软雅黑" w:hAnsi="微软雅黑"/>
              </w:rPr>
              <w:t>二期、三期项目持续稳步推进</w:t>
            </w:r>
            <w:r w:rsidRPr="00F35C12">
              <w:rPr>
                <w:rFonts w:ascii="微软雅黑" w:eastAsia="微软雅黑" w:hAnsi="微软雅黑" w:hint="eastAsia"/>
              </w:rPr>
              <w:t>。</w:t>
            </w:r>
          </w:p>
          <w:p w14:paraId="6F597C5E" w14:textId="77777777" w:rsidR="00B0638A" w:rsidRPr="000D189C" w:rsidRDefault="00B0638A" w:rsidP="00984640">
            <w:pPr>
              <w:pStyle w:val="ab"/>
              <w:numPr>
                <w:ilvl w:val="1"/>
                <w:numId w:val="4"/>
              </w:numPr>
              <w:spacing w:line="400" w:lineRule="exact"/>
              <w:ind w:firstLineChars="0"/>
              <w:rPr>
                <w:rFonts w:ascii="微软雅黑" w:eastAsia="微软雅黑" w:hAnsi="微软雅黑"/>
              </w:rPr>
            </w:pPr>
            <w:r w:rsidRPr="000D189C">
              <w:rPr>
                <w:rFonts w:ascii="微软雅黑" w:eastAsia="微软雅黑" w:hAnsi="微软雅黑" w:hint="eastAsia"/>
                <w:b/>
              </w:rPr>
              <w:t>豫园灯会闪耀三地：</w:t>
            </w:r>
            <w:r w:rsidRPr="000D189C">
              <w:rPr>
                <w:rFonts w:ascii="微软雅黑" w:eastAsia="微软雅黑" w:hAnsi="微软雅黑" w:hint="eastAsia"/>
              </w:rPr>
              <w:t>蛇年灯会自</w:t>
            </w:r>
            <w:r w:rsidRPr="000D189C">
              <w:rPr>
                <w:rFonts w:ascii="微软雅黑" w:eastAsia="微软雅黑" w:hAnsi="微软雅黑"/>
              </w:rPr>
              <w:t>2025年1月1日</w:t>
            </w:r>
            <w:r w:rsidRPr="000D189C">
              <w:rPr>
                <w:rFonts w:ascii="微软雅黑" w:eastAsia="微软雅黑" w:hAnsi="微软雅黑" w:hint="eastAsia"/>
              </w:rPr>
              <w:t>至</w:t>
            </w:r>
            <w:r w:rsidRPr="000D189C">
              <w:rPr>
                <w:rFonts w:ascii="微软雅黑" w:eastAsia="微软雅黑" w:hAnsi="微软雅黑"/>
              </w:rPr>
              <w:t>2月12日，持续亮灯42天</w:t>
            </w:r>
            <w:r w:rsidRPr="000D189C">
              <w:rPr>
                <w:rFonts w:ascii="微软雅黑" w:eastAsia="微软雅黑" w:hAnsi="微软雅黑" w:hint="eastAsia"/>
              </w:rPr>
              <w:t>，线下客流</w:t>
            </w:r>
            <w:r w:rsidRPr="000D189C">
              <w:rPr>
                <w:rFonts w:ascii="微软雅黑" w:eastAsia="微软雅黑" w:hAnsi="微软雅黑"/>
              </w:rPr>
              <w:t>400万人次</w:t>
            </w:r>
            <w:r w:rsidRPr="000D189C">
              <w:rPr>
                <w:rFonts w:ascii="微软雅黑" w:eastAsia="微软雅黑" w:hAnsi="微软雅黑" w:hint="eastAsia"/>
              </w:rPr>
              <w:t>，</w:t>
            </w:r>
            <w:r w:rsidRPr="000D189C">
              <w:rPr>
                <w:rFonts w:ascii="微软雅黑" w:eastAsia="微软雅黑" w:hAnsi="微软雅黑"/>
              </w:rPr>
              <w:t>GMV达9.16亿元</w:t>
            </w:r>
            <w:r w:rsidRPr="000D189C">
              <w:rPr>
                <w:rFonts w:ascii="微软雅黑" w:eastAsia="微软雅黑" w:hAnsi="微软雅黑" w:hint="eastAsia"/>
              </w:rPr>
              <w:t>。2</w:t>
            </w:r>
            <w:r w:rsidRPr="000D189C">
              <w:rPr>
                <w:rFonts w:ascii="微软雅黑" w:eastAsia="微软雅黑" w:hAnsi="微软雅黑"/>
              </w:rPr>
              <w:t>025</w:t>
            </w:r>
            <w:r w:rsidRPr="000D189C">
              <w:rPr>
                <w:rFonts w:ascii="微软雅黑" w:eastAsia="微软雅黑" w:hAnsi="微软雅黑" w:hint="eastAsia"/>
              </w:rPr>
              <w:t>年1月主题灯组亮相越南，献礼中越建交75周年</w:t>
            </w:r>
            <w:r>
              <w:rPr>
                <w:rFonts w:ascii="微软雅黑" w:eastAsia="微软雅黑" w:hAnsi="微软雅黑" w:hint="eastAsia"/>
              </w:rPr>
              <w:t>。</w:t>
            </w:r>
            <w:r w:rsidRPr="000D189C">
              <w:rPr>
                <w:rFonts w:ascii="微软雅黑" w:eastAsia="微软雅黑" w:hAnsi="微软雅黑"/>
              </w:rPr>
              <w:t>2025年6月豫园灯会</w:t>
            </w:r>
            <w:r>
              <w:rPr>
                <w:rFonts w:ascii="微软雅黑" w:eastAsia="微软雅黑" w:hAnsi="微软雅黑" w:hint="eastAsia"/>
              </w:rPr>
              <w:t>出海泰国曼谷，</w:t>
            </w:r>
            <w:r w:rsidRPr="000D189C">
              <w:rPr>
                <w:rFonts w:ascii="微软雅黑" w:eastAsia="微软雅黑" w:hAnsi="微软雅黑" w:hint="eastAsia"/>
              </w:rPr>
              <w:t>献礼中泰建交</w:t>
            </w:r>
            <w:r w:rsidRPr="000D189C">
              <w:rPr>
                <w:rFonts w:ascii="微软雅黑" w:eastAsia="微软雅黑" w:hAnsi="微软雅黑"/>
              </w:rPr>
              <w:t>50周年</w:t>
            </w:r>
            <w:r>
              <w:rPr>
                <w:rFonts w:ascii="微软雅黑" w:eastAsia="微软雅黑" w:hAnsi="微软雅黑" w:hint="eastAsia"/>
              </w:rPr>
              <w:t>。</w:t>
            </w:r>
            <w:r w:rsidRPr="00B60B5A">
              <w:rPr>
                <w:rFonts w:ascii="微软雅黑" w:eastAsia="微软雅黑" w:hAnsi="微软雅黑" w:hint="eastAsia"/>
              </w:rPr>
              <w:t>豫园灯会是豫园股份全球化战略的延续，出海同步实现文化传播与商业拓展双重价值</w:t>
            </w:r>
            <w:r>
              <w:rPr>
                <w:rFonts w:ascii="微软雅黑" w:eastAsia="微软雅黑" w:hAnsi="微软雅黑" w:hint="eastAsia"/>
              </w:rPr>
              <w:t>。</w:t>
            </w:r>
          </w:p>
          <w:p w14:paraId="57051C48" w14:textId="77777777" w:rsidR="00B0638A" w:rsidRPr="009A737B" w:rsidRDefault="00B0638A" w:rsidP="00984640">
            <w:pPr>
              <w:pStyle w:val="ab"/>
              <w:numPr>
                <w:ilvl w:val="0"/>
                <w:numId w:val="4"/>
              </w:numPr>
              <w:spacing w:line="400" w:lineRule="exact"/>
              <w:ind w:firstLineChars="0"/>
              <w:rPr>
                <w:rFonts w:ascii="微软雅黑" w:eastAsia="微软雅黑" w:hAnsi="微软雅黑"/>
              </w:rPr>
            </w:pPr>
            <w:r w:rsidRPr="009A737B">
              <w:rPr>
                <w:rFonts w:ascii="微软雅黑" w:eastAsia="微软雅黑" w:hAnsi="微软雅黑" w:hint="eastAsia"/>
                <w:b/>
              </w:rPr>
              <w:t>珠宝时尚</w:t>
            </w:r>
            <w:r w:rsidRPr="009A737B">
              <w:rPr>
                <w:rFonts w:ascii="微软雅黑" w:eastAsia="微软雅黑" w:hAnsi="微软雅黑" w:hint="eastAsia"/>
              </w:rPr>
              <w:t>：</w:t>
            </w:r>
            <w:r w:rsidRPr="009A737B">
              <w:rPr>
                <w:rFonts w:ascii="微软雅黑" w:eastAsia="微软雅黑" w:hAnsi="微软雅黑"/>
              </w:rPr>
              <w:t>公司珠宝时尚业务受到宏观经济下行、国际金价波动</w:t>
            </w:r>
            <w:r w:rsidRPr="009A737B">
              <w:rPr>
                <w:rFonts w:ascii="微软雅黑" w:eastAsia="微软雅黑" w:hAnsi="微软雅黑" w:hint="eastAsia"/>
              </w:rPr>
              <w:t>等因素</w:t>
            </w:r>
            <w:r w:rsidRPr="009A737B">
              <w:rPr>
                <w:rFonts w:ascii="微软雅黑" w:eastAsia="微软雅黑" w:hAnsi="微软雅黑"/>
              </w:rPr>
              <w:t>影响</w:t>
            </w:r>
            <w:r w:rsidRPr="009A737B">
              <w:rPr>
                <w:rFonts w:ascii="微软雅黑" w:eastAsia="微软雅黑" w:hAnsi="微软雅黑" w:hint="eastAsia"/>
              </w:rPr>
              <w:t>，</w:t>
            </w:r>
            <w:r w:rsidRPr="009A737B">
              <w:rPr>
                <w:rFonts w:ascii="微软雅黑" w:eastAsia="微软雅黑" w:hAnsi="微软雅黑"/>
              </w:rPr>
              <w:t>2025年上半年实现营业收入128亿元，同比下滑37.5%</w:t>
            </w:r>
            <w:r>
              <w:rPr>
                <w:rFonts w:ascii="微软雅黑" w:eastAsia="微软雅黑" w:hAnsi="微软雅黑" w:hint="eastAsia"/>
              </w:rPr>
              <w:t>。受</w:t>
            </w:r>
            <w:r w:rsidRPr="009A737B">
              <w:rPr>
                <w:rFonts w:ascii="微软雅黑" w:eastAsia="微软雅黑" w:hAnsi="微软雅黑" w:hint="eastAsia"/>
              </w:rPr>
              <w:t>二季度</w:t>
            </w:r>
            <w:r>
              <w:rPr>
                <w:rFonts w:ascii="微软雅黑" w:eastAsia="微软雅黑" w:hAnsi="微软雅黑" w:hint="eastAsia"/>
              </w:rPr>
              <w:t>金价回调震荡、</w:t>
            </w:r>
            <w:r w:rsidRPr="006F0F14">
              <w:rPr>
                <w:rFonts w:ascii="微软雅黑" w:eastAsia="微软雅黑" w:hAnsi="微软雅黑"/>
              </w:rPr>
              <w:t>消费券拉动</w:t>
            </w:r>
            <w:r>
              <w:rPr>
                <w:rFonts w:ascii="微软雅黑" w:eastAsia="微软雅黑" w:hAnsi="微软雅黑" w:hint="eastAsia"/>
              </w:rPr>
              <w:t>、</w:t>
            </w:r>
            <w:r w:rsidRPr="006F0F14">
              <w:rPr>
                <w:rFonts w:ascii="微软雅黑" w:eastAsia="微软雅黑" w:hAnsi="微软雅黑" w:hint="eastAsia"/>
              </w:rPr>
              <w:t>精细化运营</w:t>
            </w:r>
            <w:r>
              <w:rPr>
                <w:rFonts w:ascii="微软雅黑" w:eastAsia="微软雅黑" w:hAnsi="微软雅黑" w:hint="eastAsia"/>
              </w:rPr>
              <w:t>管理、产品结构优化等利好因素推动，上半年</w:t>
            </w:r>
            <w:r w:rsidRPr="009A737B">
              <w:rPr>
                <w:rFonts w:ascii="微软雅黑" w:eastAsia="微软雅黑" w:hAnsi="微软雅黑" w:hint="eastAsia"/>
              </w:rPr>
              <w:t>毛利率提升0</w:t>
            </w:r>
            <w:r w:rsidRPr="009A737B">
              <w:rPr>
                <w:rFonts w:ascii="微软雅黑" w:eastAsia="微软雅黑" w:hAnsi="微软雅黑"/>
              </w:rPr>
              <w:t>.43</w:t>
            </w:r>
            <w:r w:rsidRPr="009A737B">
              <w:rPr>
                <w:rFonts w:ascii="微软雅黑" w:eastAsia="微软雅黑" w:hAnsi="微软雅黑" w:hint="eastAsia"/>
              </w:rPr>
              <w:t>个百分点至7</w:t>
            </w:r>
            <w:r w:rsidRPr="009A737B">
              <w:rPr>
                <w:rFonts w:ascii="微软雅黑" w:eastAsia="微软雅黑" w:hAnsi="微软雅黑"/>
              </w:rPr>
              <w:t>.34%</w:t>
            </w:r>
            <w:r>
              <w:rPr>
                <w:rFonts w:ascii="微软雅黑" w:eastAsia="微软雅黑" w:hAnsi="微软雅黑" w:hint="eastAsia"/>
              </w:rPr>
              <w:t>，二季度</w:t>
            </w:r>
            <w:r w:rsidRPr="009A737B">
              <w:rPr>
                <w:rFonts w:ascii="微软雅黑" w:eastAsia="微软雅黑" w:hAnsi="微软雅黑" w:hint="eastAsia"/>
              </w:rPr>
              <w:t>实现营业收入7</w:t>
            </w:r>
            <w:r w:rsidRPr="009A737B">
              <w:rPr>
                <w:rFonts w:ascii="微软雅黑" w:eastAsia="微软雅黑" w:hAnsi="微软雅黑"/>
              </w:rPr>
              <w:t>6</w:t>
            </w:r>
            <w:r w:rsidRPr="009A737B">
              <w:rPr>
                <w:rFonts w:ascii="微软雅黑" w:eastAsia="微软雅黑" w:hAnsi="微软雅黑" w:hint="eastAsia"/>
              </w:rPr>
              <w:t>亿元，环比增长4</w:t>
            </w:r>
            <w:r w:rsidRPr="009A737B">
              <w:rPr>
                <w:rFonts w:ascii="微软雅黑" w:eastAsia="微软雅黑" w:hAnsi="微软雅黑"/>
              </w:rPr>
              <w:t>7%</w:t>
            </w:r>
            <w:r w:rsidRPr="009A737B">
              <w:rPr>
                <w:rFonts w:ascii="微软雅黑" w:eastAsia="微软雅黑" w:hAnsi="微软雅黑" w:hint="eastAsia"/>
              </w:rPr>
              <w:t>。面对行业挑战，公司聚焦产品驱动、模式革新、组织再造及全球化布局</w:t>
            </w:r>
            <w:r w:rsidRPr="009A737B">
              <w:rPr>
                <w:rFonts w:ascii="微软雅黑" w:eastAsia="微软雅黑" w:hAnsi="微软雅黑"/>
              </w:rPr>
              <w:t>。</w:t>
            </w:r>
          </w:p>
          <w:p w14:paraId="7A1AD2FD" w14:textId="77777777" w:rsidR="00B0638A" w:rsidRDefault="00B0638A" w:rsidP="00984640">
            <w:pPr>
              <w:pStyle w:val="ab"/>
              <w:numPr>
                <w:ilvl w:val="0"/>
                <w:numId w:val="7"/>
              </w:numPr>
              <w:spacing w:line="400" w:lineRule="exact"/>
              <w:ind w:firstLineChars="0"/>
              <w:rPr>
                <w:rFonts w:ascii="微软雅黑" w:eastAsia="微软雅黑" w:hAnsi="微软雅黑"/>
              </w:rPr>
            </w:pPr>
            <w:r w:rsidRPr="009A737B">
              <w:rPr>
                <w:rFonts w:ascii="微软雅黑" w:eastAsia="微软雅黑" w:hAnsi="微软雅黑" w:hint="eastAsia"/>
                <w:b/>
              </w:rPr>
              <w:t>产品驱动</w:t>
            </w:r>
            <w:r w:rsidRPr="009A737B">
              <w:rPr>
                <w:rFonts w:ascii="微软雅黑" w:eastAsia="微软雅黑" w:hAnsi="微软雅黑"/>
              </w:rPr>
              <w:t>：</w:t>
            </w:r>
          </w:p>
          <w:p w14:paraId="721D3622" w14:textId="77777777" w:rsidR="00B0638A" w:rsidRPr="00F71517" w:rsidRDefault="00B0638A" w:rsidP="00984640">
            <w:pPr>
              <w:pStyle w:val="ab"/>
              <w:numPr>
                <w:ilvl w:val="2"/>
                <w:numId w:val="8"/>
              </w:numPr>
              <w:spacing w:line="400" w:lineRule="exact"/>
              <w:ind w:firstLineChars="0"/>
              <w:rPr>
                <w:rFonts w:ascii="微软雅黑" w:eastAsia="微软雅黑" w:hAnsi="微软雅黑"/>
              </w:rPr>
            </w:pPr>
            <w:r w:rsidRPr="00F71517">
              <w:rPr>
                <w:rFonts w:ascii="微软雅黑" w:eastAsia="微软雅黑" w:hAnsi="微软雅黑" w:hint="eastAsia"/>
              </w:rPr>
              <w:t>建立好运产品矩阵：以祈福和转运为抓手，深化品牌“好运文化”，持续提升计件产品占比。</w:t>
            </w:r>
          </w:p>
          <w:p w14:paraId="65B2AADD" w14:textId="77777777" w:rsidR="00B0638A" w:rsidRPr="009A737B" w:rsidRDefault="00B0638A" w:rsidP="00984640">
            <w:pPr>
              <w:pStyle w:val="ab"/>
              <w:numPr>
                <w:ilvl w:val="3"/>
                <w:numId w:val="9"/>
              </w:numPr>
              <w:spacing w:line="400" w:lineRule="exact"/>
              <w:ind w:firstLineChars="0"/>
              <w:rPr>
                <w:rFonts w:ascii="微软雅黑" w:eastAsia="微软雅黑" w:hAnsi="微软雅黑"/>
              </w:rPr>
            </w:pPr>
            <w:r w:rsidRPr="009A737B">
              <w:rPr>
                <w:rFonts w:ascii="微软雅黑" w:eastAsia="微软雅黑" w:hAnsi="微软雅黑" w:hint="eastAsia"/>
              </w:rPr>
              <w:t>迭代更新“麦玲玲”、“一串好运”、“古韵金”等置顶系列产品。</w:t>
            </w:r>
          </w:p>
          <w:p w14:paraId="1251CB83" w14:textId="77777777" w:rsidR="00B0638A" w:rsidRPr="009A737B" w:rsidRDefault="00B0638A" w:rsidP="00984640">
            <w:pPr>
              <w:pStyle w:val="ab"/>
              <w:numPr>
                <w:ilvl w:val="3"/>
                <w:numId w:val="9"/>
              </w:numPr>
              <w:spacing w:line="400" w:lineRule="exact"/>
              <w:ind w:firstLineChars="0"/>
              <w:rPr>
                <w:rFonts w:ascii="微软雅黑" w:eastAsia="微软雅黑" w:hAnsi="微软雅黑"/>
              </w:rPr>
            </w:pPr>
            <w:r w:rsidRPr="009A737B">
              <w:rPr>
                <w:rFonts w:ascii="微软雅黑" w:eastAsia="微软雅黑" w:hAnsi="微软雅黑" w:hint="eastAsia"/>
              </w:rPr>
              <w:t>高端艺术黄金“东家金”进驻老庙线下渠道，完善高端线布局。</w:t>
            </w:r>
          </w:p>
          <w:p w14:paraId="66F9114B" w14:textId="77777777" w:rsidR="00B0638A" w:rsidRPr="009A737B" w:rsidRDefault="00B0638A" w:rsidP="00984640">
            <w:pPr>
              <w:pStyle w:val="ab"/>
              <w:numPr>
                <w:ilvl w:val="3"/>
                <w:numId w:val="9"/>
              </w:numPr>
              <w:spacing w:line="400" w:lineRule="exact"/>
              <w:ind w:firstLineChars="0"/>
              <w:rPr>
                <w:rFonts w:ascii="微软雅黑" w:eastAsia="微软雅黑" w:hAnsi="微软雅黑"/>
              </w:rPr>
            </w:pPr>
            <w:r w:rsidRPr="009A737B">
              <w:rPr>
                <w:rFonts w:ascii="微软雅黑" w:eastAsia="微软雅黑" w:hAnsi="微软雅黑" w:hint="eastAsia"/>
              </w:rPr>
              <w:t>推出老庙</w:t>
            </w:r>
            <w:r w:rsidRPr="009A737B">
              <w:rPr>
                <w:rFonts w:ascii="微软雅黑" w:eastAsia="微软雅黑" w:hAnsi="微软雅黑"/>
              </w:rPr>
              <w:t>x天官赐福联名IP系列，以二次元IP驱动年轻化“情感价值”，实现破圈。</w:t>
            </w:r>
          </w:p>
          <w:p w14:paraId="7C1946A1" w14:textId="77777777" w:rsidR="00B0638A" w:rsidRPr="009A737B" w:rsidRDefault="00B0638A" w:rsidP="00984640">
            <w:pPr>
              <w:pStyle w:val="ab"/>
              <w:numPr>
                <w:ilvl w:val="2"/>
                <w:numId w:val="8"/>
              </w:numPr>
              <w:spacing w:line="400" w:lineRule="exact"/>
              <w:ind w:firstLineChars="0"/>
              <w:rPr>
                <w:rFonts w:ascii="微软雅黑" w:eastAsia="微软雅黑" w:hAnsi="微软雅黑"/>
              </w:rPr>
            </w:pPr>
            <w:r w:rsidRPr="009A737B">
              <w:rPr>
                <w:rFonts w:ascii="微软雅黑" w:eastAsia="微软雅黑" w:hAnsi="微软雅黑" w:hint="eastAsia"/>
              </w:rPr>
              <w:t>完善产品上新链路与产品经理体系；升级销售策略，打造爆款营销模型</w:t>
            </w:r>
            <w:r w:rsidRPr="009A737B">
              <w:rPr>
                <w:rFonts w:ascii="微软雅黑" w:eastAsia="微软雅黑" w:hAnsi="微软雅黑"/>
              </w:rPr>
              <w:t>。</w:t>
            </w:r>
          </w:p>
          <w:p w14:paraId="70B78D44" w14:textId="77777777" w:rsidR="00B0638A" w:rsidRPr="002B5929" w:rsidRDefault="00B0638A" w:rsidP="00984640">
            <w:pPr>
              <w:pStyle w:val="ab"/>
              <w:numPr>
                <w:ilvl w:val="0"/>
                <w:numId w:val="7"/>
              </w:numPr>
              <w:spacing w:line="400" w:lineRule="exact"/>
              <w:ind w:firstLineChars="0"/>
              <w:rPr>
                <w:rFonts w:ascii="微软雅黑" w:eastAsia="微软雅黑" w:hAnsi="微软雅黑"/>
                <w:b/>
              </w:rPr>
            </w:pPr>
            <w:r w:rsidRPr="009A737B">
              <w:rPr>
                <w:rFonts w:ascii="微软雅黑" w:eastAsia="微软雅黑" w:hAnsi="微软雅黑" w:hint="eastAsia"/>
                <w:b/>
              </w:rPr>
              <w:t>模式革新</w:t>
            </w:r>
            <w:r w:rsidRPr="002B5929">
              <w:rPr>
                <w:rFonts w:ascii="微软雅黑" w:eastAsia="微软雅黑" w:hAnsi="微软雅黑"/>
                <w:b/>
              </w:rPr>
              <w:t>：</w:t>
            </w:r>
          </w:p>
          <w:p w14:paraId="4CB3506E" w14:textId="77777777" w:rsidR="00B0638A" w:rsidRPr="009A737B" w:rsidRDefault="00B0638A" w:rsidP="00984640">
            <w:pPr>
              <w:pStyle w:val="ab"/>
              <w:numPr>
                <w:ilvl w:val="2"/>
                <w:numId w:val="8"/>
              </w:numPr>
              <w:spacing w:line="400" w:lineRule="exact"/>
              <w:ind w:firstLineChars="0"/>
              <w:rPr>
                <w:rFonts w:ascii="微软雅黑" w:eastAsia="微软雅黑" w:hAnsi="微软雅黑"/>
              </w:rPr>
            </w:pPr>
            <w:r w:rsidRPr="009A737B">
              <w:rPr>
                <w:rFonts w:ascii="微软雅黑" w:eastAsia="微软雅黑" w:hAnsi="微软雅黑" w:hint="eastAsia"/>
              </w:rPr>
              <w:t>渠道革新：通过渠道分层管理</w:t>
            </w:r>
            <w:r>
              <w:rPr>
                <w:rFonts w:ascii="微软雅黑" w:eastAsia="微软雅黑" w:hAnsi="微软雅黑" w:hint="eastAsia"/>
              </w:rPr>
              <w:t>、</w:t>
            </w:r>
            <w:r w:rsidRPr="009A737B">
              <w:rPr>
                <w:rFonts w:ascii="微软雅黑" w:eastAsia="微软雅黑" w:hAnsi="微软雅黑"/>
              </w:rPr>
              <w:t>赋能策略，优化管理效率，由加盟批发为主向精益运营转型。</w:t>
            </w:r>
          </w:p>
          <w:p w14:paraId="16216700" w14:textId="77777777" w:rsidR="00B0638A" w:rsidRPr="009A737B" w:rsidRDefault="00B0638A" w:rsidP="00984640">
            <w:pPr>
              <w:pStyle w:val="ab"/>
              <w:numPr>
                <w:ilvl w:val="2"/>
                <w:numId w:val="8"/>
              </w:numPr>
              <w:spacing w:line="400" w:lineRule="exact"/>
              <w:ind w:firstLineChars="0"/>
              <w:rPr>
                <w:rFonts w:ascii="微软雅黑" w:eastAsia="微软雅黑" w:hAnsi="微软雅黑"/>
              </w:rPr>
            </w:pPr>
            <w:r w:rsidRPr="009A737B">
              <w:rPr>
                <w:rFonts w:ascii="微软雅黑" w:eastAsia="微软雅黑" w:hAnsi="微软雅黑" w:hint="eastAsia"/>
              </w:rPr>
              <w:t>营销模式革新：加速完善新零售矩阵，稳固抖音本地行业第一地位，构建小红书</w:t>
            </w:r>
            <w:r w:rsidRPr="009A737B">
              <w:rPr>
                <w:rFonts w:ascii="微软雅黑" w:eastAsia="微软雅黑" w:hAnsi="微软雅黑"/>
              </w:rPr>
              <w:t>KOS账号矩阵，链接快手</w:t>
            </w:r>
            <w:r>
              <w:rPr>
                <w:rFonts w:ascii="微软雅黑" w:eastAsia="微软雅黑" w:hAnsi="微软雅黑" w:hint="eastAsia"/>
              </w:rPr>
              <w:t>、</w:t>
            </w:r>
            <w:r w:rsidRPr="009A737B">
              <w:rPr>
                <w:rFonts w:ascii="微软雅黑" w:eastAsia="微软雅黑" w:hAnsi="微软雅黑"/>
              </w:rPr>
              <w:t>美团等更多线上平台。</w:t>
            </w:r>
          </w:p>
          <w:p w14:paraId="1A793914" w14:textId="77777777" w:rsidR="00B0638A" w:rsidRPr="009A737B" w:rsidRDefault="00B0638A" w:rsidP="00984640">
            <w:pPr>
              <w:pStyle w:val="ab"/>
              <w:numPr>
                <w:ilvl w:val="2"/>
                <w:numId w:val="8"/>
              </w:numPr>
              <w:spacing w:line="400" w:lineRule="exact"/>
              <w:ind w:firstLineChars="0"/>
              <w:rPr>
                <w:rFonts w:ascii="微软雅黑" w:eastAsia="微软雅黑" w:hAnsi="微软雅黑"/>
              </w:rPr>
            </w:pPr>
            <w:r w:rsidRPr="009A737B">
              <w:rPr>
                <w:rFonts w:ascii="微软雅黑" w:eastAsia="微软雅黑" w:hAnsi="微软雅黑" w:hint="eastAsia"/>
              </w:rPr>
              <w:t>供应链革新：对上游供应链进行产能布局，对订货会</w:t>
            </w:r>
            <w:r w:rsidRPr="009A737B">
              <w:rPr>
                <w:rFonts w:ascii="微软雅黑" w:eastAsia="微软雅黑" w:hAnsi="微软雅黑" w:hint="eastAsia"/>
              </w:rPr>
              <w:lastRenderedPageBreak/>
              <w:t>模式进行升级，对供应商进行标签化管理</w:t>
            </w:r>
            <w:r w:rsidRPr="009A737B">
              <w:rPr>
                <w:rFonts w:ascii="微软雅黑" w:eastAsia="微软雅黑" w:hAnsi="微软雅黑"/>
              </w:rPr>
              <w:t>。</w:t>
            </w:r>
          </w:p>
          <w:p w14:paraId="378F7215" w14:textId="77777777" w:rsidR="00B0638A" w:rsidRPr="002B5929" w:rsidRDefault="00B0638A" w:rsidP="00984640">
            <w:pPr>
              <w:pStyle w:val="ab"/>
              <w:numPr>
                <w:ilvl w:val="0"/>
                <w:numId w:val="7"/>
              </w:numPr>
              <w:spacing w:line="400" w:lineRule="exact"/>
              <w:ind w:firstLineChars="0"/>
              <w:rPr>
                <w:rFonts w:ascii="微软雅黑" w:eastAsia="微软雅黑" w:hAnsi="微软雅黑"/>
                <w:b/>
              </w:rPr>
            </w:pPr>
            <w:r w:rsidRPr="009A737B">
              <w:rPr>
                <w:rFonts w:ascii="微软雅黑" w:eastAsia="微软雅黑" w:hAnsi="微软雅黑" w:hint="eastAsia"/>
                <w:b/>
              </w:rPr>
              <w:t>组织再造</w:t>
            </w:r>
            <w:r w:rsidRPr="002B5929">
              <w:rPr>
                <w:rFonts w:ascii="微软雅黑" w:eastAsia="微软雅黑" w:hAnsi="微软雅黑"/>
                <w:b/>
              </w:rPr>
              <w:t>：</w:t>
            </w:r>
          </w:p>
          <w:p w14:paraId="151863DA" w14:textId="77777777" w:rsidR="00B0638A" w:rsidRPr="009A737B" w:rsidRDefault="00B0638A" w:rsidP="00984640">
            <w:pPr>
              <w:pStyle w:val="ab"/>
              <w:numPr>
                <w:ilvl w:val="2"/>
                <w:numId w:val="8"/>
              </w:numPr>
              <w:spacing w:line="400" w:lineRule="exact"/>
              <w:ind w:firstLineChars="0"/>
              <w:rPr>
                <w:rFonts w:ascii="微软雅黑" w:eastAsia="微软雅黑" w:hAnsi="微软雅黑"/>
              </w:rPr>
            </w:pPr>
            <w:r w:rsidRPr="009A737B">
              <w:rPr>
                <w:rFonts w:ascii="微软雅黑" w:eastAsia="微软雅黑" w:hAnsi="微软雅黑" w:hint="eastAsia"/>
              </w:rPr>
              <w:t>聚焦产品驱动与精益运营战略，重塑核心组织能力，保障商业模式成功转型</w:t>
            </w:r>
            <w:r w:rsidRPr="009A737B">
              <w:rPr>
                <w:rFonts w:ascii="微软雅黑" w:eastAsia="微软雅黑" w:hAnsi="微软雅黑"/>
              </w:rPr>
              <w:t>。</w:t>
            </w:r>
          </w:p>
          <w:p w14:paraId="63BB5BF7" w14:textId="77777777" w:rsidR="00B0638A" w:rsidRPr="002B5929" w:rsidRDefault="00B0638A" w:rsidP="00984640">
            <w:pPr>
              <w:pStyle w:val="ab"/>
              <w:numPr>
                <w:ilvl w:val="0"/>
                <w:numId w:val="7"/>
              </w:numPr>
              <w:spacing w:line="400" w:lineRule="exact"/>
              <w:ind w:firstLineChars="0"/>
              <w:rPr>
                <w:rFonts w:ascii="微软雅黑" w:eastAsia="微软雅黑" w:hAnsi="微软雅黑"/>
                <w:b/>
              </w:rPr>
            </w:pPr>
            <w:r w:rsidRPr="009A737B">
              <w:rPr>
                <w:rFonts w:ascii="微软雅黑" w:eastAsia="微软雅黑" w:hAnsi="微软雅黑" w:hint="eastAsia"/>
                <w:b/>
              </w:rPr>
              <w:t>全球化布局：</w:t>
            </w:r>
          </w:p>
          <w:p w14:paraId="25C3EE4B" w14:textId="77777777" w:rsidR="00B0638A" w:rsidRPr="009A737B" w:rsidRDefault="00B0638A" w:rsidP="00984640">
            <w:pPr>
              <w:pStyle w:val="ab"/>
              <w:numPr>
                <w:ilvl w:val="2"/>
                <w:numId w:val="8"/>
              </w:numPr>
              <w:spacing w:line="400" w:lineRule="exact"/>
              <w:ind w:firstLineChars="0"/>
              <w:rPr>
                <w:rFonts w:ascii="微软雅黑" w:eastAsia="微软雅黑" w:hAnsi="微软雅黑"/>
              </w:rPr>
            </w:pPr>
            <w:r w:rsidRPr="009A737B">
              <w:rPr>
                <w:rFonts w:ascii="微软雅黑" w:eastAsia="微软雅黑" w:hAnsi="微软雅黑" w:hint="eastAsia"/>
              </w:rPr>
              <w:t>三亚中免海棠湾旗舰店、三亚机场免税店试营业，年底前完整布局海南免税渠道，后续试点境内机场。</w:t>
            </w:r>
          </w:p>
          <w:p w14:paraId="68998BBC" w14:textId="77777777" w:rsidR="00B0638A" w:rsidRPr="009A737B" w:rsidRDefault="00B0638A" w:rsidP="00984640">
            <w:pPr>
              <w:pStyle w:val="ab"/>
              <w:numPr>
                <w:ilvl w:val="2"/>
                <w:numId w:val="8"/>
              </w:numPr>
              <w:spacing w:line="400" w:lineRule="exact"/>
              <w:ind w:firstLineChars="0"/>
              <w:rPr>
                <w:rFonts w:ascii="微软雅黑" w:eastAsia="微软雅黑" w:hAnsi="微软雅黑"/>
              </w:rPr>
            </w:pPr>
            <w:r w:rsidRPr="009A737B">
              <w:rPr>
                <w:rFonts w:ascii="微软雅黑" w:eastAsia="微软雅黑" w:hAnsi="微软雅黑"/>
              </w:rPr>
              <w:t>2025年下半年计划在澳门、马来西亚开设首店，后续将深耕东南亚市场。</w:t>
            </w:r>
          </w:p>
          <w:p w14:paraId="659298FD" w14:textId="77777777" w:rsidR="00B0638A" w:rsidRPr="00A3525A" w:rsidRDefault="00B0638A" w:rsidP="00984640">
            <w:pPr>
              <w:pStyle w:val="ab"/>
              <w:numPr>
                <w:ilvl w:val="0"/>
                <w:numId w:val="4"/>
              </w:numPr>
              <w:spacing w:line="400" w:lineRule="exact"/>
              <w:ind w:firstLineChars="0"/>
              <w:rPr>
                <w:rFonts w:ascii="微软雅黑" w:eastAsia="微软雅黑" w:hAnsi="微软雅黑"/>
              </w:rPr>
            </w:pPr>
            <w:r w:rsidRPr="00A3525A">
              <w:rPr>
                <w:rFonts w:ascii="微软雅黑" w:eastAsia="微软雅黑" w:hAnsi="微软雅黑" w:hint="eastAsia"/>
                <w:b/>
              </w:rPr>
              <w:t>文化饮食板块</w:t>
            </w:r>
            <w:r w:rsidRPr="00A3525A">
              <w:rPr>
                <w:rFonts w:ascii="微软雅黑" w:eastAsia="微软雅黑" w:hAnsi="微软雅黑" w:hint="eastAsia"/>
              </w:rPr>
              <w:t>：</w:t>
            </w:r>
            <w:r w:rsidRPr="00A3525A">
              <w:rPr>
                <w:rFonts w:ascii="微软雅黑" w:eastAsia="微软雅黑" w:hAnsi="微软雅黑"/>
              </w:rPr>
              <w:t>2025年</w:t>
            </w:r>
            <w:r w:rsidRPr="00A3525A">
              <w:rPr>
                <w:rFonts w:ascii="微软雅黑" w:eastAsia="微软雅黑" w:hAnsi="微软雅黑" w:hint="eastAsia"/>
              </w:rPr>
              <w:t>上半年</w:t>
            </w:r>
            <w:r w:rsidRPr="00A3525A">
              <w:rPr>
                <w:rFonts w:ascii="微软雅黑" w:eastAsia="微软雅黑" w:hAnsi="微软雅黑"/>
              </w:rPr>
              <w:t>餐饮业</w:t>
            </w:r>
            <w:r>
              <w:rPr>
                <w:rFonts w:ascii="微软雅黑" w:eastAsia="微软雅黑" w:hAnsi="微软雅黑" w:hint="eastAsia"/>
              </w:rPr>
              <w:t>受消费降级等因素影响，</w:t>
            </w:r>
            <w:r>
              <w:rPr>
                <w:rFonts w:ascii="微软雅黑" w:eastAsia="微软雅黑" w:hAnsi="微软雅黑"/>
              </w:rPr>
              <w:t>面临</w:t>
            </w:r>
            <w:r w:rsidRPr="00A3525A">
              <w:rPr>
                <w:rFonts w:ascii="微软雅黑" w:eastAsia="微软雅黑" w:hAnsi="微软雅黑"/>
              </w:rPr>
              <w:t>挑战</w:t>
            </w:r>
            <w:r>
              <w:rPr>
                <w:rFonts w:ascii="微软雅黑" w:eastAsia="微软雅黑" w:hAnsi="微软雅黑" w:hint="eastAsia"/>
              </w:rPr>
              <w:t>，业绩短期承压</w:t>
            </w:r>
            <w:r w:rsidRPr="00A3525A">
              <w:rPr>
                <w:rFonts w:ascii="微软雅黑" w:eastAsia="微软雅黑" w:hAnsi="微软雅黑"/>
              </w:rPr>
              <w:t>。</w:t>
            </w:r>
            <w:r w:rsidRPr="00A3525A">
              <w:rPr>
                <w:rFonts w:ascii="微软雅黑" w:eastAsia="微软雅黑" w:hAnsi="微软雅黑" w:hint="eastAsia"/>
              </w:rPr>
              <w:t>上半年</w:t>
            </w:r>
            <w:r>
              <w:rPr>
                <w:rFonts w:ascii="微软雅黑" w:eastAsia="微软雅黑" w:hAnsi="微软雅黑" w:hint="eastAsia"/>
              </w:rPr>
              <w:t>餐饮管理与服务</w:t>
            </w:r>
            <w:r w:rsidRPr="00A3525A">
              <w:rPr>
                <w:rFonts w:ascii="微软雅黑" w:eastAsia="微软雅黑" w:hAnsi="微软雅黑" w:hint="eastAsia"/>
              </w:rPr>
              <w:t>板块</w:t>
            </w:r>
            <w:r w:rsidRPr="00A3525A">
              <w:rPr>
                <w:rFonts w:ascii="微软雅黑" w:eastAsia="微软雅黑" w:hAnsi="微软雅黑"/>
              </w:rPr>
              <w:t>实现营收4.7亿</w:t>
            </w:r>
            <w:r>
              <w:rPr>
                <w:rFonts w:ascii="微软雅黑" w:eastAsia="微软雅黑" w:hAnsi="微软雅黑" w:hint="eastAsia"/>
              </w:rPr>
              <w:t>元</w:t>
            </w:r>
            <w:r w:rsidRPr="00A3525A">
              <w:rPr>
                <w:rFonts w:ascii="微软雅黑" w:eastAsia="微软雅黑" w:hAnsi="微软雅黑"/>
              </w:rPr>
              <w:t>，同比下降27.8%</w:t>
            </w:r>
            <w:r w:rsidRPr="00A3525A">
              <w:rPr>
                <w:rFonts w:ascii="微软雅黑" w:eastAsia="微软雅黑" w:hAnsi="微软雅黑" w:hint="eastAsia"/>
              </w:rPr>
              <w:t>，毛利</w:t>
            </w:r>
            <w:r>
              <w:rPr>
                <w:rFonts w:ascii="微软雅黑" w:eastAsia="微软雅黑" w:hAnsi="微软雅黑" w:hint="eastAsia"/>
              </w:rPr>
              <w:t>达</w:t>
            </w:r>
            <w:r>
              <w:rPr>
                <w:rFonts w:ascii="微软雅黑" w:eastAsia="微软雅黑" w:hAnsi="微软雅黑"/>
              </w:rPr>
              <w:t>3</w:t>
            </w:r>
            <w:r w:rsidRPr="00A3525A">
              <w:rPr>
                <w:rFonts w:ascii="微软雅黑" w:eastAsia="微软雅黑" w:hAnsi="微软雅黑" w:hint="eastAsia"/>
              </w:rPr>
              <w:t>亿</w:t>
            </w:r>
            <w:r>
              <w:rPr>
                <w:rFonts w:ascii="微软雅黑" w:eastAsia="微软雅黑" w:hAnsi="微软雅黑" w:hint="eastAsia"/>
              </w:rPr>
              <w:t>元</w:t>
            </w:r>
            <w:r w:rsidRPr="00A3525A">
              <w:rPr>
                <w:rFonts w:ascii="微软雅黑" w:eastAsia="微软雅黑" w:hAnsi="微软雅黑" w:hint="eastAsia"/>
              </w:rPr>
              <w:t>，同比下降</w:t>
            </w:r>
            <w:r w:rsidRPr="00A3525A">
              <w:rPr>
                <w:rFonts w:ascii="微软雅黑" w:eastAsia="微软雅黑" w:hAnsi="微软雅黑"/>
              </w:rPr>
              <w:t>28.6%。</w:t>
            </w:r>
            <w:r w:rsidRPr="00A3525A">
              <w:rPr>
                <w:rFonts w:ascii="微软雅黑" w:eastAsia="微软雅黑" w:hAnsi="微软雅黑" w:hint="eastAsia"/>
              </w:rPr>
              <w:t>面对挑战，公司积极调整战略打法，以老字号</w:t>
            </w:r>
            <w:r w:rsidRPr="00A3525A">
              <w:rPr>
                <w:rFonts w:ascii="微软雅黑" w:eastAsia="微软雅黑" w:hAnsi="微软雅黑"/>
              </w:rPr>
              <w:t>IP</w:t>
            </w:r>
            <w:r w:rsidRPr="00A3525A">
              <w:rPr>
                <w:rFonts w:ascii="微软雅黑" w:eastAsia="微软雅黑" w:hAnsi="微软雅黑" w:hint="eastAsia"/>
              </w:rPr>
              <w:t>引领</w:t>
            </w:r>
            <w:r w:rsidRPr="00A3525A">
              <w:rPr>
                <w:rFonts w:ascii="微软雅黑" w:eastAsia="微软雅黑" w:hAnsi="微软雅黑"/>
              </w:rPr>
              <w:t>+</w:t>
            </w:r>
            <w:r w:rsidRPr="00A3525A">
              <w:rPr>
                <w:rFonts w:ascii="微软雅黑" w:eastAsia="微软雅黑" w:hAnsi="微软雅黑" w:hint="eastAsia"/>
              </w:rPr>
              <w:t>餐食一体</w:t>
            </w:r>
            <w:r w:rsidRPr="00A3525A">
              <w:rPr>
                <w:rFonts w:ascii="微软雅黑" w:eastAsia="微软雅黑" w:hAnsi="微软雅黑"/>
              </w:rPr>
              <w:t>+</w:t>
            </w:r>
            <w:r w:rsidRPr="00A3525A">
              <w:rPr>
                <w:rFonts w:ascii="微软雅黑" w:eastAsia="微软雅黑" w:hAnsi="微软雅黑" w:hint="eastAsia"/>
              </w:rPr>
              <w:t>全球连锁驱动产业持续发展</w:t>
            </w:r>
            <w:r w:rsidRPr="00A3525A">
              <w:rPr>
                <w:rFonts w:ascii="微软雅黑" w:eastAsia="微软雅黑" w:hAnsi="微软雅黑"/>
              </w:rPr>
              <w:t>。</w:t>
            </w:r>
          </w:p>
          <w:p w14:paraId="44041F1E" w14:textId="77777777" w:rsidR="00B0638A" w:rsidRPr="005C660B" w:rsidRDefault="00B0638A" w:rsidP="00984640">
            <w:pPr>
              <w:pStyle w:val="ab"/>
              <w:numPr>
                <w:ilvl w:val="1"/>
                <w:numId w:val="4"/>
              </w:numPr>
              <w:spacing w:line="400" w:lineRule="exact"/>
              <w:ind w:firstLineChars="0"/>
              <w:rPr>
                <w:rFonts w:ascii="微软雅黑" w:eastAsia="微软雅黑" w:hAnsi="微软雅黑"/>
              </w:rPr>
            </w:pPr>
            <w:r w:rsidRPr="005C660B">
              <w:rPr>
                <w:rFonts w:ascii="微软雅黑" w:eastAsia="微软雅黑" w:hAnsi="微软雅黑" w:hint="eastAsia"/>
                <w:b/>
              </w:rPr>
              <w:t>产品端</w:t>
            </w:r>
            <w:r w:rsidRPr="005C660B">
              <w:rPr>
                <w:rFonts w:ascii="微软雅黑" w:eastAsia="微软雅黑" w:hAnsi="微软雅黑" w:hint="eastAsia"/>
              </w:rPr>
              <w:t>：</w:t>
            </w:r>
          </w:p>
          <w:p w14:paraId="6D2A8961" w14:textId="77777777" w:rsidR="00B0638A" w:rsidRDefault="00B0638A" w:rsidP="00984640">
            <w:pPr>
              <w:pStyle w:val="ab"/>
              <w:numPr>
                <w:ilvl w:val="0"/>
                <w:numId w:val="5"/>
              </w:numPr>
              <w:spacing w:line="400" w:lineRule="exact"/>
              <w:ind w:firstLineChars="0"/>
              <w:rPr>
                <w:rFonts w:ascii="微软雅黑" w:eastAsia="微软雅黑" w:hAnsi="微软雅黑"/>
              </w:rPr>
            </w:pPr>
            <w:r w:rsidRPr="005C660B">
              <w:rPr>
                <w:rFonts w:ascii="微软雅黑" w:eastAsia="微软雅黑" w:hAnsi="微软雅黑" w:hint="eastAsia"/>
              </w:rPr>
              <w:t>南翔馒头殿携手上海外滩</w:t>
            </w:r>
            <w:r w:rsidRPr="005C660B">
              <w:rPr>
                <w:rFonts w:ascii="微软雅黑" w:eastAsia="微软雅黑" w:hAnsi="微软雅黑"/>
              </w:rPr>
              <w:t>W酒店跨界联名合作，推出限量联名小笼馒头、特调鸡尾酒等系列产品</w:t>
            </w:r>
            <w:r w:rsidRPr="005C660B">
              <w:rPr>
                <w:rFonts w:ascii="微软雅黑" w:eastAsia="微软雅黑" w:hAnsi="微软雅黑" w:hint="eastAsia"/>
              </w:rPr>
              <w:t>。</w:t>
            </w:r>
          </w:p>
          <w:p w14:paraId="13E53305" w14:textId="77777777" w:rsidR="00B0638A" w:rsidRPr="005C660B" w:rsidRDefault="00B0638A" w:rsidP="00984640">
            <w:pPr>
              <w:pStyle w:val="ab"/>
              <w:numPr>
                <w:ilvl w:val="0"/>
                <w:numId w:val="5"/>
              </w:numPr>
              <w:spacing w:line="400" w:lineRule="exact"/>
              <w:ind w:firstLineChars="0"/>
              <w:rPr>
                <w:rFonts w:ascii="微软雅黑" w:eastAsia="微软雅黑" w:hAnsi="微软雅黑"/>
              </w:rPr>
            </w:pPr>
            <w:r w:rsidRPr="005C660B">
              <w:rPr>
                <w:rFonts w:ascii="微软雅黑" w:eastAsia="微软雅黑" w:hAnsi="微软雅黑" w:hint="eastAsia"/>
              </w:rPr>
              <w:t>“豫园夏日奇幻夜·国创豫宙漫游季”活动开启，豫园商城内的宁波汤团店、上海老饭店分别打造《天官赐福》《时光代理人》主题餐厅；松鹤楼、春风松月楼推出《</w:t>
            </w:r>
            <w:r w:rsidRPr="005C660B">
              <w:rPr>
                <w:rFonts w:ascii="微软雅黑" w:eastAsia="微软雅黑" w:hAnsi="微软雅黑"/>
              </w:rPr>
              <w:t>天官赐福》IP主题套餐</w:t>
            </w:r>
            <w:r>
              <w:rPr>
                <w:rFonts w:ascii="微软雅黑" w:eastAsia="微软雅黑" w:hAnsi="微软雅黑" w:hint="eastAsia"/>
              </w:rPr>
              <w:t>。</w:t>
            </w:r>
          </w:p>
          <w:p w14:paraId="5AE30621" w14:textId="77777777" w:rsidR="00B0638A" w:rsidRPr="005C660B" w:rsidRDefault="00B0638A" w:rsidP="00984640">
            <w:pPr>
              <w:pStyle w:val="ab"/>
              <w:numPr>
                <w:ilvl w:val="1"/>
                <w:numId w:val="4"/>
              </w:numPr>
              <w:spacing w:line="400" w:lineRule="exact"/>
              <w:ind w:firstLineChars="0"/>
              <w:rPr>
                <w:rFonts w:ascii="微软雅黑" w:eastAsia="微软雅黑" w:hAnsi="微软雅黑"/>
              </w:rPr>
            </w:pPr>
            <w:r w:rsidRPr="005C660B">
              <w:rPr>
                <w:rFonts w:ascii="微软雅黑" w:eastAsia="微软雅黑" w:hAnsi="微软雅黑" w:hint="eastAsia"/>
                <w:b/>
              </w:rPr>
              <w:t>全球化布局</w:t>
            </w:r>
            <w:r w:rsidRPr="005C660B">
              <w:rPr>
                <w:rFonts w:ascii="微软雅黑" w:eastAsia="微软雅黑" w:hAnsi="微软雅黑" w:hint="eastAsia"/>
              </w:rPr>
              <w:t>：</w:t>
            </w:r>
          </w:p>
          <w:p w14:paraId="526F0C7C" w14:textId="38AB3820" w:rsidR="00B0638A" w:rsidRPr="005C660B" w:rsidRDefault="00B0638A" w:rsidP="00984640">
            <w:pPr>
              <w:pStyle w:val="ab"/>
              <w:numPr>
                <w:ilvl w:val="0"/>
                <w:numId w:val="5"/>
              </w:numPr>
              <w:spacing w:line="400" w:lineRule="exact"/>
              <w:ind w:firstLineChars="0"/>
              <w:rPr>
                <w:rFonts w:ascii="微软雅黑" w:eastAsia="微软雅黑" w:hAnsi="微软雅黑"/>
              </w:rPr>
            </w:pPr>
            <w:r>
              <w:rPr>
                <w:rFonts w:ascii="微软雅黑" w:eastAsia="微软雅黑" w:hAnsi="微软雅黑" w:hint="eastAsia"/>
              </w:rPr>
              <w:t>松鹤楼</w:t>
            </w:r>
            <w:r w:rsidRPr="005C660B">
              <w:rPr>
                <w:rFonts w:ascii="微软雅黑" w:eastAsia="微软雅黑" w:hAnsi="微软雅黑" w:hint="eastAsia"/>
              </w:rPr>
              <w:t>海外首店于</w:t>
            </w:r>
            <w:r w:rsidRPr="005C660B">
              <w:rPr>
                <w:rFonts w:ascii="微软雅黑" w:eastAsia="微软雅黑" w:hAnsi="微软雅黑"/>
              </w:rPr>
              <w:t>2025年4月落地伦敦唐人街核心商圈“伦敦中国城”，门店共三层</w:t>
            </w:r>
            <w:r>
              <w:rPr>
                <w:rFonts w:ascii="微软雅黑" w:eastAsia="微软雅黑" w:hAnsi="微软雅黑" w:hint="eastAsia"/>
              </w:rPr>
              <w:t>，</w:t>
            </w:r>
            <w:r>
              <w:rPr>
                <w:rFonts w:ascii="微软雅黑" w:eastAsia="微软雅黑" w:hAnsi="微软雅黑"/>
              </w:rPr>
              <w:t>近三百平方米</w:t>
            </w:r>
            <w:r>
              <w:rPr>
                <w:rFonts w:ascii="微软雅黑" w:eastAsia="微软雅黑" w:hAnsi="微软雅黑" w:hint="eastAsia"/>
              </w:rPr>
              <w:t>。</w:t>
            </w:r>
            <w:r w:rsidRPr="005C660B">
              <w:rPr>
                <w:rFonts w:ascii="微软雅黑" w:eastAsia="微软雅黑" w:hAnsi="微软雅黑"/>
              </w:rPr>
              <w:t>既有足以容纳百人同时就餐的宽敞大厅，也有符合当地饮食文化的独立吧台区域。</w:t>
            </w:r>
          </w:p>
          <w:p w14:paraId="093ECB7D" w14:textId="77777777" w:rsidR="00B0638A" w:rsidRDefault="00B0638A" w:rsidP="00984640">
            <w:pPr>
              <w:pStyle w:val="ab"/>
              <w:numPr>
                <w:ilvl w:val="0"/>
                <w:numId w:val="5"/>
              </w:numPr>
              <w:spacing w:line="400" w:lineRule="exact"/>
              <w:ind w:firstLineChars="0"/>
              <w:rPr>
                <w:rFonts w:ascii="微软雅黑" w:eastAsia="微软雅黑" w:hAnsi="微软雅黑"/>
              </w:rPr>
            </w:pPr>
            <w:r w:rsidRPr="005C660B">
              <w:rPr>
                <w:rFonts w:ascii="微软雅黑" w:eastAsia="微软雅黑" w:hAnsi="微软雅黑"/>
              </w:rPr>
              <w:t>2024年，南翔馒头店搭载豫园巴黎灯会打造南翔快闪店，传播声量超10亿人次；2025年再度随豫园灯会出海泰国曼谷。计划下半年在新加坡和曼谷开设新门店。</w:t>
            </w:r>
          </w:p>
          <w:p w14:paraId="4911371A" w14:textId="77777777" w:rsidR="00B0638A" w:rsidRPr="00D02E3B" w:rsidRDefault="00B0638A" w:rsidP="00984640">
            <w:pPr>
              <w:pStyle w:val="ab"/>
              <w:numPr>
                <w:ilvl w:val="0"/>
                <w:numId w:val="5"/>
              </w:numPr>
              <w:spacing w:line="400" w:lineRule="exact"/>
              <w:ind w:firstLineChars="0"/>
              <w:rPr>
                <w:rFonts w:ascii="微软雅黑" w:eastAsia="微软雅黑" w:hAnsi="微软雅黑"/>
              </w:rPr>
            </w:pPr>
            <w:r w:rsidRPr="00D02E3B">
              <w:rPr>
                <w:rFonts w:ascii="微软雅黑" w:eastAsia="微软雅黑" w:hAnsi="微软雅黑" w:hint="eastAsia"/>
              </w:rPr>
              <w:t>豫园股份积极赋能舍得酒业全球化战略。截止</w:t>
            </w:r>
            <w:r w:rsidRPr="00D02E3B">
              <w:rPr>
                <w:rFonts w:ascii="微软雅黑" w:eastAsia="微软雅黑" w:hAnsi="微软雅黑"/>
              </w:rPr>
              <w:t>2025年6月，舍得酒业海外覆盖5大洲，覆盖国家及地区增加至40个</w:t>
            </w:r>
            <w:r>
              <w:rPr>
                <w:rFonts w:ascii="微软雅黑" w:eastAsia="微软雅黑" w:hAnsi="微软雅黑" w:hint="eastAsia"/>
              </w:rPr>
              <w:t>。</w:t>
            </w:r>
            <w:r w:rsidRPr="00561BEE">
              <w:rPr>
                <w:rFonts w:ascii="微软雅黑" w:eastAsia="微软雅黑" w:hAnsi="微软雅黑" w:hint="eastAsia"/>
              </w:rPr>
              <w:t>其中，东南亚区域增速较快，实现同比增长</w:t>
            </w:r>
            <w:r w:rsidRPr="00561BEE">
              <w:rPr>
                <w:rFonts w:ascii="微软雅黑" w:eastAsia="微软雅黑" w:hAnsi="微软雅黑"/>
              </w:rPr>
              <w:t>54%</w:t>
            </w:r>
            <w:r w:rsidRPr="00D02E3B">
              <w:rPr>
                <w:rFonts w:ascii="微软雅黑" w:eastAsia="微软雅黑" w:hAnsi="微软雅黑"/>
              </w:rPr>
              <w:t>。</w:t>
            </w:r>
          </w:p>
          <w:p w14:paraId="347BBF3B" w14:textId="77777777" w:rsidR="00B0638A" w:rsidRPr="00A3525A" w:rsidRDefault="00B0638A" w:rsidP="00984640">
            <w:pPr>
              <w:pStyle w:val="ab"/>
              <w:numPr>
                <w:ilvl w:val="0"/>
                <w:numId w:val="4"/>
              </w:numPr>
              <w:spacing w:line="400" w:lineRule="exact"/>
              <w:ind w:firstLineChars="0"/>
              <w:rPr>
                <w:rFonts w:ascii="微软雅黑" w:eastAsia="微软雅黑" w:hAnsi="微软雅黑"/>
              </w:rPr>
            </w:pPr>
            <w:r w:rsidRPr="00A3525A">
              <w:rPr>
                <w:rFonts w:ascii="微软雅黑" w:eastAsia="微软雅黑" w:hAnsi="微软雅黑" w:hint="eastAsia"/>
                <w:b/>
              </w:rPr>
              <w:lastRenderedPageBreak/>
              <w:t>汉辰表业板块</w:t>
            </w:r>
            <w:r w:rsidRPr="00A3525A">
              <w:rPr>
                <w:rFonts w:ascii="微软雅黑" w:eastAsia="微软雅黑" w:hAnsi="微软雅黑" w:hint="eastAsia"/>
              </w:rPr>
              <w:t>：上半年</w:t>
            </w:r>
            <w:r>
              <w:rPr>
                <w:rFonts w:ascii="微软雅黑" w:eastAsia="微软雅黑" w:hAnsi="微软雅黑" w:hint="eastAsia"/>
              </w:rPr>
              <w:t>表业</w:t>
            </w:r>
            <w:r w:rsidRPr="00A3525A">
              <w:rPr>
                <w:rFonts w:ascii="微软雅黑" w:eastAsia="微软雅黑" w:hAnsi="微软雅黑" w:hint="eastAsia"/>
              </w:rPr>
              <w:t>调整收入结构，提高成品表销售占比，</w:t>
            </w:r>
            <w:r w:rsidRPr="00A3525A">
              <w:rPr>
                <w:rFonts w:ascii="微软雅黑" w:eastAsia="微软雅黑" w:hAnsi="微软雅黑"/>
              </w:rPr>
              <w:t>实现营业收入3.1亿元，</w:t>
            </w:r>
            <w:r w:rsidRPr="00A3525A">
              <w:rPr>
                <w:rFonts w:ascii="微软雅黑" w:eastAsia="微软雅黑" w:hAnsi="微软雅黑" w:hint="eastAsia"/>
              </w:rPr>
              <w:t>毛利率达到</w:t>
            </w:r>
            <w:r w:rsidRPr="00A3525A">
              <w:rPr>
                <w:rFonts w:ascii="微软雅黑" w:eastAsia="微软雅黑" w:hAnsi="微软雅黑"/>
              </w:rPr>
              <w:t>41.9</w:t>
            </w:r>
            <w:r w:rsidRPr="00A3525A">
              <w:rPr>
                <w:rFonts w:ascii="微软雅黑" w:eastAsia="微软雅黑" w:hAnsi="微软雅黑" w:hint="eastAsia"/>
              </w:rPr>
              <w:t>%，同比上涨</w:t>
            </w:r>
            <w:r w:rsidRPr="00A3525A">
              <w:rPr>
                <w:rFonts w:ascii="微软雅黑" w:eastAsia="微软雅黑" w:hAnsi="微软雅黑"/>
              </w:rPr>
              <w:t>1.5个百分点。</w:t>
            </w:r>
            <w:r w:rsidRPr="001523C9">
              <w:rPr>
                <w:rFonts w:ascii="微软雅黑" w:eastAsia="微软雅黑" w:hAnsi="微软雅黑" w:hint="eastAsia"/>
              </w:rPr>
              <w:t>产品端，海鸥表推出“山东舰入列四周年纪念主题腕表”</w:t>
            </w:r>
            <w:r>
              <w:rPr>
                <w:rFonts w:ascii="微软雅黑" w:eastAsia="微软雅黑" w:hAnsi="微软雅黑" w:hint="eastAsia"/>
              </w:rPr>
              <w:t>，</w:t>
            </w:r>
            <w:r w:rsidRPr="001523C9">
              <w:rPr>
                <w:rFonts w:ascii="微软雅黑" w:eastAsia="微软雅黑" w:hAnsi="微软雅黑" w:hint="eastAsia"/>
              </w:rPr>
              <w:t>随山东舰闪耀香江</w:t>
            </w:r>
            <w:r>
              <w:rPr>
                <w:rFonts w:ascii="微软雅黑" w:eastAsia="微软雅黑" w:hAnsi="微软雅黑" w:hint="eastAsia"/>
              </w:rPr>
              <w:t>；</w:t>
            </w:r>
            <w:r w:rsidRPr="001523C9">
              <w:rPr>
                <w:rFonts w:ascii="微软雅黑" w:eastAsia="微软雅黑" w:hAnsi="微软雅黑" w:hint="eastAsia"/>
              </w:rPr>
              <w:t>上海表摩登·玉兰刺绣款与摩登·玉兰芳华获</w:t>
            </w:r>
            <w:r w:rsidRPr="001523C9">
              <w:rPr>
                <w:rFonts w:ascii="微软雅黑" w:eastAsia="微软雅黑" w:hAnsi="微软雅黑"/>
              </w:rPr>
              <w:t>2025年度美国缪斯设计奖金奖</w:t>
            </w:r>
            <w:r>
              <w:rPr>
                <w:rFonts w:ascii="微软雅黑" w:eastAsia="微软雅黑" w:hAnsi="微软雅黑" w:hint="eastAsia"/>
              </w:rPr>
              <w:t>。出海业务方面</w:t>
            </w:r>
            <w:r w:rsidRPr="001523C9">
              <w:rPr>
                <w:rFonts w:ascii="微软雅黑" w:eastAsia="微软雅黑" w:hAnsi="微软雅黑" w:hint="eastAsia"/>
              </w:rPr>
              <w:t>，线上布局海外独立站、</w:t>
            </w:r>
            <w:r w:rsidRPr="001523C9">
              <w:rPr>
                <w:rFonts w:ascii="微软雅黑" w:eastAsia="微软雅黑" w:hAnsi="微软雅黑"/>
              </w:rPr>
              <w:t>SHEIN海外托管、亚马逊；线下新开3家中免合作店，新增3家香港加盟店铺</w:t>
            </w:r>
            <w:r>
              <w:rPr>
                <w:rFonts w:ascii="微软雅黑" w:eastAsia="微软雅黑" w:hAnsi="微软雅黑" w:hint="eastAsia"/>
              </w:rPr>
              <w:t>。</w:t>
            </w:r>
          </w:p>
          <w:p w14:paraId="0A640BA9" w14:textId="3B992940" w:rsidR="00B0638A" w:rsidRPr="00A3525A" w:rsidRDefault="00B0638A" w:rsidP="00984640">
            <w:pPr>
              <w:pStyle w:val="ab"/>
              <w:numPr>
                <w:ilvl w:val="0"/>
                <w:numId w:val="4"/>
              </w:numPr>
              <w:spacing w:line="400" w:lineRule="exact"/>
              <w:ind w:firstLineChars="0"/>
              <w:rPr>
                <w:rFonts w:ascii="微软雅黑" w:eastAsia="微软雅黑" w:hAnsi="微软雅黑"/>
              </w:rPr>
            </w:pPr>
            <w:r w:rsidRPr="00A3525A">
              <w:rPr>
                <w:rFonts w:ascii="微软雅黑" w:eastAsia="微软雅黑" w:hAnsi="微软雅黑" w:hint="eastAsia"/>
                <w:b/>
              </w:rPr>
              <w:t>美丽健康板块：</w:t>
            </w:r>
            <w:r w:rsidRPr="00A3525A">
              <w:rPr>
                <w:rFonts w:ascii="微软雅黑" w:eastAsia="微软雅黑" w:hAnsi="微软雅黑" w:hint="eastAsia"/>
              </w:rPr>
              <w:t>化妆品</w:t>
            </w:r>
            <w:r>
              <w:rPr>
                <w:rFonts w:ascii="微软雅黑" w:eastAsia="微软雅黑" w:hAnsi="微软雅黑" w:hint="eastAsia"/>
              </w:rPr>
              <w:t>上半年</w:t>
            </w:r>
            <w:r w:rsidRPr="00A3525A">
              <w:rPr>
                <w:rFonts w:ascii="微软雅黑" w:eastAsia="微软雅黑" w:hAnsi="微软雅黑" w:hint="eastAsia"/>
              </w:rPr>
              <w:t>实现营业收入</w:t>
            </w:r>
            <w:r w:rsidRPr="00A3525A">
              <w:rPr>
                <w:rFonts w:ascii="微软雅黑" w:eastAsia="微软雅黑" w:hAnsi="微软雅黑"/>
              </w:rPr>
              <w:t>1.1亿</w:t>
            </w:r>
            <w:r w:rsidRPr="00A3525A">
              <w:rPr>
                <w:rFonts w:ascii="微软雅黑" w:eastAsia="微软雅黑" w:hAnsi="微软雅黑" w:hint="eastAsia"/>
              </w:rPr>
              <w:t>元</w:t>
            </w:r>
            <w:r>
              <w:rPr>
                <w:rFonts w:ascii="微软雅黑" w:eastAsia="微软雅黑" w:hAnsi="微软雅黑" w:hint="eastAsia"/>
              </w:rPr>
              <w:t>，</w:t>
            </w:r>
            <w:r w:rsidRPr="00F30D3B">
              <w:rPr>
                <w:rFonts w:ascii="微软雅黑" w:eastAsia="微软雅黑" w:hAnsi="微软雅黑" w:hint="eastAsia"/>
              </w:rPr>
              <w:t>二季度环比增长</w:t>
            </w:r>
            <w:r w:rsidRPr="00F30D3B">
              <w:rPr>
                <w:rFonts w:ascii="微软雅黑" w:eastAsia="微软雅黑" w:hAnsi="微软雅黑"/>
              </w:rPr>
              <w:t>14.6%</w:t>
            </w:r>
            <w:r>
              <w:rPr>
                <w:rFonts w:ascii="微软雅黑" w:eastAsia="微软雅黑" w:hAnsi="微软雅黑" w:hint="eastAsia"/>
              </w:rPr>
              <w:t>。</w:t>
            </w:r>
            <w:r w:rsidRPr="00F30D3B">
              <w:rPr>
                <w:rFonts w:ascii="微软雅黑" w:eastAsia="微软雅黑" w:hAnsi="微软雅黑" w:hint="eastAsia"/>
              </w:rPr>
              <w:t>医药健康业务上半年实现营业收入</w:t>
            </w:r>
            <w:r w:rsidRPr="00F30D3B">
              <w:rPr>
                <w:rFonts w:ascii="微软雅黑" w:eastAsia="微软雅黑" w:hAnsi="微软雅黑"/>
              </w:rPr>
              <w:t>2.4亿</w:t>
            </w:r>
            <w:r>
              <w:rPr>
                <w:rFonts w:ascii="微软雅黑" w:eastAsia="微软雅黑" w:hAnsi="微软雅黑" w:hint="eastAsia"/>
              </w:rPr>
              <w:t>元</w:t>
            </w:r>
            <w:r w:rsidRPr="00F30D3B">
              <w:rPr>
                <w:rFonts w:ascii="微软雅黑" w:eastAsia="微软雅黑" w:hAnsi="微软雅黑"/>
              </w:rPr>
              <w:t>，毛利率达33.7%，同比上涨9.2个百分点</w:t>
            </w:r>
            <w:r w:rsidRPr="00A3525A">
              <w:rPr>
                <w:rFonts w:ascii="微软雅黑" w:eastAsia="微软雅黑" w:hAnsi="微软雅黑" w:hint="eastAsia"/>
              </w:rPr>
              <w:t>。</w:t>
            </w:r>
            <w:r w:rsidRPr="00F30D3B">
              <w:rPr>
                <w:rFonts w:ascii="微软雅黑" w:eastAsia="微软雅黑" w:hAnsi="微软雅黑" w:hint="eastAsia"/>
              </w:rPr>
              <w:t>蔚蓝之美</w:t>
            </w:r>
            <w:r w:rsidRPr="00F30D3B">
              <w:rPr>
                <w:rFonts w:ascii="微软雅黑" w:eastAsia="微软雅黑" w:hAnsi="微软雅黑"/>
              </w:rPr>
              <w:t>WEI第二家门店于7月在南京开业，是江苏省首家线下体验店。</w:t>
            </w:r>
            <w:r w:rsidRPr="00F30D3B">
              <w:rPr>
                <w:rFonts w:ascii="微软雅黑" w:eastAsia="微软雅黑" w:hAnsi="微软雅黑" w:hint="eastAsia"/>
              </w:rPr>
              <w:t>童涵春堂聚焦涵春再造系列，药食同源业务收入上半年同比增长</w:t>
            </w:r>
            <w:r w:rsidRPr="00F30D3B">
              <w:rPr>
                <w:rFonts w:ascii="微软雅黑" w:eastAsia="微软雅黑" w:hAnsi="微软雅黑"/>
              </w:rPr>
              <w:t>118%</w:t>
            </w:r>
            <w:r w:rsidRPr="00F30D3B">
              <w:rPr>
                <w:rFonts w:ascii="微软雅黑" w:eastAsia="微软雅黑" w:hAnsi="微软雅黑" w:hint="eastAsia"/>
              </w:rPr>
              <w:t>。</w:t>
            </w:r>
          </w:p>
          <w:p w14:paraId="3B2001FA" w14:textId="77777777" w:rsidR="00B0638A" w:rsidRPr="00A3525A" w:rsidRDefault="00B0638A" w:rsidP="00984640">
            <w:pPr>
              <w:pStyle w:val="ab"/>
              <w:numPr>
                <w:ilvl w:val="0"/>
                <w:numId w:val="4"/>
              </w:numPr>
              <w:spacing w:line="400" w:lineRule="exact"/>
              <w:ind w:firstLineChars="0"/>
            </w:pPr>
            <w:r w:rsidRPr="00A3525A">
              <w:rPr>
                <w:rFonts w:ascii="微软雅黑" w:eastAsia="微软雅黑" w:hAnsi="微软雅黑" w:hint="eastAsia"/>
                <w:b/>
              </w:rPr>
              <w:t>商置业务</w:t>
            </w:r>
            <w:r w:rsidRPr="00A3525A">
              <w:rPr>
                <w:rFonts w:ascii="微软雅黑" w:eastAsia="微软雅黑" w:hAnsi="微软雅黑" w:hint="eastAsia"/>
              </w:rPr>
              <w:t>：通过整合式创新，协同豫园及复星的生态资源，构建集商业管理、地产开发、物业管理为一体的豫园商置事业群。以轻驭重，持续做好深度运营，打造超级场景，加速存量退出。</w:t>
            </w:r>
          </w:p>
          <w:p w14:paraId="55F89468" w14:textId="77777777" w:rsidR="00B0638A" w:rsidRPr="00A3525A" w:rsidRDefault="00B0638A" w:rsidP="00984640">
            <w:pPr>
              <w:pStyle w:val="ab"/>
              <w:numPr>
                <w:ilvl w:val="1"/>
                <w:numId w:val="4"/>
              </w:numPr>
              <w:spacing w:line="400" w:lineRule="exact"/>
              <w:ind w:firstLineChars="0"/>
              <w:rPr>
                <w:rFonts w:ascii="微软雅黑" w:eastAsia="微软雅黑" w:hAnsi="微软雅黑"/>
                <w:b/>
              </w:rPr>
            </w:pPr>
            <w:r w:rsidRPr="00A3525A">
              <w:rPr>
                <w:rFonts w:ascii="微软雅黑" w:eastAsia="微软雅黑" w:hAnsi="微软雅黑" w:hint="eastAsia"/>
                <w:b/>
              </w:rPr>
              <w:t>商业管理与物业租赁业务：</w:t>
            </w:r>
          </w:p>
          <w:p w14:paraId="3C6249A6" w14:textId="77777777" w:rsidR="00B0638A" w:rsidRPr="00A3525A" w:rsidRDefault="00B0638A" w:rsidP="00984640">
            <w:pPr>
              <w:pStyle w:val="ab"/>
              <w:numPr>
                <w:ilvl w:val="0"/>
                <w:numId w:val="10"/>
              </w:numPr>
              <w:spacing w:line="400" w:lineRule="exact"/>
              <w:ind w:firstLineChars="0"/>
              <w:rPr>
                <w:rFonts w:ascii="微软雅黑" w:eastAsia="微软雅黑" w:hAnsi="微软雅黑"/>
              </w:rPr>
            </w:pPr>
            <w:r w:rsidRPr="00A3525A">
              <w:rPr>
                <w:rFonts w:ascii="微软雅黑" w:eastAsia="微软雅黑" w:hAnsi="微软雅黑" w:hint="eastAsia"/>
                <w:b/>
              </w:rPr>
              <w:t>大豫园项目</w:t>
            </w:r>
            <w:r w:rsidRPr="00A3525A">
              <w:rPr>
                <w:rFonts w:ascii="微软雅黑" w:eastAsia="微软雅黑" w:hAnsi="微软雅黑" w:hint="eastAsia"/>
              </w:rPr>
              <w:t>：核心商业物业豫园商场一期，2</w:t>
            </w:r>
            <w:r w:rsidRPr="00A3525A">
              <w:rPr>
                <w:rFonts w:ascii="微软雅黑" w:eastAsia="微软雅黑" w:hAnsi="微软雅黑"/>
              </w:rPr>
              <w:t>025</w:t>
            </w:r>
            <w:r w:rsidRPr="00A3525A">
              <w:rPr>
                <w:rFonts w:ascii="微软雅黑" w:eastAsia="微软雅黑" w:hAnsi="微软雅黑" w:hint="eastAsia"/>
              </w:rPr>
              <w:t>年上半年G</w:t>
            </w:r>
            <w:r w:rsidRPr="00A3525A">
              <w:rPr>
                <w:rFonts w:ascii="微软雅黑" w:eastAsia="微软雅黑" w:hAnsi="微软雅黑"/>
              </w:rPr>
              <w:t>MV</w:t>
            </w:r>
            <w:r w:rsidRPr="00A3525A">
              <w:rPr>
                <w:rFonts w:ascii="微软雅黑" w:eastAsia="微软雅黑" w:hAnsi="微软雅黑" w:hint="eastAsia"/>
              </w:rPr>
              <w:t>超</w:t>
            </w:r>
            <w:r w:rsidRPr="00A3525A">
              <w:rPr>
                <w:rFonts w:ascii="微软雅黑" w:eastAsia="微软雅黑" w:hAnsi="微软雅黑"/>
              </w:rPr>
              <w:t>26</w:t>
            </w:r>
            <w:r>
              <w:rPr>
                <w:rFonts w:ascii="微软雅黑" w:eastAsia="微软雅黑" w:hAnsi="微软雅黑" w:hint="eastAsia"/>
              </w:rPr>
              <w:t>亿元。</w:t>
            </w:r>
          </w:p>
          <w:p w14:paraId="21B0466A" w14:textId="77777777" w:rsidR="00B0638A" w:rsidRPr="00A3525A" w:rsidRDefault="00B0638A" w:rsidP="00984640">
            <w:pPr>
              <w:pStyle w:val="ab"/>
              <w:numPr>
                <w:ilvl w:val="0"/>
                <w:numId w:val="10"/>
              </w:numPr>
              <w:spacing w:line="400" w:lineRule="exact"/>
              <w:ind w:firstLineChars="0"/>
              <w:rPr>
                <w:rFonts w:ascii="微软雅黑" w:eastAsia="微软雅黑" w:hAnsi="微软雅黑"/>
              </w:rPr>
            </w:pPr>
            <w:r w:rsidRPr="00A3525A">
              <w:rPr>
                <w:rFonts w:ascii="微软雅黑" w:eastAsia="微软雅黑" w:hAnsi="微软雅黑" w:hint="eastAsia"/>
                <w:b/>
              </w:rPr>
              <w:t>其他</w:t>
            </w:r>
            <w:r w:rsidRPr="008A6901">
              <w:rPr>
                <w:rFonts w:ascii="微软雅黑" w:eastAsia="微软雅黑" w:hAnsi="微软雅黑" w:hint="eastAsia"/>
                <w:b/>
              </w:rPr>
              <w:t>项目</w:t>
            </w:r>
            <w:r w:rsidRPr="008A6901">
              <w:rPr>
                <w:rFonts w:ascii="微软雅黑" w:eastAsia="微软雅黑" w:hAnsi="微软雅黑" w:hint="eastAsia"/>
              </w:rPr>
              <w:t>：结合在地文化及市场环境，形成差异化产品定位、打造特色商业场景，如烟火气生活方式、度假城市奥莱、国潮沉浸体验等。</w:t>
            </w:r>
          </w:p>
          <w:p w14:paraId="028A1393" w14:textId="77777777" w:rsidR="00B0638A" w:rsidRPr="00A3525A" w:rsidRDefault="00B0638A" w:rsidP="00984640">
            <w:pPr>
              <w:pStyle w:val="ab"/>
              <w:numPr>
                <w:ilvl w:val="1"/>
                <w:numId w:val="4"/>
              </w:numPr>
              <w:spacing w:line="400" w:lineRule="exact"/>
              <w:ind w:firstLineChars="0"/>
              <w:rPr>
                <w:rFonts w:ascii="微软雅黑" w:eastAsia="微软雅黑" w:hAnsi="微软雅黑"/>
                <w:b/>
              </w:rPr>
            </w:pPr>
            <w:r w:rsidRPr="00A3525A">
              <w:rPr>
                <w:rFonts w:ascii="微软雅黑" w:eastAsia="微软雅黑" w:hAnsi="微软雅黑" w:hint="eastAsia"/>
                <w:b/>
              </w:rPr>
              <w:t>物业开发与销售业务：</w:t>
            </w:r>
          </w:p>
          <w:p w14:paraId="061D9153" w14:textId="77777777" w:rsidR="00B0638A" w:rsidRPr="00A3525A" w:rsidRDefault="00B0638A" w:rsidP="00984640">
            <w:pPr>
              <w:pStyle w:val="ab"/>
              <w:numPr>
                <w:ilvl w:val="0"/>
                <w:numId w:val="11"/>
              </w:numPr>
              <w:spacing w:line="400" w:lineRule="exact"/>
              <w:ind w:firstLineChars="0"/>
              <w:rPr>
                <w:rFonts w:ascii="微软雅黑" w:eastAsia="微软雅黑" w:hAnsi="微软雅黑"/>
              </w:rPr>
            </w:pPr>
            <w:r w:rsidRPr="00427F6A">
              <w:rPr>
                <w:rFonts w:ascii="微软雅黑" w:eastAsia="微软雅黑" w:hAnsi="微软雅黑" w:hint="eastAsia"/>
                <w:b/>
              </w:rPr>
              <w:t>存量大宗销售进展</w:t>
            </w:r>
            <w:r w:rsidRPr="00A3525A">
              <w:rPr>
                <w:rFonts w:ascii="微软雅黑" w:eastAsia="微软雅黑" w:hAnsi="微软雅黑" w:hint="eastAsia"/>
              </w:rPr>
              <w:t>：</w:t>
            </w:r>
            <w:r w:rsidRPr="008A6901">
              <w:rPr>
                <w:rFonts w:ascii="微软雅黑" w:eastAsia="微软雅黑" w:hAnsi="微软雅黑" w:hint="eastAsia"/>
              </w:rPr>
              <w:t>大宗完成宁波星健大宗</w:t>
            </w:r>
            <w:r w:rsidRPr="008A6901">
              <w:rPr>
                <w:rFonts w:ascii="微软雅黑" w:eastAsia="微软雅黑" w:hAnsi="微软雅黑"/>
              </w:rPr>
              <w:t>MOU签订，苏州鹿溪雅园及济南A4回款；散售主要完成上海金山G10、苏州鹿溪雅园，天津湖滨ABC区等签约；上半年合计签约25.7亿元，回款超30亿元</w:t>
            </w:r>
            <w:r w:rsidRPr="00A3525A">
              <w:rPr>
                <w:rFonts w:ascii="微软雅黑" w:eastAsia="微软雅黑" w:hAnsi="微软雅黑" w:hint="eastAsia"/>
              </w:rPr>
              <w:t>。</w:t>
            </w:r>
          </w:p>
          <w:p w14:paraId="375CC2FF" w14:textId="77777777" w:rsidR="00B0638A" w:rsidRPr="00427F6A" w:rsidRDefault="00B0638A" w:rsidP="00984640">
            <w:pPr>
              <w:spacing w:line="400" w:lineRule="exact"/>
              <w:rPr>
                <w:rFonts w:ascii="微软雅黑" w:eastAsia="微软雅黑" w:hAnsi="微软雅黑"/>
                <w:b/>
              </w:rPr>
            </w:pPr>
          </w:p>
          <w:p w14:paraId="7CB170B0" w14:textId="77777777" w:rsidR="00B0638A" w:rsidRPr="00A3525A" w:rsidRDefault="00B0638A" w:rsidP="00984640">
            <w:pPr>
              <w:spacing w:line="400" w:lineRule="exact"/>
              <w:rPr>
                <w:rFonts w:ascii="微软雅黑" w:eastAsia="微软雅黑" w:hAnsi="微软雅黑"/>
                <w:b/>
                <w:bCs/>
                <w:sz w:val="18"/>
              </w:rPr>
            </w:pPr>
            <w:r w:rsidRPr="00A3525A">
              <w:rPr>
                <w:rFonts w:ascii="微软雅黑" w:eastAsia="微软雅黑" w:hAnsi="微软雅黑" w:hint="eastAsia"/>
                <w:b/>
              </w:rPr>
              <w:t>多元融资，有序降债：</w:t>
            </w:r>
          </w:p>
          <w:p w14:paraId="3E3D0C78" w14:textId="77777777" w:rsidR="00B0638A" w:rsidRPr="00A3525A" w:rsidRDefault="00B0638A" w:rsidP="00984640">
            <w:pPr>
              <w:pStyle w:val="ab"/>
              <w:numPr>
                <w:ilvl w:val="0"/>
                <w:numId w:val="1"/>
              </w:numPr>
              <w:spacing w:line="400" w:lineRule="exact"/>
              <w:ind w:firstLineChars="0"/>
              <w:rPr>
                <w:rFonts w:ascii="微软雅黑" w:eastAsia="微软雅黑" w:hAnsi="微软雅黑"/>
                <w:bCs/>
              </w:rPr>
            </w:pPr>
            <w:r w:rsidRPr="00A3525A">
              <w:rPr>
                <w:rFonts w:ascii="微软雅黑" w:eastAsia="微软雅黑" w:hAnsi="微软雅黑" w:hint="eastAsia"/>
                <w:bCs/>
              </w:rPr>
              <w:t>公司持续</w:t>
            </w:r>
            <w:r w:rsidRPr="007824B1">
              <w:rPr>
                <w:rFonts w:ascii="微软雅黑" w:eastAsia="微软雅黑" w:hAnsi="微软雅黑" w:hint="eastAsia"/>
                <w:bCs/>
              </w:rPr>
              <w:t>维持合理的资产负债结构</w:t>
            </w:r>
            <w:r w:rsidRPr="00A3525A">
              <w:rPr>
                <w:rFonts w:ascii="微软雅黑" w:eastAsia="微软雅黑" w:hAnsi="微软雅黑" w:hint="eastAsia"/>
                <w:bCs/>
              </w:rPr>
              <w:t>。截止</w:t>
            </w:r>
            <w:r w:rsidRPr="00A3525A">
              <w:rPr>
                <w:rFonts w:ascii="微软雅黑" w:eastAsia="微软雅黑" w:hAnsi="微软雅黑"/>
                <w:bCs/>
              </w:rPr>
              <w:t>2025</w:t>
            </w:r>
            <w:r w:rsidRPr="00A3525A">
              <w:rPr>
                <w:rFonts w:ascii="微软雅黑" w:eastAsia="微软雅黑" w:hAnsi="微软雅黑" w:hint="eastAsia"/>
                <w:bCs/>
              </w:rPr>
              <w:t>年6月末，公司资产负债率达</w:t>
            </w:r>
            <w:r w:rsidRPr="00A3525A">
              <w:rPr>
                <w:rFonts w:ascii="微软雅黑" w:eastAsia="微软雅黑" w:hAnsi="微软雅黑"/>
                <w:bCs/>
              </w:rPr>
              <w:t>68.</w:t>
            </w:r>
            <w:r>
              <w:rPr>
                <w:rFonts w:ascii="微软雅黑" w:eastAsia="微软雅黑" w:hAnsi="微软雅黑"/>
                <w:bCs/>
              </w:rPr>
              <w:t>2</w:t>
            </w:r>
            <w:r w:rsidRPr="00A3525A">
              <w:rPr>
                <w:rFonts w:ascii="微软雅黑" w:eastAsia="微软雅黑" w:hAnsi="微软雅黑"/>
                <w:bCs/>
              </w:rPr>
              <w:t>%</w:t>
            </w:r>
            <w:r>
              <w:rPr>
                <w:rFonts w:ascii="微软雅黑" w:eastAsia="微软雅黑" w:hAnsi="微软雅黑" w:hint="eastAsia"/>
                <w:bCs/>
              </w:rPr>
              <w:t>；</w:t>
            </w:r>
            <w:r w:rsidRPr="00A3525A">
              <w:rPr>
                <w:rFonts w:ascii="微软雅黑" w:eastAsia="微软雅黑" w:hAnsi="微软雅黑" w:hint="eastAsia"/>
                <w:bCs/>
              </w:rPr>
              <w:t>净负债率达7</w:t>
            </w:r>
            <w:r w:rsidRPr="00A3525A">
              <w:rPr>
                <w:rFonts w:ascii="微软雅黑" w:eastAsia="微软雅黑" w:hAnsi="微软雅黑"/>
                <w:bCs/>
              </w:rPr>
              <w:t>5.6%</w:t>
            </w:r>
            <w:r w:rsidRPr="00A3525A">
              <w:rPr>
                <w:rFonts w:ascii="微软雅黑" w:eastAsia="微软雅黑" w:hAnsi="微软雅黑" w:hint="eastAsia"/>
                <w:bCs/>
              </w:rPr>
              <w:t>，同比持平</w:t>
            </w:r>
            <w:r>
              <w:rPr>
                <w:rFonts w:ascii="微软雅黑" w:eastAsia="微软雅黑" w:hAnsi="微软雅黑" w:hint="eastAsia"/>
                <w:bCs/>
              </w:rPr>
              <w:t>；</w:t>
            </w:r>
            <w:r w:rsidRPr="007824B1">
              <w:rPr>
                <w:rFonts w:ascii="微软雅黑" w:eastAsia="微软雅黑" w:hAnsi="微软雅黑" w:hint="eastAsia"/>
                <w:bCs/>
              </w:rPr>
              <w:t>平均融资成本</w:t>
            </w:r>
            <w:r>
              <w:rPr>
                <w:rFonts w:ascii="微软雅黑" w:eastAsia="微软雅黑" w:hAnsi="微软雅黑" w:hint="eastAsia"/>
                <w:bCs/>
              </w:rPr>
              <w:t>达4</w:t>
            </w:r>
            <w:r>
              <w:rPr>
                <w:rFonts w:ascii="微软雅黑" w:eastAsia="微软雅黑" w:hAnsi="微软雅黑"/>
                <w:bCs/>
              </w:rPr>
              <w:t>.5</w:t>
            </w:r>
            <w:r w:rsidRPr="007824B1">
              <w:rPr>
                <w:rFonts w:ascii="微软雅黑" w:eastAsia="微软雅黑" w:hAnsi="微软雅黑"/>
                <w:bCs/>
              </w:rPr>
              <w:t>%</w:t>
            </w:r>
            <w:r>
              <w:rPr>
                <w:rFonts w:ascii="微软雅黑" w:eastAsia="微软雅黑" w:hAnsi="微软雅黑" w:hint="eastAsia"/>
                <w:bCs/>
              </w:rPr>
              <w:t>，比上年末下降0</w:t>
            </w:r>
            <w:r>
              <w:rPr>
                <w:rFonts w:ascii="微软雅黑" w:eastAsia="微软雅黑" w:hAnsi="微软雅黑"/>
                <w:bCs/>
              </w:rPr>
              <w:t>.2</w:t>
            </w:r>
            <w:r>
              <w:rPr>
                <w:rFonts w:ascii="微软雅黑" w:eastAsia="微软雅黑" w:hAnsi="微软雅黑" w:hint="eastAsia"/>
                <w:bCs/>
              </w:rPr>
              <w:t>个百分点。</w:t>
            </w:r>
          </w:p>
          <w:p w14:paraId="47142D3D" w14:textId="77777777" w:rsidR="00B0638A" w:rsidRPr="00A3525A" w:rsidRDefault="00B0638A" w:rsidP="00984640">
            <w:pPr>
              <w:pStyle w:val="ab"/>
              <w:numPr>
                <w:ilvl w:val="0"/>
                <w:numId w:val="1"/>
              </w:numPr>
              <w:spacing w:line="400" w:lineRule="exact"/>
              <w:ind w:firstLineChars="0"/>
              <w:rPr>
                <w:rFonts w:ascii="微软雅黑" w:eastAsia="微软雅黑" w:hAnsi="微软雅黑"/>
                <w:bCs/>
              </w:rPr>
            </w:pPr>
            <w:r w:rsidRPr="00A3525A">
              <w:rPr>
                <w:rFonts w:ascii="微软雅黑" w:eastAsia="微软雅黑" w:hAnsi="微软雅黑" w:hint="eastAsia"/>
                <w:bCs/>
              </w:rPr>
              <w:lastRenderedPageBreak/>
              <w:t>同时，公司在公开市场进行多元化融资：</w:t>
            </w:r>
          </w:p>
          <w:p w14:paraId="6C18483C" w14:textId="77777777" w:rsidR="00B0638A" w:rsidRPr="00A3525A" w:rsidRDefault="00B0638A" w:rsidP="00984640">
            <w:pPr>
              <w:pStyle w:val="ab"/>
              <w:numPr>
                <w:ilvl w:val="0"/>
                <w:numId w:val="12"/>
              </w:numPr>
              <w:spacing w:line="400" w:lineRule="exact"/>
              <w:ind w:firstLineChars="0"/>
              <w:rPr>
                <w:rFonts w:ascii="微软雅黑" w:eastAsia="微软雅黑" w:hAnsi="微软雅黑"/>
              </w:rPr>
            </w:pPr>
            <w:r w:rsidRPr="00A3525A">
              <w:rPr>
                <w:rFonts w:ascii="微软雅黑" w:eastAsia="微软雅黑" w:hAnsi="微软雅黑"/>
              </w:rPr>
              <w:t>上半年，公开债券抓住市场窗口，新发行信用债9期，合计发行37亿</w:t>
            </w:r>
            <w:r>
              <w:rPr>
                <w:rFonts w:ascii="微软雅黑" w:eastAsia="微软雅黑" w:hAnsi="微软雅黑" w:hint="eastAsia"/>
              </w:rPr>
              <w:t>元。</w:t>
            </w:r>
            <w:r w:rsidRPr="00A3525A">
              <w:rPr>
                <w:rFonts w:ascii="微软雅黑" w:eastAsia="微软雅黑" w:hAnsi="微软雅黑"/>
              </w:rPr>
              <w:t>债券久期进一步拉长，从不超过270天拉长至2+1年期，票面利率持续下降，</w:t>
            </w:r>
            <w:r>
              <w:rPr>
                <w:rFonts w:ascii="微软雅黑" w:eastAsia="微软雅黑" w:hAnsi="微软雅黑" w:hint="eastAsia"/>
              </w:rPr>
              <w:t>公开市场平均融资成本下降至4</w:t>
            </w:r>
            <w:r>
              <w:rPr>
                <w:rFonts w:ascii="微软雅黑" w:eastAsia="微软雅黑" w:hAnsi="微软雅黑"/>
              </w:rPr>
              <w:t>.3%</w:t>
            </w:r>
            <w:r w:rsidRPr="00A3525A">
              <w:rPr>
                <w:rFonts w:ascii="微软雅黑" w:eastAsia="微软雅黑" w:hAnsi="微软雅黑"/>
              </w:rPr>
              <w:t>。</w:t>
            </w:r>
          </w:p>
          <w:p w14:paraId="7A982625" w14:textId="77777777" w:rsidR="00B0638A" w:rsidRDefault="00B0638A" w:rsidP="00984640">
            <w:pPr>
              <w:pStyle w:val="ab"/>
              <w:numPr>
                <w:ilvl w:val="0"/>
                <w:numId w:val="12"/>
              </w:numPr>
              <w:spacing w:line="400" w:lineRule="exact"/>
              <w:ind w:firstLineChars="0"/>
              <w:rPr>
                <w:rFonts w:ascii="微软雅黑" w:eastAsia="微软雅黑" w:hAnsi="微软雅黑"/>
              </w:rPr>
            </w:pPr>
            <w:r w:rsidRPr="00A3525A">
              <w:rPr>
                <w:rFonts w:ascii="微软雅黑" w:eastAsia="微软雅黑" w:hAnsi="微软雅黑"/>
              </w:rPr>
              <w:t>7月1日，公告新一期的债券发行预案，发行规模不超过人民币40亿元。</w:t>
            </w:r>
          </w:p>
          <w:p w14:paraId="39FC5F7D" w14:textId="77777777" w:rsidR="00B0638A" w:rsidRPr="00F613E3" w:rsidRDefault="00B0638A" w:rsidP="00984640">
            <w:pPr>
              <w:pStyle w:val="ab"/>
              <w:numPr>
                <w:ilvl w:val="0"/>
                <w:numId w:val="12"/>
              </w:numPr>
              <w:spacing w:line="400" w:lineRule="exact"/>
              <w:ind w:firstLineChars="0"/>
              <w:rPr>
                <w:rFonts w:ascii="微软雅黑" w:eastAsia="微软雅黑" w:hAnsi="微软雅黑"/>
              </w:rPr>
            </w:pPr>
            <w:r w:rsidRPr="004A5DDB">
              <w:rPr>
                <w:rFonts w:ascii="微软雅黑" w:eastAsia="微软雅黑" w:hAnsi="微软雅黑"/>
              </w:rPr>
              <w:t>4月和5月</w:t>
            </w:r>
            <w:r w:rsidRPr="00A3525A">
              <w:rPr>
                <w:rFonts w:ascii="微软雅黑" w:eastAsia="微软雅黑" w:hAnsi="微软雅黑"/>
              </w:rPr>
              <w:t>中诚信</w:t>
            </w:r>
            <w:r w:rsidRPr="00A3525A">
              <w:rPr>
                <w:rFonts w:ascii="微软雅黑" w:eastAsia="微软雅黑" w:hAnsi="微软雅黑" w:hint="eastAsia"/>
              </w:rPr>
              <w:t>及新世纪相继更新</w:t>
            </w:r>
            <w:r w:rsidRPr="00A3525A">
              <w:rPr>
                <w:rFonts w:ascii="微软雅黑" w:eastAsia="微软雅黑" w:hAnsi="微软雅黑"/>
              </w:rPr>
              <w:t>发布豫园旅游商城（集团）股份有限公司信用评级报告，评级</w:t>
            </w:r>
            <w:r w:rsidRPr="00A3525A">
              <w:rPr>
                <w:rFonts w:ascii="微软雅黑" w:eastAsia="微软雅黑" w:hAnsi="微软雅黑" w:hint="eastAsia"/>
              </w:rPr>
              <w:t>均为</w:t>
            </w:r>
            <w:r w:rsidRPr="00A3525A">
              <w:rPr>
                <w:rFonts w:ascii="微软雅黑" w:eastAsia="微软雅黑" w:hAnsi="微软雅黑"/>
              </w:rPr>
              <w:t xml:space="preserve">AAA级，评级展望为稳定。 </w:t>
            </w:r>
          </w:p>
          <w:p w14:paraId="21E8169A" w14:textId="77777777" w:rsidR="00B0638A" w:rsidRPr="00A3525A" w:rsidRDefault="00B0638A" w:rsidP="00984640">
            <w:pPr>
              <w:pStyle w:val="ab"/>
              <w:numPr>
                <w:ilvl w:val="0"/>
                <w:numId w:val="12"/>
              </w:numPr>
              <w:spacing w:line="400" w:lineRule="exact"/>
              <w:ind w:firstLineChars="0"/>
              <w:rPr>
                <w:rFonts w:ascii="微软雅黑" w:eastAsia="微软雅黑" w:hAnsi="微软雅黑"/>
              </w:rPr>
            </w:pPr>
            <w:r>
              <w:rPr>
                <w:rFonts w:ascii="微软雅黑" w:eastAsia="微软雅黑" w:hAnsi="微软雅黑" w:hint="eastAsia"/>
              </w:rPr>
              <w:t>6月，</w:t>
            </w:r>
            <w:r w:rsidRPr="00A3525A">
              <w:rPr>
                <w:rFonts w:ascii="微软雅黑" w:eastAsia="微软雅黑" w:hAnsi="微软雅黑" w:hint="eastAsia"/>
              </w:rPr>
              <w:t>珠宝时尚集团引入战略投资者，中银资产与交银投资合计</w:t>
            </w:r>
            <w:r>
              <w:rPr>
                <w:rFonts w:ascii="微软雅黑" w:eastAsia="微软雅黑" w:hAnsi="微软雅黑" w:hint="eastAsia"/>
              </w:rPr>
              <w:t>直投</w:t>
            </w:r>
            <w:r w:rsidRPr="00A3525A">
              <w:rPr>
                <w:rFonts w:ascii="微软雅黑" w:eastAsia="微软雅黑" w:hAnsi="微软雅黑"/>
              </w:rPr>
              <w:t>10亿元，</w:t>
            </w:r>
            <w:r>
              <w:rPr>
                <w:rFonts w:ascii="微软雅黑" w:eastAsia="微软雅黑" w:hAnsi="微软雅黑" w:hint="eastAsia"/>
              </w:rPr>
              <w:t>为珠宝时尚集团</w:t>
            </w:r>
            <w:r w:rsidRPr="00134368">
              <w:rPr>
                <w:rFonts w:ascii="微软雅黑" w:eastAsia="微软雅黑" w:hAnsi="微软雅黑" w:hint="eastAsia"/>
              </w:rPr>
              <w:t>提供资本运作、产业链整合等方面的资源支持，打通珠宝上下游渠道融资路径，</w:t>
            </w:r>
            <w:r w:rsidRPr="00A3525A">
              <w:rPr>
                <w:rFonts w:ascii="微软雅黑" w:eastAsia="微软雅黑" w:hAnsi="微软雅黑"/>
              </w:rPr>
              <w:t>进一步强化了珠宝板块的资本实力与资源整合能力</w:t>
            </w:r>
            <w:r>
              <w:rPr>
                <w:rFonts w:ascii="微软雅黑" w:eastAsia="微软雅黑" w:hAnsi="微软雅黑" w:hint="eastAsia"/>
              </w:rPr>
              <w:t>。</w:t>
            </w:r>
          </w:p>
          <w:p w14:paraId="5FB7E3C4" w14:textId="77777777" w:rsidR="00B0638A" w:rsidRPr="00A3525A" w:rsidRDefault="00B0638A" w:rsidP="00984640">
            <w:pPr>
              <w:spacing w:line="400" w:lineRule="exact"/>
            </w:pPr>
          </w:p>
          <w:p w14:paraId="06D8D065" w14:textId="77777777" w:rsidR="00B0638A" w:rsidRPr="00B0638A" w:rsidRDefault="00B0638A" w:rsidP="00984640">
            <w:pPr>
              <w:spacing w:line="400" w:lineRule="exact"/>
              <w:rPr>
                <w:rFonts w:ascii="微软雅黑" w:eastAsia="微软雅黑" w:hAnsi="微软雅黑"/>
              </w:rPr>
            </w:pPr>
            <w:r w:rsidRPr="00B0638A">
              <w:rPr>
                <w:rFonts w:ascii="微软雅黑" w:eastAsia="微软雅黑" w:hAnsi="微软雅黑" w:hint="eastAsia"/>
              </w:rPr>
              <w:t>回望</w:t>
            </w:r>
            <w:r w:rsidRPr="00B0638A">
              <w:rPr>
                <w:rFonts w:ascii="微软雅黑" w:eastAsia="微软雅黑" w:hAnsi="微软雅黑"/>
              </w:rPr>
              <w:t>2025年上半年，消费行业在复杂多变的环境中前行，机遇与挑战的交织更为凸显。</w:t>
            </w:r>
            <w:r w:rsidRPr="00B0638A">
              <w:rPr>
                <w:rFonts w:ascii="微软雅黑" w:eastAsia="微软雅黑" w:hAnsi="微软雅黑" w:hint="eastAsia"/>
              </w:rPr>
              <w:t>政府工作报告中提出，扩大高水平对外开放，积极稳外贸稳外资，支持中国企业扬帆出海。《提振消费专项行动方案》提出深入实施数字消费提升行动，促进“人工智能＋消费”，为行业创新转型注入新动能。</w:t>
            </w:r>
          </w:p>
          <w:p w14:paraId="5797B374" w14:textId="6ACD5E7C" w:rsidR="00286164" w:rsidRDefault="00B0638A" w:rsidP="00984640">
            <w:pPr>
              <w:spacing w:line="400" w:lineRule="exact"/>
              <w:rPr>
                <w:rFonts w:ascii="微软雅黑" w:eastAsia="微软雅黑" w:hAnsi="微软雅黑"/>
              </w:rPr>
            </w:pPr>
            <w:r w:rsidRPr="008D1F10">
              <w:rPr>
                <w:rFonts w:ascii="微软雅黑" w:eastAsia="微软雅黑" w:hAnsi="微软雅黑" w:hint="eastAsia"/>
              </w:rPr>
              <w:t>在</w:t>
            </w:r>
            <w:r>
              <w:rPr>
                <w:rFonts w:ascii="微软雅黑" w:eastAsia="微软雅黑" w:hAnsi="微软雅黑" w:hint="eastAsia"/>
              </w:rPr>
              <w:t>此</w:t>
            </w:r>
            <w:r w:rsidRPr="008D1F10">
              <w:rPr>
                <w:rFonts w:ascii="微软雅黑" w:eastAsia="微软雅黑" w:hAnsi="微软雅黑" w:hint="eastAsia"/>
              </w:rPr>
              <w:t>背景下，公司</w:t>
            </w:r>
            <w:r>
              <w:rPr>
                <w:rFonts w:ascii="微软雅黑" w:eastAsia="微软雅黑" w:hAnsi="微软雅黑" w:hint="eastAsia"/>
              </w:rPr>
              <w:t>将战略布局与“三新经济”紧密契合，继续</w:t>
            </w:r>
            <w:r w:rsidRPr="008D1F10">
              <w:rPr>
                <w:rFonts w:ascii="微软雅黑" w:eastAsia="微软雅黑" w:hAnsi="微软雅黑"/>
              </w:rPr>
              <w:t>深耕核心业务，以卓越的产品品质为基石，将</w:t>
            </w:r>
            <w:r w:rsidRPr="008D1F10">
              <w:rPr>
                <w:rFonts w:ascii="微软雅黑" w:eastAsia="微软雅黑" w:hAnsi="微软雅黑" w:hint="eastAsia"/>
              </w:rPr>
              <w:t>“</w:t>
            </w:r>
            <w:r w:rsidRPr="008D1F10">
              <w:rPr>
                <w:rFonts w:ascii="微软雅黑" w:eastAsia="微软雅黑" w:hAnsi="微软雅黑"/>
              </w:rPr>
              <w:t>东方生活美学</w:t>
            </w:r>
            <w:r w:rsidRPr="008D1F10">
              <w:rPr>
                <w:rFonts w:ascii="微软雅黑" w:eastAsia="微软雅黑" w:hAnsi="微软雅黑" w:hint="eastAsia"/>
              </w:rPr>
              <w:t>”</w:t>
            </w:r>
            <w:r>
              <w:rPr>
                <w:rFonts w:ascii="微软雅黑" w:eastAsia="微软雅黑" w:hAnsi="微软雅黑"/>
              </w:rPr>
              <w:t>作为置顶战略，精准对接消费者日益多样化的需求</w:t>
            </w:r>
            <w:r>
              <w:rPr>
                <w:rFonts w:ascii="微软雅黑" w:eastAsia="微软雅黑" w:hAnsi="微软雅黑" w:hint="eastAsia"/>
              </w:rPr>
              <w:t>。</w:t>
            </w:r>
            <w:r w:rsidRPr="008D1F10">
              <w:rPr>
                <w:rFonts w:ascii="微软雅黑" w:eastAsia="微软雅黑" w:hAnsi="微软雅黑"/>
              </w:rPr>
              <w:t>通过精细化管理优化运营流程，降低各项费用，提升整体运营效率，在稳扎稳打的同时，积极把握市场新机遇，实现可持续发</w:t>
            </w:r>
            <w:r w:rsidRPr="008D1F10">
              <w:rPr>
                <w:rFonts w:ascii="微软雅黑" w:eastAsia="微软雅黑" w:hAnsi="微软雅黑" w:hint="eastAsia"/>
              </w:rPr>
              <w:t>展。</w:t>
            </w:r>
          </w:p>
          <w:p w14:paraId="63AEA345" w14:textId="77777777" w:rsidR="00B0638A" w:rsidRPr="00B0638A" w:rsidRDefault="00B0638A" w:rsidP="00984640">
            <w:pPr>
              <w:spacing w:line="400" w:lineRule="exact"/>
              <w:rPr>
                <w:rFonts w:ascii="微软雅黑" w:eastAsia="微软雅黑" w:hAnsi="微软雅黑"/>
              </w:rPr>
            </w:pPr>
          </w:p>
          <w:p w14:paraId="4D055E12" w14:textId="7768D2D3" w:rsidR="00286164" w:rsidRPr="00B827D0" w:rsidRDefault="00286164" w:rsidP="008B327D">
            <w:pPr>
              <w:spacing w:line="400" w:lineRule="exact"/>
              <w:rPr>
                <w:rFonts w:ascii="微软雅黑" w:eastAsia="微软雅黑" w:hAnsi="微软雅黑"/>
                <w:b/>
                <w:sz w:val="32"/>
                <w:szCs w:val="21"/>
              </w:rPr>
            </w:pPr>
            <w:r w:rsidRPr="00B827D0">
              <w:rPr>
                <w:rFonts w:ascii="微软雅黑" w:eastAsia="微软雅黑" w:hAnsi="微软雅黑" w:hint="eastAsia"/>
                <w:b/>
                <w:sz w:val="32"/>
                <w:szCs w:val="21"/>
              </w:rPr>
              <w:t>问答部分</w:t>
            </w:r>
          </w:p>
          <w:p w14:paraId="7E830C0E" w14:textId="13D863F0" w:rsidR="0082493C" w:rsidRPr="00FD4469" w:rsidRDefault="0082493C" w:rsidP="008B327D">
            <w:pPr>
              <w:spacing w:line="400" w:lineRule="exact"/>
              <w:rPr>
                <w:rFonts w:ascii="微软雅黑" w:eastAsia="微软雅黑" w:hAnsi="微软雅黑"/>
                <w:b/>
                <w:szCs w:val="21"/>
              </w:rPr>
            </w:pPr>
            <w:bookmarkStart w:id="4" w:name="OLE_LINK24"/>
            <w:bookmarkEnd w:id="2"/>
            <w:bookmarkEnd w:id="3"/>
            <w:r w:rsidRPr="00FD4469">
              <w:rPr>
                <w:rFonts w:ascii="微软雅黑" w:eastAsia="微软雅黑" w:hAnsi="微软雅黑" w:hint="eastAsia"/>
                <w:b/>
                <w:szCs w:val="21"/>
              </w:rPr>
              <w:t>Q</w:t>
            </w:r>
            <w:r w:rsidRPr="00FD4469">
              <w:rPr>
                <w:rFonts w:ascii="微软雅黑" w:eastAsia="微软雅黑" w:hAnsi="微软雅黑"/>
                <w:b/>
                <w:szCs w:val="21"/>
              </w:rPr>
              <w:t>1</w:t>
            </w:r>
            <w:r w:rsidRPr="00FD4469">
              <w:rPr>
                <w:rFonts w:ascii="微软雅黑" w:eastAsia="微软雅黑" w:hAnsi="微软雅黑" w:hint="eastAsia"/>
                <w:b/>
                <w:szCs w:val="21"/>
              </w:rPr>
              <w:t>：</w:t>
            </w:r>
            <w:bookmarkStart w:id="5" w:name="OLE_LINK42"/>
            <w:bookmarkStart w:id="6" w:name="OLE_LINK43"/>
            <w:r w:rsidRPr="00FD4469">
              <w:rPr>
                <w:rFonts w:ascii="微软雅黑" w:eastAsia="微软雅黑" w:hAnsi="微软雅黑" w:hint="eastAsia"/>
                <w:b/>
                <w:szCs w:val="21"/>
              </w:rPr>
              <w:t>想请教下管理层，公司目前在黄金珠宝行业有否看到新兴趋势？下半年如何应对及有哪些具体的战略规划？此外，在古韵金产品品类上，公司在产品创新和品牌升级方面，有哪些具体举措以应对消费者偏好结构性变化？如何与其他友商品牌形成差异化竞争？</w:t>
            </w:r>
            <w:bookmarkEnd w:id="5"/>
            <w:bookmarkEnd w:id="6"/>
          </w:p>
          <w:bookmarkEnd w:id="4"/>
          <w:p w14:paraId="04726A0E" w14:textId="77777777" w:rsidR="0082493C" w:rsidRPr="00FD4469" w:rsidRDefault="0082493C" w:rsidP="008B327D">
            <w:pPr>
              <w:spacing w:line="400" w:lineRule="exact"/>
              <w:rPr>
                <w:rFonts w:ascii="微软雅黑" w:eastAsia="微软雅黑" w:hAnsi="微软雅黑"/>
                <w:szCs w:val="21"/>
              </w:rPr>
            </w:pPr>
            <w:r w:rsidRPr="00FD4469">
              <w:rPr>
                <w:rFonts w:ascii="微软雅黑" w:eastAsia="微软雅黑" w:hAnsi="微软雅黑"/>
                <w:b/>
                <w:szCs w:val="21"/>
              </w:rPr>
              <w:t>A1</w:t>
            </w:r>
            <w:r w:rsidRPr="00FD4469">
              <w:rPr>
                <w:rFonts w:ascii="微软雅黑" w:eastAsia="微软雅黑" w:hAnsi="微软雅黑" w:hint="eastAsia"/>
                <w:szCs w:val="21"/>
              </w:rPr>
              <w:t>：</w:t>
            </w:r>
            <w:bookmarkStart w:id="7" w:name="OLE_LINK11"/>
            <w:bookmarkStart w:id="8" w:name="OLE_LINK12"/>
            <w:r w:rsidRPr="00FD4469">
              <w:rPr>
                <w:rFonts w:ascii="微软雅黑" w:eastAsia="微软雅黑" w:hAnsi="微软雅黑"/>
                <w:szCs w:val="21"/>
              </w:rPr>
              <w:t xml:space="preserve">  </w:t>
            </w:r>
            <w:r w:rsidRPr="00FD4469">
              <w:rPr>
                <w:rFonts w:ascii="微软雅黑" w:eastAsia="微软雅黑" w:hAnsi="微软雅黑" w:hint="eastAsia"/>
                <w:szCs w:val="21"/>
              </w:rPr>
              <w:t>珠宝行业目前主要有以下新兴趋势：</w:t>
            </w:r>
          </w:p>
          <w:p w14:paraId="345B3D08" w14:textId="77777777" w:rsidR="0082493C" w:rsidRPr="00FD4469" w:rsidRDefault="0082493C" w:rsidP="008B327D">
            <w:pPr>
              <w:pStyle w:val="ab"/>
              <w:numPr>
                <w:ilvl w:val="0"/>
                <w:numId w:val="16"/>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年轻化与国潮崛起，</w:t>
            </w:r>
            <w:r w:rsidRPr="00FD4469">
              <w:rPr>
                <w:rFonts w:ascii="微软雅黑" w:eastAsia="微软雅黑" w:hAnsi="微软雅黑"/>
                <w:b/>
                <w:szCs w:val="21"/>
              </w:rPr>
              <w:t>Z世代成为消费主力</w:t>
            </w:r>
            <w:r w:rsidRPr="00FD4469">
              <w:rPr>
                <w:rFonts w:ascii="微软雅黑" w:eastAsia="微软雅黑" w:hAnsi="微软雅黑" w:hint="eastAsia"/>
                <w:b/>
                <w:szCs w:val="21"/>
              </w:rPr>
              <w:t>。</w:t>
            </w:r>
            <w:r w:rsidRPr="00FD4469">
              <w:rPr>
                <w:rFonts w:ascii="微软雅黑" w:eastAsia="微软雅黑" w:hAnsi="微软雅黑" w:hint="eastAsia"/>
                <w:szCs w:val="21"/>
              </w:rPr>
              <w:t>据行业统计，</w:t>
            </w:r>
            <w:r w:rsidRPr="00FD4469">
              <w:rPr>
                <w:rFonts w:ascii="微软雅黑" w:eastAsia="微软雅黑" w:hAnsi="微软雅黑"/>
                <w:b/>
                <w:szCs w:val="21"/>
              </w:rPr>
              <w:t>古法金消费群体中年轻人</w:t>
            </w:r>
            <w:r w:rsidRPr="00FD4469">
              <w:rPr>
                <w:rFonts w:ascii="微软雅黑" w:eastAsia="微软雅黑" w:hAnsi="微软雅黑" w:hint="eastAsia"/>
                <w:b/>
                <w:szCs w:val="21"/>
              </w:rPr>
              <w:t>占比约</w:t>
            </w:r>
            <w:r w:rsidRPr="00FD4469">
              <w:rPr>
                <w:rFonts w:ascii="微软雅黑" w:eastAsia="微软雅黑" w:hAnsi="微软雅黑"/>
                <w:b/>
                <w:szCs w:val="21"/>
              </w:rPr>
              <w:t>40%</w:t>
            </w:r>
            <w:r w:rsidRPr="00FD4469">
              <w:rPr>
                <w:rFonts w:ascii="微软雅黑" w:eastAsia="微软雅黑" w:hAnsi="微软雅黑" w:hint="eastAsia"/>
                <w:b/>
                <w:szCs w:val="21"/>
              </w:rPr>
              <w:t>，</w:t>
            </w:r>
            <w:r w:rsidRPr="00FD4469">
              <w:rPr>
                <w:rFonts w:ascii="微软雅黑" w:eastAsia="微软雅黑" w:hAnsi="微软雅黑"/>
                <w:b/>
                <w:szCs w:val="21"/>
              </w:rPr>
              <w:t>18-34岁人群贡献超</w:t>
            </w:r>
            <w:r w:rsidRPr="00FD4469">
              <w:rPr>
                <w:rFonts w:ascii="微软雅黑" w:eastAsia="微软雅黑" w:hAnsi="微软雅黑"/>
                <w:b/>
                <w:szCs w:val="21"/>
              </w:rPr>
              <w:lastRenderedPageBreak/>
              <w:t>三分之一销售额</w:t>
            </w:r>
            <w:r w:rsidRPr="00FD4469">
              <w:rPr>
                <w:rFonts w:ascii="微软雅黑" w:eastAsia="微软雅黑" w:hAnsi="微软雅黑" w:hint="eastAsia"/>
                <w:b/>
                <w:szCs w:val="21"/>
              </w:rPr>
              <w:t>。</w:t>
            </w:r>
            <w:r w:rsidRPr="00FD4469">
              <w:rPr>
                <w:rFonts w:ascii="微软雅黑" w:eastAsia="微软雅黑" w:hAnsi="微软雅黑" w:hint="eastAsia"/>
                <w:szCs w:val="21"/>
              </w:rPr>
              <w:t xml:space="preserve"> 年轻消费者不仅将黄金视为保值工具，更追求文化符号和情感价值，“悦己消费”成为主流。</w:t>
            </w:r>
          </w:p>
          <w:p w14:paraId="2B411A40" w14:textId="77777777" w:rsidR="0082493C" w:rsidRPr="00FD4469" w:rsidRDefault="0082493C" w:rsidP="008B327D">
            <w:pPr>
              <w:pStyle w:val="ab"/>
              <w:numPr>
                <w:ilvl w:val="0"/>
                <w:numId w:val="16"/>
              </w:numPr>
              <w:spacing w:line="400" w:lineRule="exact"/>
              <w:ind w:firstLineChars="0"/>
              <w:rPr>
                <w:rFonts w:ascii="微软雅黑" w:eastAsia="微软雅黑" w:hAnsi="微软雅黑"/>
                <w:b/>
                <w:szCs w:val="21"/>
              </w:rPr>
            </w:pPr>
            <w:r w:rsidRPr="00FD4469">
              <w:rPr>
                <w:rFonts w:ascii="微软雅黑" w:eastAsia="微软雅黑" w:hAnsi="微软雅黑" w:hint="eastAsia"/>
                <w:b/>
                <w:szCs w:val="21"/>
              </w:rPr>
              <w:t>小克重、</w:t>
            </w:r>
            <w:r w:rsidRPr="00FD4469">
              <w:rPr>
                <w:rFonts w:ascii="微软雅黑" w:eastAsia="微软雅黑" w:hAnsi="微软雅黑"/>
                <w:b/>
                <w:szCs w:val="21"/>
              </w:rPr>
              <w:t>IP联名与科技融合</w:t>
            </w:r>
            <w:r w:rsidRPr="00FD4469">
              <w:rPr>
                <w:rFonts w:ascii="微软雅黑" w:eastAsia="微软雅黑" w:hAnsi="微软雅黑" w:hint="eastAsia"/>
                <w:b/>
                <w:szCs w:val="21"/>
              </w:rPr>
              <w:t>成为产品创新主流：</w:t>
            </w:r>
            <w:r w:rsidRPr="00FD4469">
              <w:rPr>
                <w:rFonts w:ascii="微软雅黑" w:eastAsia="微软雅黑" w:hAnsi="微软雅黑" w:hint="eastAsia"/>
                <w:szCs w:val="21"/>
              </w:rPr>
              <w:t>客单价低、设计时尚的小克重金饰成为消费者日常佩戴的“时尚单品”。</w:t>
            </w:r>
            <w:r w:rsidRPr="00FD4469">
              <w:rPr>
                <w:rFonts w:ascii="微软雅黑" w:eastAsia="微软雅黑" w:hAnsi="微软雅黑"/>
                <w:szCs w:val="21"/>
              </w:rPr>
              <w:t>IP联名爆款</w:t>
            </w:r>
            <w:r w:rsidRPr="00FD4469">
              <w:rPr>
                <w:rFonts w:ascii="微软雅黑" w:eastAsia="微软雅黑" w:hAnsi="微软雅黑" w:hint="eastAsia"/>
                <w:szCs w:val="21"/>
              </w:rPr>
              <w:t>，将二次元、游戏</w:t>
            </w:r>
            <w:r w:rsidRPr="00FD4469">
              <w:rPr>
                <w:rFonts w:ascii="微软雅黑" w:eastAsia="微软雅黑" w:hAnsi="微软雅黑"/>
                <w:szCs w:val="21"/>
              </w:rPr>
              <w:t>IP</w:t>
            </w:r>
            <w:r w:rsidRPr="00FD4469">
              <w:rPr>
                <w:rFonts w:ascii="微软雅黑" w:eastAsia="微软雅黑" w:hAnsi="微软雅黑" w:hint="eastAsia"/>
                <w:szCs w:val="21"/>
              </w:rPr>
              <w:t>等元素</w:t>
            </w:r>
            <w:r w:rsidRPr="00FD4469">
              <w:rPr>
                <w:rFonts w:ascii="微软雅黑" w:eastAsia="微软雅黑" w:hAnsi="微软雅黑"/>
                <w:szCs w:val="21"/>
              </w:rPr>
              <w:t>融入黄金设计</w:t>
            </w:r>
            <w:r w:rsidRPr="00FD4469">
              <w:rPr>
                <w:rFonts w:ascii="微软雅黑" w:eastAsia="微软雅黑" w:hAnsi="微软雅黑" w:hint="eastAsia"/>
                <w:szCs w:val="21"/>
              </w:rPr>
              <w:t>。</w:t>
            </w:r>
          </w:p>
          <w:p w14:paraId="7B98C185" w14:textId="77777777" w:rsidR="0082493C" w:rsidRPr="00FD4469" w:rsidRDefault="0082493C" w:rsidP="008B327D">
            <w:pPr>
              <w:pStyle w:val="ab"/>
              <w:numPr>
                <w:ilvl w:val="0"/>
                <w:numId w:val="16"/>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数字化转型，线上线下融合与智能零售：</w:t>
            </w:r>
            <w:r w:rsidRPr="00FD4469">
              <w:rPr>
                <w:rFonts w:ascii="微软雅黑" w:eastAsia="微软雅黑" w:hAnsi="微软雅黑" w:hint="eastAsia"/>
                <w:szCs w:val="21"/>
              </w:rPr>
              <w:t>据第三方统计，</w:t>
            </w:r>
            <w:r w:rsidRPr="00FD4469">
              <w:rPr>
                <w:rFonts w:ascii="微软雅黑" w:eastAsia="微软雅黑" w:hAnsi="微软雅黑"/>
                <w:b/>
                <w:szCs w:val="21"/>
              </w:rPr>
              <w:t>2025年珠宝类目直播销售额占比达35%</w:t>
            </w:r>
            <w:r w:rsidRPr="00FD4469">
              <w:rPr>
                <w:rFonts w:ascii="微软雅黑" w:eastAsia="微软雅黑" w:hAnsi="微软雅黑"/>
                <w:szCs w:val="21"/>
              </w:rPr>
              <w:t>，头部</w:t>
            </w:r>
            <w:r w:rsidRPr="00FD4469">
              <w:rPr>
                <w:rFonts w:ascii="微软雅黑" w:eastAsia="微软雅黑" w:hAnsi="微软雅黑" w:hint="eastAsia"/>
                <w:szCs w:val="21"/>
              </w:rPr>
              <w:t>企业和品牌</w:t>
            </w:r>
            <w:r w:rsidRPr="00FD4469">
              <w:rPr>
                <w:rFonts w:ascii="微软雅黑" w:eastAsia="微软雅黑" w:hAnsi="微软雅黑"/>
                <w:szCs w:val="21"/>
              </w:rPr>
              <w:t>通过抖音、</w:t>
            </w:r>
            <w:r w:rsidRPr="00FD4469">
              <w:rPr>
                <w:rFonts w:ascii="微软雅黑" w:eastAsia="微软雅黑" w:hAnsi="微软雅黑" w:hint="eastAsia"/>
                <w:szCs w:val="21"/>
              </w:rPr>
              <w:t>快手、</w:t>
            </w:r>
            <w:r w:rsidRPr="00FD4469">
              <w:rPr>
                <w:rFonts w:ascii="微软雅黑" w:eastAsia="微软雅黑" w:hAnsi="微软雅黑"/>
                <w:szCs w:val="21"/>
              </w:rPr>
              <w:t>小红书等平台实现流量高效转化</w:t>
            </w:r>
            <w:r w:rsidRPr="00FD4469">
              <w:rPr>
                <w:rFonts w:ascii="微软雅黑" w:eastAsia="微软雅黑" w:hAnsi="微软雅黑" w:hint="eastAsia"/>
                <w:szCs w:val="21"/>
              </w:rPr>
              <w:t>。线上预约线下体验，新零售模式普及，提升消费者体验。</w:t>
            </w:r>
          </w:p>
          <w:p w14:paraId="2E44F4F7" w14:textId="77777777" w:rsidR="0082493C" w:rsidRPr="00FD4469" w:rsidRDefault="0082493C" w:rsidP="008B327D">
            <w:pPr>
              <w:pStyle w:val="ab"/>
              <w:numPr>
                <w:ilvl w:val="0"/>
                <w:numId w:val="16"/>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市场格局分化，品牌附加值竞争加剧：</w:t>
            </w:r>
            <w:r w:rsidRPr="00FD4469">
              <w:rPr>
                <w:rFonts w:ascii="微软雅黑" w:eastAsia="微软雅黑" w:hAnsi="微软雅黑" w:hint="eastAsia"/>
                <w:szCs w:val="21"/>
              </w:rPr>
              <w:t>行业集中度逐步提升，传统渠道扩张模式淡出，品牌通过设计、文化、科技附加值等构建护城河。</w:t>
            </w:r>
          </w:p>
          <w:p w14:paraId="26768611" w14:textId="77777777" w:rsidR="0082493C" w:rsidRPr="00FD4469" w:rsidRDefault="0082493C" w:rsidP="008B327D">
            <w:pPr>
              <w:spacing w:line="400" w:lineRule="exact"/>
              <w:rPr>
                <w:rFonts w:ascii="微软雅黑" w:eastAsia="微软雅黑" w:hAnsi="微软雅黑"/>
                <w:szCs w:val="21"/>
              </w:rPr>
            </w:pPr>
            <w:r w:rsidRPr="00FD4469">
              <w:rPr>
                <w:rFonts w:ascii="微软雅黑" w:eastAsia="微软雅黑" w:hAnsi="微软雅黑" w:hint="eastAsia"/>
                <w:b/>
                <w:szCs w:val="21"/>
              </w:rPr>
              <w:t>上半年，公司珠宝板块收入受去年高基数和金价上行影响，同比下滑</w:t>
            </w:r>
            <w:r w:rsidRPr="00FD4469">
              <w:rPr>
                <w:rFonts w:ascii="微软雅黑" w:eastAsia="微软雅黑" w:hAnsi="微软雅黑"/>
                <w:b/>
                <w:szCs w:val="21"/>
              </w:rPr>
              <w:t>37.5%</w:t>
            </w:r>
            <w:r w:rsidRPr="00FD4469">
              <w:rPr>
                <w:rFonts w:ascii="微软雅黑" w:eastAsia="微软雅黑" w:hAnsi="微软雅黑" w:hint="eastAsia"/>
                <w:b/>
                <w:szCs w:val="21"/>
              </w:rPr>
              <w:t>；但毛利率同比提升0</w:t>
            </w:r>
            <w:r w:rsidRPr="00FD4469">
              <w:rPr>
                <w:rFonts w:ascii="微软雅黑" w:eastAsia="微软雅黑" w:hAnsi="微软雅黑"/>
                <w:b/>
                <w:szCs w:val="21"/>
              </w:rPr>
              <w:t>.43</w:t>
            </w:r>
            <w:r w:rsidRPr="00FD4469">
              <w:rPr>
                <w:rFonts w:ascii="微软雅黑" w:eastAsia="微软雅黑" w:hAnsi="微软雅黑" w:hint="eastAsia"/>
                <w:b/>
                <w:szCs w:val="21"/>
              </w:rPr>
              <w:t>个百分点，达</w:t>
            </w:r>
            <w:r w:rsidRPr="00FD4469">
              <w:rPr>
                <w:rFonts w:ascii="微软雅黑" w:eastAsia="微软雅黑" w:hAnsi="微软雅黑"/>
                <w:b/>
                <w:szCs w:val="21"/>
              </w:rPr>
              <w:t>7.34%</w:t>
            </w:r>
            <w:r w:rsidRPr="00FD4469">
              <w:rPr>
                <w:rFonts w:ascii="微软雅黑" w:eastAsia="微软雅黑" w:hAnsi="微软雅黑" w:hint="eastAsia"/>
                <w:b/>
                <w:szCs w:val="21"/>
              </w:rPr>
              <w:t>。二季度收入出现回暖反弹，环比增长4</w:t>
            </w:r>
            <w:r w:rsidRPr="00FD4469">
              <w:rPr>
                <w:rFonts w:ascii="微软雅黑" w:eastAsia="微软雅黑" w:hAnsi="微软雅黑"/>
                <w:b/>
                <w:szCs w:val="21"/>
              </w:rPr>
              <w:t>7%</w:t>
            </w:r>
            <w:r w:rsidRPr="00FD4469">
              <w:rPr>
                <w:rFonts w:ascii="微软雅黑" w:eastAsia="微软雅黑" w:hAnsi="微软雅黑" w:hint="eastAsia"/>
                <w:b/>
                <w:szCs w:val="21"/>
              </w:rPr>
              <w:t>；剔除低毛利产品，同比增长1</w:t>
            </w:r>
            <w:r w:rsidRPr="00FD4469">
              <w:rPr>
                <w:rFonts w:ascii="微软雅黑" w:eastAsia="微软雅黑" w:hAnsi="微软雅黑"/>
                <w:b/>
                <w:szCs w:val="21"/>
              </w:rPr>
              <w:t>7%</w:t>
            </w:r>
            <w:r w:rsidRPr="00FD4469">
              <w:rPr>
                <w:rFonts w:ascii="微软雅黑" w:eastAsia="微软雅黑" w:hAnsi="微软雅黑" w:hint="eastAsia"/>
                <w:b/>
                <w:szCs w:val="21"/>
              </w:rPr>
              <w:t>。</w:t>
            </w:r>
            <w:r w:rsidRPr="00FD4469">
              <w:rPr>
                <w:rFonts w:ascii="微软雅黑" w:eastAsia="微软雅黑" w:hAnsi="微软雅黑" w:hint="eastAsia"/>
                <w:szCs w:val="21"/>
              </w:rPr>
              <w:t xml:space="preserve"> 结合行业的新兴趋势，公司下半年将从</w:t>
            </w:r>
            <w:r w:rsidRPr="00FD4469">
              <w:rPr>
                <w:rFonts w:ascii="微软雅黑" w:eastAsia="微软雅黑" w:hAnsi="微软雅黑" w:hint="eastAsia"/>
                <w:b/>
                <w:color w:val="171A1D"/>
                <w:szCs w:val="21"/>
              </w:rPr>
              <w:t>产品、模式</w:t>
            </w:r>
            <w:r w:rsidRPr="00FD4469">
              <w:rPr>
                <w:rFonts w:ascii="微软雅黑" w:eastAsia="微软雅黑" w:hAnsi="微软雅黑" w:hint="eastAsia"/>
                <w:color w:val="171A1D"/>
                <w:szCs w:val="21"/>
              </w:rPr>
              <w:t>和</w:t>
            </w:r>
            <w:r w:rsidRPr="00FD4469">
              <w:rPr>
                <w:rFonts w:ascii="微软雅黑" w:eastAsia="微软雅黑" w:hAnsi="微软雅黑" w:hint="eastAsia"/>
                <w:b/>
                <w:color w:val="171A1D"/>
                <w:szCs w:val="21"/>
              </w:rPr>
              <w:t>组织</w:t>
            </w:r>
            <w:r w:rsidRPr="00FD4469">
              <w:rPr>
                <w:rFonts w:ascii="微软雅黑" w:eastAsia="微软雅黑" w:hAnsi="微软雅黑" w:hint="eastAsia"/>
                <w:szCs w:val="21"/>
              </w:rPr>
              <w:t>三个维度聚焦，提升珠宝板块的整体核心竞争力。</w:t>
            </w:r>
          </w:p>
          <w:p w14:paraId="2C0207F4" w14:textId="77777777" w:rsidR="0082493C" w:rsidRPr="00FD4469" w:rsidRDefault="0082493C" w:rsidP="008B327D">
            <w:pPr>
              <w:pStyle w:val="ab"/>
              <w:numPr>
                <w:ilvl w:val="0"/>
                <w:numId w:val="17"/>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第一，从产品驱动层面：深挖“好运文化”内涵，以</w:t>
            </w:r>
            <w:r w:rsidRPr="00FD4469">
              <w:rPr>
                <w:rFonts w:ascii="微软雅黑" w:eastAsia="微软雅黑" w:hAnsi="微软雅黑"/>
                <w:b/>
                <w:szCs w:val="21"/>
              </w:rPr>
              <w:t xml:space="preserve"> “祈福转运” 为抓手，</w:t>
            </w:r>
            <w:r w:rsidRPr="00FD4469">
              <w:rPr>
                <w:rFonts w:ascii="微软雅黑" w:eastAsia="微软雅黑" w:hAnsi="微软雅黑" w:hint="eastAsia"/>
                <w:b/>
                <w:szCs w:val="21"/>
              </w:rPr>
              <w:t>建立好运产品矩阵。</w:t>
            </w:r>
            <w:r w:rsidRPr="00FD4469">
              <w:rPr>
                <w:rFonts w:ascii="微软雅黑" w:eastAsia="微软雅黑" w:hAnsi="微软雅黑"/>
                <w:szCs w:val="21"/>
              </w:rPr>
              <w:t>通过</w:t>
            </w:r>
            <w:r w:rsidRPr="00FD4469">
              <w:rPr>
                <w:rFonts w:ascii="微软雅黑" w:eastAsia="微软雅黑" w:hAnsi="微软雅黑" w:hint="eastAsia"/>
                <w:szCs w:val="21"/>
              </w:rPr>
              <w:t>不断</w:t>
            </w:r>
            <w:r w:rsidRPr="00FD4469">
              <w:rPr>
                <w:rFonts w:ascii="微软雅黑" w:eastAsia="微软雅黑" w:hAnsi="微软雅黑"/>
                <w:szCs w:val="21"/>
              </w:rPr>
              <w:t>迭代升级</w:t>
            </w:r>
            <w:r w:rsidRPr="00FD4469">
              <w:rPr>
                <w:rFonts w:ascii="微软雅黑" w:eastAsia="微软雅黑" w:hAnsi="微软雅黑" w:hint="eastAsia"/>
                <w:szCs w:val="21"/>
              </w:rPr>
              <w:t>产品系列，</w:t>
            </w:r>
            <w:r w:rsidRPr="00FD4469">
              <w:rPr>
                <w:rFonts w:ascii="微软雅黑" w:eastAsia="微软雅黑" w:hAnsi="微软雅黑"/>
                <w:szCs w:val="21"/>
              </w:rPr>
              <w:t>强化</w:t>
            </w:r>
            <w:r w:rsidRPr="00FD4469">
              <w:rPr>
                <w:rFonts w:ascii="微软雅黑" w:eastAsia="微软雅黑" w:hAnsi="微软雅黑" w:hint="eastAsia"/>
                <w:szCs w:val="21"/>
              </w:rPr>
              <w:t>与消费者的</w:t>
            </w:r>
            <w:r w:rsidRPr="00FD4469">
              <w:rPr>
                <w:rFonts w:ascii="微软雅黑" w:eastAsia="微软雅黑" w:hAnsi="微软雅黑"/>
                <w:szCs w:val="21"/>
              </w:rPr>
              <w:t>情感连接</w:t>
            </w:r>
            <w:r w:rsidRPr="00FD4469">
              <w:rPr>
                <w:rFonts w:ascii="微软雅黑" w:eastAsia="微软雅黑" w:hAnsi="微软雅黑" w:hint="eastAsia"/>
                <w:szCs w:val="21"/>
              </w:rPr>
              <w:t>，从产品设计到营销叙事，全方位深化好运文化。</w:t>
            </w:r>
          </w:p>
          <w:p w14:paraId="64F7E3F2" w14:textId="77777777" w:rsidR="0082493C" w:rsidRPr="00FD4469" w:rsidRDefault="0082493C" w:rsidP="008B327D">
            <w:pPr>
              <w:pStyle w:val="ab"/>
              <w:numPr>
                <w:ilvl w:val="0"/>
                <w:numId w:val="23"/>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年初，公司推出“</w:t>
            </w:r>
            <w:r w:rsidRPr="00FD4469">
              <w:rPr>
                <w:rFonts w:ascii="微软雅黑" w:eastAsia="微软雅黑" w:hAnsi="微软雅黑" w:hint="eastAsia"/>
                <w:b/>
                <w:szCs w:val="21"/>
              </w:rPr>
              <w:t>一串好运</w:t>
            </w:r>
            <w:r w:rsidRPr="00FD4469">
              <w:rPr>
                <w:rFonts w:ascii="微软雅黑" w:eastAsia="微软雅黑" w:hAnsi="微软雅黑"/>
                <w:b/>
                <w:szCs w:val="21"/>
              </w:rPr>
              <w:t xml:space="preserve"> 2.0</w:t>
            </w:r>
            <w:r w:rsidRPr="00FD4469">
              <w:rPr>
                <w:rFonts w:ascii="微软雅黑" w:eastAsia="微软雅黑" w:hAnsi="微软雅黑" w:hint="eastAsia"/>
                <w:b/>
                <w:szCs w:val="21"/>
              </w:rPr>
              <w:t>”系列，</w:t>
            </w:r>
            <w:r w:rsidRPr="00FD4469">
              <w:rPr>
                <w:rFonts w:ascii="微软雅黑" w:eastAsia="微软雅黑" w:hAnsi="微软雅黑"/>
                <w:b/>
                <w:szCs w:val="21"/>
              </w:rPr>
              <w:t>延续小克重、轻量化的产品特性，精准切入年轻人日常佩戴的转运需求，目前上市累计销量已突破 1.5 亿元</w:t>
            </w:r>
            <w:r w:rsidRPr="00FD4469">
              <w:rPr>
                <w:rFonts w:ascii="微软雅黑" w:eastAsia="微软雅黑" w:hAnsi="微软雅黑" w:hint="eastAsia"/>
                <w:b/>
                <w:szCs w:val="21"/>
              </w:rPr>
              <w:t>。古韵金・作系列</w:t>
            </w:r>
            <w:r w:rsidRPr="00FD4469">
              <w:rPr>
                <w:rFonts w:ascii="微软雅黑" w:eastAsia="微软雅黑" w:hAnsi="微软雅黑" w:hint="eastAsia"/>
                <w:szCs w:val="21"/>
              </w:rPr>
              <w:t>，通过工艺焕新升级，讲述好运文化的传承故事。定位高端艺术黄金的</w:t>
            </w:r>
            <w:r w:rsidRPr="00FD4469">
              <w:rPr>
                <w:rFonts w:ascii="微软雅黑" w:eastAsia="微软雅黑" w:hAnsi="微软雅黑" w:hint="eastAsia"/>
                <w:b/>
                <w:szCs w:val="21"/>
              </w:rPr>
              <w:t>“东家金”</w:t>
            </w:r>
            <w:r w:rsidRPr="00FD4469">
              <w:rPr>
                <w:rFonts w:ascii="微软雅黑" w:eastAsia="微软雅黑" w:hAnsi="微软雅黑" w:hint="eastAsia"/>
                <w:szCs w:val="21"/>
              </w:rPr>
              <w:t>，已进驻老庙线下核心渠道，通过艺术化设计传递“收藏级好运”</w:t>
            </w:r>
            <w:r w:rsidRPr="00FD4469">
              <w:rPr>
                <w:rFonts w:ascii="微软雅黑" w:eastAsia="微软雅黑" w:hAnsi="微软雅黑"/>
                <w:szCs w:val="21"/>
              </w:rPr>
              <w:t xml:space="preserve"> 的情感价值，完善在高端市场的布局。</w:t>
            </w:r>
            <w:r w:rsidRPr="00FD4469">
              <w:rPr>
                <w:rFonts w:ascii="微软雅黑" w:eastAsia="微软雅黑" w:hAnsi="微软雅黑" w:hint="eastAsia"/>
                <w:b/>
                <w:szCs w:val="21"/>
              </w:rPr>
              <w:t>老庙黄金联名“天官赐福”以二次元</w:t>
            </w:r>
            <w:r w:rsidRPr="00FD4469">
              <w:rPr>
                <w:rFonts w:ascii="微软雅黑" w:eastAsia="微软雅黑" w:hAnsi="微软雅黑"/>
                <w:b/>
                <w:szCs w:val="21"/>
              </w:rPr>
              <w:t>IP驱动年轻化“</w:t>
            </w:r>
            <w:r w:rsidRPr="00FD4469">
              <w:rPr>
                <w:rFonts w:ascii="微软雅黑" w:eastAsia="微软雅黑" w:hAnsi="微软雅黑" w:hint="eastAsia"/>
                <w:b/>
                <w:szCs w:val="21"/>
              </w:rPr>
              <w:t>好运</w:t>
            </w:r>
            <w:r w:rsidRPr="00FD4469">
              <w:rPr>
                <w:rFonts w:ascii="微软雅黑" w:eastAsia="微软雅黑" w:hAnsi="微软雅黑"/>
                <w:b/>
                <w:szCs w:val="21"/>
              </w:rPr>
              <w:t>情感价值”，预售当日即登顶 IP 联名黄金品类 TOP 1。7月15日正式上市后，3天内全渠道累计销量突破2,000万元</w:t>
            </w:r>
            <w:r w:rsidRPr="00FD4469">
              <w:rPr>
                <w:rFonts w:ascii="微软雅黑" w:eastAsia="微软雅黑" w:hAnsi="微软雅黑" w:hint="eastAsia"/>
                <w:b/>
                <w:szCs w:val="21"/>
              </w:rPr>
              <w:t>。</w:t>
            </w:r>
            <w:r w:rsidRPr="00FD4469">
              <w:rPr>
                <w:rFonts w:ascii="微软雅黑" w:eastAsia="微软雅黑" w:hAnsi="微软雅黑" w:hint="eastAsia"/>
                <w:szCs w:val="21"/>
              </w:rPr>
              <w:t>线上话题引爆</w:t>
            </w:r>
            <w:r w:rsidRPr="00FD4469">
              <w:rPr>
                <w:rFonts w:ascii="微软雅黑" w:eastAsia="微软雅黑" w:hAnsi="微软雅黑"/>
                <w:szCs w:val="21"/>
              </w:rPr>
              <w:t>+线下打卡互动+全渠道资源覆盖，</w:t>
            </w:r>
            <w:r w:rsidRPr="00FD4469">
              <w:rPr>
                <w:rFonts w:ascii="微软雅黑" w:eastAsia="微软雅黑" w:hAnsi="微软雅黑" w:hint="eastAsia"/>
                <w:szCs w:val="21"/>
              </w:rPr>
              <w:t>成为</w:t>
            </w:r>
            <w:r w:rsidRPr="00FD4469">
              <w:rPr>
                <w:rFonts w:ascii="微软雅黑" w:eastAsia="微软雅黑" w:hAnsi="微软雅黑"/>
                <w:szCs w:val="21"/>
              </w:rPr>
              <w:t>破圈传播</w:t>
            </w:r>
            <w:r w:rsidRPr="00FD4469">
              <w:rPr>
                <w:rFonts w:ascii="微软雅黑" w:eastAsia="微软雅黑" w:hAnsi="微软雅黑" w:hint="eastAsia"/>
                <w:szCs w:val="21"/>
              </w:rPr>
              <w:t>的爆品。</w:t>
            </w:r>
          </w:p>
          <w:p w14:paraId="14F09F9F" w14:textId="77777777" w:rsidR="0082493C" w:rsidRPr="00FD4469" w:rsidRDefault="0082493C" w:rsidP="008B327D">
            <w:pPr>
              <w:pStyle w:val="ab"/>
              <w:numPr>
                <w:ilvl w:val="0"/>
                <w:numId w:val="18"/>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同时，公司持续推动产品结构优化</w:t>
            </w:r>
            <w:r w:rsidRPr="00FD4469">
              <w:rPr>
                <w:rFonts w:ascii="微软雅黑" w:eastAsia="微软雅黑" w:hAnsi="微软雅黑"/>
                <w:szCs w:val="21"/>
              </w:rPr>
              <w:t>并</w:t>
            </w:r>
            <w:r w:rsidRPr="00FD4469">
              <w:rPr>
                <w:rFonts w:ascii="微软雅黑" w:eastAsia="微软雅黑" w:hAnsi="微软雅黑"/>
                <w:b/>
                <w:szCs w:val="21"/>
              </w:rPr>
              <w:t>构建高毛利产</w:t>
            </w:r>
            <w:r w:rsidRPr="00FD4469">
              <w:rPr>
                <w:rFonts w:ascii="微软雅黑" w:eastAsia="微软雅黑" w:hAnsi="微软雅黑"/>
                <w:b/>
                <w:szCs w:val="21"/>
              </w:rPr>
              <w:lastRenderedPageBreak/>
              <w:t>品体系</w:t>
            </w:r>
            <w:r w:rsidRPr="00FD4469">
              <w:rPr>
                <w:rFonts w:ascii="微软雅黑" w:eastAsia="微软雅黑" w:hAnsi="微软雅黑" w:hint="eastAsia"/>
                <w:szCs w:val="21"/>
              </w:rPr>
              <w:t>。</w:t>
            </w:r>
          </w:p>
          <w:p w14:paraId="6E284F08" w14:textId="77777777" w:rsidR="0082493C" w:rsidRPr="00FD4469" w:rsidRDefault="0082493C" w:rsidP="008B327D">
            <w:pPr>
              <w:pStyle w:val="ab"/>
              <w:numPr>
                <w:ilvl w:val="0"/>
                <w:numId w:val="18"/>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此外，</w:t>
            </w:r>
            <w:r w:rsidRPr="00FD4469">
              <w:rPr>
                <w:rFonts w:ascii="微软雅黑" w:eastAsia="微软雅黑" w:hAnsi="微软雅黑" w:hint="eastAsia"/>
                <w:b/>
                <w:szCs w:val="21"/>
              </w:rPr>
              <w:t>公司还推出小货盘丰富品类结构，在材质上实现多元化突破，集中组货提高动销及毛利。</w:t>
            </w:r>
            <w:r w:rsidRPr="00FD4469">
              <w:rPr>
                <w:rFonts w:ascii="微软雅黑" w:eastAsia="微软雅黑" w:hAnsi="微软雅黑" w:hint="eastAsia"/>
                <w:szCs w:val="21"/>
              </w:rPr>
              <w:t>上半年已成功引入水晶、木质文玩等材质，与黄金创意结合；下半年计划新增多宝材质，结合黄金镶嵌类产品，让消费者获得更丰富的情绪体验。</w:t>
            </w:r>
          </w:p>
          <w:p w14:paraId="1B6CCF8F" w14:textId="77777777" w:rsidR="0082493C" w:rsidRPr="00FD4469" w:rsidRDefault="0082493C" w:rsidP="008B327D">
            <w:pPr>
              <w:pStyle w:val="ab"/>
              <w:numPr>
                <w:ilvl w:val="0"/>
                <w:numId w:val="17"/>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第二，从模式创新的层面：</w:t>
            </w:r>
          </w:p>
          <w:p w14:paraId="386358EC" w14:textId="77777777" w:rsidR="0082493C" w:rsidRPr="00FD4469" w:rsidRDefault="0082493C" w:rsidP="008B327D">
            <w:pPr>
              <w:pStyle w:val="ab"/>
              <w:numPr>
                <w:ilvl w:val="0"/>
                <w:numId w:val="19"/>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在</w:t>
            </w:r>
            <w:r w:rsidRPr="00FD4469">
              <w:rPr>
                <w:rFonts w:ascii="微软雅黑" w:eastAsia="微软雅黑" w:hAnsi="微软雅黑" w:hint="eastAsia"/>
                <w:b/>
                <w:szCs w:val="21"/>
              </w:rPr>
              <w:t>渠道革新</w:t>
            </w:r>
            <w:r w:rsidRPr="00FD4469">
              <w:rPr>
                <w:rFonts w:ascii="微软雅黑" w:eastAsia="微软雅黑" w:hAnsi="微软雅黑" w:hint="eastAsia"/>
                <w:szCs w:val="21"/>
              </w:rPr>
              <w:t>上，由加盟批发为主向精益运营和高毛利转型。同时，不断</w:t>
            </w:r>
            <w:r w:rsidRPr="00FD4469">
              <w:rPr>
                <w:rFonts w:ascii="微软雅黑" w:eastAsia="微软雅黑" w:hAnsi="微软雅黑"/>
                <w:szCs w:val="21"/>
              </w:rPr>
              <w:t>优化客户结构，</w:t>
            </w:r>
            <w:r w:rsidRPr="00FD4469">
              <w:rPr>
                <w:rFonts w:ascii="微软雅黑" w:eastAsia="微软雅黑" w:hAnsi="微软雅黑" w:hint="eastAsia"/>
                <w:szCs w:val="21"/>
              </w:rPr>
              <w:t>品牌主导加盟商筛选，重点挖掘和</w:t>
            </w:r>
            <w:r w:rsidRPr="00FD4469">
              <w:rPr>
                <w:rFonts w:ascii="微软雅黑" w:eastAsia="微软雅黑" w:hAnsi="微软雅黑"/>
                <w:szCs w:val="21"/>
              </w:rPr>
              <w:t>留存符合品牌理念、重视运营与数字化的合作伙伴</w:t>
            </w:r>
            <w:r w:rsidRPr="00FD4469">
              <w:rPr>
                <w:rFonts w:ascii="微软雅黑" w:eastAsia="微软雅黑" w:hAnsi="微软雅黑" w:hint="eastAsia"/>
                <w:szCs w:val="21"/>
              </w:rPr>
              <w:t>。</w:t>
            </w:r>
          </w:p>
          <w:p w14:paraId="56572382" w14:textId="77777777" w:rsidR="0082493C" w:rsidRPr="00FD4469" w:rsidRDefault="0082493C" w:rsidP="008B327D">
            <w:pPr>
              <w:pStyle w:val="ab"/>
              <w:numPr>
                <w:ilvl w:val="0"/>
                <w:numId w:val="19"/>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在营销模式革新上，全渠道融合，放大“好运”</w:t>
            </w:r>
            <w:r w:rsidRPr="00FD4469">
              <w:rPr>
                <w:rFonts w:ascii="微软雅黑" w:eastAsia="微软雅黑" w:hAnsi="微软雅黑"/>
                <w:b/>
                <w:szCs w:val="21"/>
              </w:rPr>
              <w:t>IP价值</w:t>
            </w:r>
            <w:r w:rsidRPr="00FD4469">
              <w:rPr>
                <w:rFonts w:ascii="微软雅黑" w:eastAsia="微软雅黑" w:hAnsi="微软雅黑" w:hint="eastAsia"/>
                <w:b/>
                <w:szCs w:val="21"/>
              </w:rPr>
              <w:t>。</w:t>
            </w:r>
            <w:r w:rsidRPr="00FD4469">
              <w:rPr>
                <w:rFonts w:ascii="微软雅黑" w:eastAsia="微软雅黑" w:hAnsi="微软雅黑" w:hint="eastAsia"/>
                <w:szCs w:val="21"/>
              </w:rPr>
              <w:t>以“庙”为核心，结合“老庙好运节”理念制定整体营销打法。同时，</w:t>
            </w:r>
            <w:r w:rsidRPr="00FD4469">
              <w:rPr>
                <w:rFonts w:ascii="微软雅黑" w:eastAsia="微软雅黑" w:hAnsi="微软雅黑"/>
                <w:szCs w:val="21"/>
              </w:rPr>
              <w:t>重构线上化场景，打通“营销种草</w:t>
            </w:r>
            <w:r w:rsidRPr="00FD4469">
              <w:rPr>
                <w:rFonts w:ascii="微软雅黑" w:eastAsia="微软雅黑" w:hAnsi="微软雅黑" w:hint="eastAsia"/>
                <w:szCs w:val="21"/>
              </w:rPr>
              <w:t>—&gt;</w:t>
            </w:r>
            <w:r w:rsidRPr="00FD4469">
              <w:rPr>
                <w:rFonts w:ascii="微软雅黑" w:eastAsia="微软雅黑" w:hAnsi="微软雅黑"/>
                <w:szCs w:val="21"/>
              </w:rPr>
              <w:t>到店引流</w:t>
            </w:r>
            <w:r w:rsidRPr="00FD4469">
              <w:rPr>
                <w:rFonts w:ascii="微软雅黑" w:eastAsia="微软雅黑" w:hAnsi="微软雅黑" w:hint="eastAsia"/>
                <w:szCs w:val="21"/>
              </w:rPr>
              <w:t>—&gt;</w:t>
            </w:r>
            <w:r w:rsidRPr="00FD4469">
              <w:rPr>
                <w:rFonts w:ascii="微软雅黑" w:eastAsia="微软雅黑" w:hAnsi="微软雅黑"/>
                <w:szCs w:val="21"/>
              </w:rPr>
              <w:t>抖音店播”全链路，实现全渠道效率最大化。</w:t>
            </w:r>
            <w:r w:rsidRPr="00FD4469">
              <w:rPr>
                <w:rFonts w:ascii="微软雅黑" w:eastAsia="微软雅黑" w:hAnsi="微软雅黑" w:hint="eastAsia"/>
                <w:szCs w:val="21"/>
              </w:rPr>
              <w:t>下半年，在稳固抖音本地行业第一地位，深耕抖音店播构建第二增长曲线的同时，也将持续链接小红书、快手等更多线上平台，加速完善新零售矩阵，构建全域增长新势能。</w:t>
            </w:r>
          </w:p>
          <w:p w14:paraId="67FA20E5" w14:textId="77777777" w:rsidR="0082493C" w:rsidRPr="00FD4469" w:rsidRDefault="0082493C" w:rsidP="008B327D">
            <w:pPr>
              <w:pStyle w:val="ab"/>
              <w:numPr>
                <w:ilvl w:val="0"/>
                <w:numId w:val="19"/>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在供应链革新上，全链路敏捷增效。</w:t>
            </w:r>
            <w:r w:rsidRPr="00FD4469">
              <w:rPr>
                <w:rFonts w:ascii="微软雅黑" w:eastAsia="微软雅黑" w:hAnsi="微软雅黑"/>
                <w:szCs w:val="21"/>
              </w:rPr>
              <w:t>上游产能布局抓住深圳水贝产能优化机遇，通过投资合作、包产能</w:t>
            </w:r>
            <w:r w:rsidRPr="00FD4469">
              <w:rPr>
                <w:rFonts w:ascii="微软雅黑" w:eastAsia="微软雅黑" w:hAnsi="微软雅黑" w:hint="eastAsia"/>
                <w:szCs w:val="21"/>
              </w:rPr>
              <w:t>或</w:t>
            </w:r>
            <w:r w:rsidRPr="00FD4469">
              <w:rPr>
                <w:rFonts w:ascii="微软雅黑" w:eastAsia="微软雅黑" w:hAnsi="微软雅黑"/>
                <w:szCs w:val="21"/>
              </w:rPr>
              <w:t>产线等方式补链强链，支撑高毛利销售转型</w:t>
            </w:r>
            <w:r w:rsidRPr="00FD4469">
              <w:rPr>
                <w:rFonts w:ascii="微软雅黑" w:eastAsia="微软雅黑" w:hAnsi="微软雅黑" w:hint="eastAsia"/>
                <w:szCs w:val="21"/>
              </w:rPr>
              <w:t>。在供应商管理上，精细化分类分级，聚焦战略供应商降本，打造产品差异化能力。在</w:t>
            </w:r>
            <w:r w:rsidRPr="00FD4469">
              <w:rPr>
                <w:rFonts w:ascii="微软雅黑" w:eastAsia="微软雅黑" w:hAnsi="微软雅黑"/>
                <w:szCs w:val="21"/>
              </w:rPr>
              <w:t>订货模式</w:t>
            </w:r>
            <w:r w:rsidRPr="00FD4469">
              <w:rPr>
                <w:rFonts w:ascii="微软雅黑" w:eastAsia="微软雅黑" w:hAnsi="微软雅黑" w:hint="eastAsia"/>
                <w:szCs w:val="21"/>
              </w:rPr>
              <w:t>上</w:t>
            </w:r>
            <w:r w:rsidRPr="00FD4469">
              <w:rPr>
                <w:rFonts w:ascii="微软雅黑" w:eastAsia="微软雅黑" w:hAnsi="微软雅黑"/>
                <w:szCs w:val="21"/>
              </w:rPr>
              <w:t>升级</w:t>
            </w:r>
            <w:r w:rsidRPr="00FD4469">
              <w:rPr>
                <w:rFonts w:ascii="微软雅黑" w:eastAsia="微软雅黑" w:hAnsi="微软雅黑" w:hint="eastAsia"/>
                <w:szCs w:val="21"/>
              </w:rPr>
              <w:t>，</w:t>
            </w:r>
            <w:r w:rsidRPr="00FD4469">
              <w:rPr>
                <w:rFonts w:ascii="微软雅黑" w:eastAsia="微软雅黑" w:hAnsi="微软雅黑"/>
                <w:szCs w:val="21"/>
              </w:rPr>
              <w:t>保留核心省份月度常规订货会</w:t>
            </w:r>
            <w:r w:rsidRPr="00FD4469">
              <w:rPr>
                <w:rFonts w:ascii="微软雅黑" w:eastAsia="微软雅黑" w:hAnsi="微软雅黑" w:hint="eastAsia"/>
                <w:szCs w:val="21"/>
              </w:rPr>
              <w:t>，</w:t>
            </w:r>
            <w:r w:rsidRPr="00FD4469">
              <w:rPr>
                <w:rFonts w:ascii="微软雅黑" w:eastAsia="微软雅黑" w:hAnsi="微软雅黑"/>
                <w:szCs w:val="21"/>
              </w:rPr>
              <w:t>新增半年大型订货会</w:t>
            </w:r>
            <w:r w:rsidRPr="00FD4469">
              <w:rPr>
                <w:rFonts w:ascii="微软雅黑" w:eastAsia="微软雅黑" w:hAnsi="微软雅黑" w:hint="eastAsia"/>
                <w:szCs w:val="21"/>
              </w:rPr>
              <w:t>，</w:t>
            </w:r>
            <w:r w:rsidRPr="00FD4469">
              <w:rPr>
                <w:rFonts w:ascii="微软雅黑" w:eastAsia="微软雅黑" w:hAnsi="微软雅黑"/>
                <w:szCs w:val="21"/>
              </w:rPr>
              <w:t>强化“好运宝”线上补货</w:t>
            </w:r>
            <w:r w:rsidRPr="00FD4469">
              <w:rPr>
                <w:rFonts w:ascii="微软雅黑" w:eastAsia="微软雅黑" w:hAnsi="微软雅黑" w:hint="eastAsia"/>
                <w:szCs w:val="21"/>
              </w:rPr>
              <w:t>，</w:t>
            </w:r>
            <w:r w:rsidRPr="00FD4469">
              <w:rPr>
                <w:rFonts w:ascii="微软雅黑" w:eastAsia="微软雅黑" w:hAnsi="微软雅黑"/>
                <w:szCs w:val="21"/>
              </w:rPr>
              <w:t>循环授信支持小单快返，按周按需补货。</w:t>
            </w:r>
          </w:p>
          <w:p w14:paraId="01CCD5E6" w14:textId="77777777" w:rsidR="0082493C" w:rsidRPr="00FD4469" w:rsidRDefault="0082493C" w:rsidP="008B327D">
            <w:pPr>
              <w:pStyle w:val="ab"/>
              <w:numPr>
                <w:ilvl w:val="0"/>
                <w:numId w:val="17"/>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第三，从组织再造层面：以聚焦产品驱动、精益运营和毛利率提升为目标</w:t>
            </w:r>
            <w:r w:rsidRPr="00FD4469">
              <w:rPr>
                <w:rFonts w:ascii="微软雅黑" w:eastAsia="微软雅黑" w:hAnsi="微软雅黑" w:hint="eastAsia"/>
                <w:szCs w:val="21"/>
              </w:rPr>
              <w:t>，完善产品经理体系，强化前端产品策划与市场响应能力。聚焦组织架构重构与核心人才储备，保障商业模式转型高效落地。</w:t>
            </w:r>
          </w:p>
          <w:p w14:paraId="2A3690D4" w14:textId="77777777" w:rsidR="0082493C" w:rsidRPr="00FD4469" w:rsidRDefault="0082493C" w:rsidP="008B327D">
            <w:pPr>
              <w:spacing w:line="400" w:lineRule="exact"/>
              <w:ind w:leftChars="200" w:left="420"/>
              <w:rPr>
                <w:rFonts w:ascii="微软雅黑" w:eastAsia="微软雅黑" w:hAnsi="微软雅黑"/>
                <w:szCs w:val="21"/>
              </w:rPr>
            </w:pPr>
          </w:p>
          <w:p w14:paraId="739CF728" w14:textId="7DB078AF" w:rsidR="0082493C" w:rsidRPr="00FD4469" w:rsidRDefault="0082493C" w:rsidP="008B327D">
            <w:pPr>
              <w:spacing w:line="400" w:lineRule="exact"/>
              <w:rPr>
                <w:rFonts w:ascii="微软雅黑" w:eastAsia="微软雅黑" w:hAnsi="微软雅黑" w:cs="微软雅黑"/>
                <w:b/>
                <w:szCs w:val="21"/>
              </w:rPr>
            </w:pPr>
            <w:bookmarkStart w:id="9" w:name="OLE_LINK3"/>
            <w:r>
              <w:rPr>
                <w:rFonts w:ascii="微软雅黑" w:eastAsia="微软雅黑" w:hAnsi="微软雅黑"/>
                <w:b/>
                <w:szCs w:val="21"/>
              </w:rPr>
              <w:t>Q2</w:t>
            </w:r>
            <w:bookmarkStart w:id="10" w:name="OLE_LINK44"/>
            <w:bookmarkStart w:id="11" w:name="OLE_LINK45"/>
            <w:bookmarkStart w:id="12" w:name="OLE_LINK26"/>
            <w:bookmarkStart w:id="13" w:name="OLE_LINK27"/>
            <w:r>
              <w:rPr>
                <w:rFonts w:ascii="微软雅黑" w:eastAsia="微软雅黑" w:hAnsi="微软雅黑" w:hint="eastAsia"/>
                <w:b/>
                <w:szCs w:val="21"/>
              </w:rPr>
              <w:t>：</w:t>
            </w:r>
            <w:r w:rsidRPr="00FD4469">
              <w:rPr>
                <w:rFonts w:ascii="微软雅黑" w:eastAsia="微软雅黑" w:hAnsi="微软雅黑" w:hint="eastAsia"/>
                <w:b/>
                <w:szCs w:val="21"/>
              </w:rPr>
              <w:t>想请教下管理层，目前AI</w:t>
            </w:r>
            <w:r w:rsidRPr="00FD4469">
              <w:rPr>
                <w:rFonts w:ascii="微软雅黑" w:eastAsia="微软雅黑" w:hAnsi="微软雅黑"/>
                <w:b/>
                <w:szCs w:val="21"/>
              </w:rPr>
              <w:t>技术在新零售及数字营销方面得到了广泛应用，请问公司在战略上如何</w:t>
            </w:r>
            <w:r w:rsidRPr="00FD4469">
              <w:rPr>
                <w:rFonts w:ascii="微软雅黑" w:eastAsia="微软雅黑" w:hAnsi="微软雅黑" w:hint="eastAsia"/>
                <w:b/>
                <w:szCs w:val="21"/>
              </w:rPr>
              <w:t>看待AI</w:t>
            </w:r>
            <w:r w:rsidRPr="00FD4469">
              <w:rPr>
                <w:rFonts w:ascii="微软雅黑" w:eastAsia="微软雅黑" w:hAnsi="微软雅黑"/>
                <w:b/>
                <w:szCs w:val="21"/>
              </w:rPr>
              <w:t>技术</w:t>
            </w:r>
            <w:r w:rsidRPr="00FD4469">
              <w:rPr>
                <w:rFonts w:ascii="微软雅黑" w:eastAsia="微软雅黑" w:hAnsi="微软雅黑" w:hint="eastAsia"/>
                <w:b/>
                <w:szCs w:val="21"/>
              </w:rPr>
              <w:t>在产业运营</w:t>
            </w:r>
            <w:r w:rsidRPr="00FD4469">
              <w:rPr>
                <w:rFonts w:ascii="微软雅黑" w:eastAsia="微软雅黑" w:hAnsi="微软雅黑"/>
                <w:b/>
                <w:szCs w:val="21"/>
              </w:rPr>
              <w:t>方面</w:t>
            </w:r>
            <w:r w:rsidRPr="00FD4469">
              <w:rPr>
                <w:rFonts w:ascii="微软雅黑" w:eastAsia="微软雅黑" w:hAnsi="微软雅黑" w:hint="eastAsia"/>
                <w:b/>
                <w:szCs w:val="21"/>
              </w:rPr>
              <w:t>的</w:t>
            </w:r>
            <w:r w:rsidRPr="00FD4469">
              <w:rPr>
                <w:rFonts w:ascii="微软雅黑" w:eastAsia="微软雅黑" w:hAnsi="微软雅黑"/>
                <w:b/>
                <w:szCs w:val="21"/>
              </w:rPr>
              <w:t>应</w:t>
            </w:r>
            <w:r w:rsidRPr="00FD4469">
              <w:rPr>
                <w:rFonts w:ascii="微软雅黑" w:eastAsia="微软雅黑" w:hAnsi="微软雅黑"/>
                <w:b/>
                <w:szCs w:val="21"/>
              </w:rPr>
              <w:lastRenderedPageBreak/>
              <w:t>用</w:t>
            </w:r>
            <w:r w:rsidRPr="00FD4469">
              <w:rPr>
                <w:rFonts w:ascii="微软雅黑" w:eastAsia="微软雅黑" w:hAnsi="微软雅黑" w:hint="eastAsia"/>
                <w:b/>
                <w:szCs w:val="21"/>
              </w:rPr>
              <w:t>？</w:t>
            </w:r>
          </w:p>
          <w:bookmarkEnd w:id="9"/>
          <w:bookmarkEnd w:id="10"/>
          <w:bookmarkEnd w:id="11"/>
          <w:bookmarkEnd w:id="12"/>
          <w:bookmarkEnd w:id="13"/>
          <w:p w14:paraId="204CFA20" w14:textId="02A98E3F" w:rsidR="002531F0" w:rsidRPr="00DA730A" w:rsidRDefault="0082493C" w:rsidP="008B327D">
            <w:pPr>
              <w:spacing w:line="400" w:lineRule="exact"/>
              <w:rPr>
                <w:rFonts w:ascii="微软雅黑" w:eastAsia="微软雅黑" w:hAnsi="微软雅黑" w:cs="微软雅黑"/>
                <w:szCs w:val="21"/>
              </w:rPr>
            </w:pPr>
            <w:r>
              <w:rPr>
                <w:rFonts w:ascii="微软雅黑" w:eastAsia="微软雅黑" w:hAnsi="微软雅黑"/>
                <w:b/>
                <w:szCs w:val="21"/>
              </w:rPr>
              <w:t>A2</w:t>
            </w:r>
            <w:r w:rsidRPr="00FD4469">
              <w:rPr>
                <w:rFonts w:ascii="微软雅黑" w:eastAsia="微软雅黑" w:hAnsi="微软雅黑"/>
                <w:b/>
                <w:szCs w:val="21"/>
              </w:rPr>
              <w:t xml:space="preserve">: </w:t>
            </w:r>
            <w:r w:rsidR="002531F0" w:rsidRPr="00DA730A">
              <w:rPr>
                <w:rFonts w:ascii="微软雅黑" w:eastAsia="微软雅黑" w:hAnsi="微软雅黑" w:cs="微软雅黑" w:hint="eastAsia"/>
                <w:szCs w:val="21"/>
              </w:rPr>
              <w:t>公司以</w:t>
            </w:r>
            <w:r w:rsidR="002531F0" w:rsidRPr="00DA730A">
              <w:rPr>
                <w:rFonts w:ascii="微软雅黑" w:eastAsia="微软雅黑" w:hAnsi="微软雅黑" w:cs="微软雅黑"/>
                <w:szCs w:val="21"/>
              </w:rPr>
              <w:t>“</w:t>
            </w:r>
            <w:r w:rsidR="002531F0" w:rsidRPr="00DA730A">
              <w:rPr>
                <w:rFonts w:ascii="微软雅黑" w:eastAsia="微软雅黑" w:hAnsi="微软雅黑" w:cs="微软雅黑" w:hint="eastAsia"/>
                <w:szCs w:val="21"/>
              </w:rPr>
              <w:t>打造东方生活美学操作系统，承载全球家庭快乐消费生态</w:t>
            </w:r>
            <w:r w:rsidR="002531F0" w:rsidRPr="00DA730A">
              <w:rPr>
                <w:rFonts w:ascii="微软雅黑" w:eastAsia="微软雅黑" w:hAnsi="微软雅黑" w:cs="微软雅黑"/>
                <w:szCs w:val="21"/>
              </w:rPr>
              <w:t>”作为核心战略，</w:t>
            </w:r>
            <w:r w:rsidR="002531F0" w:rsidRPr="00DA730A">
              <w:rPr>
                <w:rFonts w:ascii="微软雅黑" w:eastAsia="微软雅黑" w:hAnsi="微软雅黑" w:hint="eastAsia"/>
                <w:b/>
                <w:szCs w:val="21"/>
              </w:rPr>
              <w:t>高度重视</w:t>
            </w:r>
            <w:r w:rsidR="002531F0" w:rsidRPr="00DA730A">
              <w:rPr>
                <w:rFonts w:ascii="微软雅黑" w:eastAsia="微软雅黑" w:hAnsi="微软雅黑"/>
                <w:b/>
                <w:szCs w:val="21"/>
              </w:rPr>
              <w:t>AI等前沿科技</w:t>
            </w:r>
            <w:r w:rsidR="002531F0" w:rsidRPr="00DA730A">
              <w:rPr>
                <w:rFonts w:ascii="微软雅黑" w:eastAsia="微软雅黑" w:hAnsi="微软雅黑" w:hint="eastAsia"/>
                <w:b/>
                <w:szCs w:val="21"/>
              </w:rPr>
              <w:t>在新零售上的应用</w:t>
            </w:r>
            <w:r w:rsidR="002531F0" w:rsidRPr="00DA730A">
              <w:rPr>
                <w:rFonts w:ascii="微软雅黑" w:eastAsia="微软雅黑" w:hAnsi="微软雅黑"/>
                <w:b/>
                <w:szCs w:val="21"/>
              </w:rPr>
              <w:t>，将AI视为推动企业发展的核心生产力</w:t>
            </w:r>
            <w:r w:rsidR="002531F0" w:rsidRPr="00DA730A">
              <w:rPr>
                <w:rFonts w:ascii="微软雅黑" w:eastAsia="微软雅黑" w:hAnsi="微软雅黑"/>
                <w:szCs w:val="21"/>
              </w:rPr>
              <w:t>。</w:t>
            </w:r>
          </w:p>
          <w:p w14:paraId="44247092" w14:textId="77777777" w:rsidR="002531F0" w:rsidRPr="00DA730A" w:rsidRDefault="002531F0" w:rsidP="008B327D">
            <w:pPr>
              <w:spacing w:line="400" w:lineRule="exact"/>
              <w:ind w:leftChars="100" w:left="210" w:firstLineChars="200" w:firstLine="420"/>
              <w:rPr>
                <w:rFonts w:ascii="微软雅黑" w:eastAsia="微软雅黑" w:hAnsi="微软雅黑" w:cs="微软雅黑"/>
                <w:szCs w:val="21"/>
              </w:rPr>
            </w:pPr>
            <w:r w:rsidRPr="00DA730A">
              <w:rPr>
                <w:rFonts w:ascii="微软雅黑" w:eastAsia="微软雅黑" w:hAnsi="微软雅黑" w:cs="微软雅黑" w:hint="eastAsia"/>
                <w:szCs w:val="21"/>
              </w:rPr>
              <w:t>今年上半年，公司积极将A</w:t>
            </w:r>
            <w:r w:rsidRPr="00DA730A">
              <w:rPr>
                <w:rFonts w:ascii="微软雅黑" w:eastAsia="微软雅黑" w:hAnsi="微软雅黑" w:cs="微软雅黑"/>
                <w:szCs w:val="21"/>
              </w:rPr>
              <w:t>I</w:t>
            </w:r>
            <w:r w:rsidRPr="00DA730A">
              <w:rPr>
                <w:rFonts w:ascii="微软雅黑" w:eastAsia="微软雅黑" w:hAnsi="微软雅黑" w:cs="微软雅黑" w:hint="eastAsia"/>
                <w:szCs w:val="21"/>
              </w:rPr>
              <w:t>技术和数字化充分运用在产业运营中，</w:t>
            </w:r>
            <w:r w:rsidRPr="00DA730A">
              <w:rPr>
                <w:rFonts w:ascii="微软雅黑" w:eastAsia="微软雅黑" w:hAnsi="微软雅黑" w:cs="微软雅黑"/>
                <w:szCs w:val="21"/>
              </w:rPr>
              <w:t>围绕“人货场全域数智化”战略目标</w:t>
            </w:r>
            <w:r w:rsidRPr="00DA730A">
              <w:rPr>
                <w:rFonts w:ascii="微软雅黑" w:eastAsia="微软雅黑" w:hAnsi="微软雅黑" w:cs="微软雅黑" w:hint="eastAsia"/>
                <w:szCs w:val="21"/>
              </w:rPr>
              <w:t>，聚焦</w:t>
            </w:r>
            <w:r w:rsidRPr="00DA730A">
              <w:rPr>
                <w:rFonts w:ascii="微软雅黑" w:eastAsia="微软雅黑" w:hAnsi="微软雅黑" w:cs="微软雅黑"/>
                <w:szCs w:val="21"/>
              </w:rPr>
              <w:t>打造</w:t>
            </w:r>
            <w:r w:rsidRPr="00DA730A">
              <w:rPr>
                <w:rFonts w:ascii="微软雅黑" w:eastAsia="微软雅黑" w:hAnsi="微软雅黑" w:cs="微软雅黑"/>
                <w:b/>
                <w:szCs w:val="21"/>
              </w:rPr>
              <w:t>五大核心能力</w:t>
            </w:r>
            <w:r w:rsidRPr="00DA730A">
              <w:rPr>
                <w:rFonts w:ascii="微软雅黑" w:eastAsia="微软雅黑" w:hAnsi="微软雅黑" w:cs="微软雅黑" w:hint="eastAsia"/>
                <w:szCs w:val="21"/>
              </w:rPr>
              <w:t>：</w:t>
            </w:r>
          </w:p>
          <w:p w14:paraId="44FF6DCD" w14:textId="77777777" w:rsidR="002531F0" w:rsidRPr="00DA730A" w:rsidRDefault="002531F0" w:rsidP="008B327D">
            <w:pPr>
              <w:pStyle w:val="ab"/>
              <w:numPr>
                <w:ilvl w:val="1"/>
                <w:numId w:val="25"/>
              </w:numPr>
              <w:spacing w:line="400" w:lineRule="exact"/>
              <w:ind w:firstLineChars="0"/>
              <w:rPr>
                <w:rFonts w:ascii="微软雅黑" w:eastAsia="微软雅黑" w:hAnsi="微软雅黑" w:cs="微软雅黑"/>
                <w:szCs w:val="21"/>
              </w:rPr>
            </w:pPr>
            <w:r w:rsidRPr="00DA730A">
              <w:rPr>
                <w:rFonts w:ascii="微软雅黑" w:eastAsia="微软雅黑" w:hAnsi="微软雅黑" w:cs="微软雅黑" w:hint="eastAsia"/>
                <w:b/>
                <w:szCs w:val="21"/>
              </w:rPr>
              <w:t>在会员端，产业内会员全渠道整合，并精准运营，</w:t>
            </w:r>
            <w:r w:rsidRPr="00DA730A">
              <w:rPr>
                <w:rFonts w:ascii="微软雅黑" w:eastAsia="微软雅黑" w:hAnsi="微软雅黑" w:cs="微软雅黑" w:hint="eastAsia"/>
                <w:szCs w:val="21"/>
              </w:rPr>
              <w:t>如为蔚蓝之美</w:t>
            </w:r>
            <w:r w:rsidRPr="00DA730A">
              <w:rPr>
                <w:rFonts w:ascii="微软雅黑" w:eastAsia="微软雅黑" w:hAnsi="微软雅黑" w:cs="微软雅黑"/>
                <w:szCs w:val="21"/>
              </w:rPr>
              <w:t>WEI构建线下会员生态体系，提升客户留存率</w:t>
            </w:r>
            <w:r w:rsidRPr="00DA730A">
              <w:rPr>
                <w:rFonts w:ascii="微软雅黑" w:eastAsia="微软雅黑" w:hAnsi="微软雅黑" w:cs="微软雅黑" w:hint="eastAsia"/>
                <w:szCs w:val="21"/>
              </w:rPr>
              <w:t>。</w:t>
            </w:r>
          </w:p>
          <w:p w14:paraId="1624265F" w14:textId="77777777" w:rsidR="002531F0" w:rsidRPr="00DA730A" w:rsidRDefault="002531F0" w:rsidP="008B327D">
            <w:pPr>
              <w:pStyle w:val="ab"/>
              <w:numPr>
                <w:ilvl w:val="1"/>
                <w:numId w:val="25"/>
              </w:numPr>
              <w:spacing w:line="400" w:lineRule="exact"/>
              <w:ind w:firstLineChars="0"/>
              <w:rPr>
                <w:rFonts w:ascii="微软雅黑" w:eastAsia="微软雅黑" w:hAnsi="微软雅黑" w:cs="微软雅黑"/>
                <w:szCs w:val="21"/>
              </w:rPr>
            </w:pPr>
            <w:r w:rsidRPr="00DA730A">
              <w:rPr>
                <w:rFonts w:ascii="微软雅黑" w:eastAsia="微软雅黑" w:hAnsi="微软雅黑" w:cs="微软雅黑" w:hint="eastAsia"/>
                <w:b/>
                <w:szCs w:val="21"/>
              </w:rPr>
              <w:t>在场景端，全域联动打造超级场景：</w:t>
            </w:r>
            <w:r w:rsidRPr="00DA730A">
              <w:rPr>
                <w:rFonts w:ascii="微软雅黑" w:eastAsia="微软雅黑" w:hAnsi="微软雅黑" w:cs="微软雅黑" w:hint="eastAsia"/>
                <w:szCs w:val="21"/>
              </w:rPr>
              <w:t>在和丰楼小吃广场、湖心亭等核心区域落地数字化引导及体验升级，在大豫园活动中融入科技沉浸式场景，以</w:t>
            </w:r>
            <w:r w:rsidRPr="00DA730A">
              <w:rPr>
                <w:rFonts w:ascii="微软雅黑" w:eastAsia="微软雅黑" w:hAnsi="微软雅黑" w:cs="微软雅黑"/>
                <w:szCs w:val="21"/>
              </w:rPr>
              <w:t>“IP+科技”创新表达吸引年轻客群，推动消费场景体验革新</w:t>
            </w:r>
            <w:r w:rsidRPr="00DA730A">
              <w:rPr>
                <w:rFonts w:ascii="微软雅黑" w:eastAsia="微软雅黑" w:hAnsi="微软雅黑" w:cs="微软雅黑" w:hint="eastAsia"/>
                <w:szCs w:val="21"/>
              </w:rPr>
              <w:t>。</w:t>
            </w:r>
          </w:p>
          <w:p w14:paraId="03E0B646" w14:textId="77777777" w:rsidR="002531F0" w:rsidRPr="00DA730A" w:rsidRDefault="002531F0" w:rsidP="008B327D">
            <w:pPr>
              <w:pStyle w:val="ab"/>
              <w:numPr>
                <w:ilvl w:val="1"/>
                <w:numId w:val="25"/>
              </w:numPr>
              <w:spacing w:line="400" w:lineRule="exact"/>
              <w:ind w:firstLineChars="0"/>
              <w:rPr>
                <w:rFonts w:ascii="微软雅黑" w:eastAsia="微软雅黑" w:hAnsi="微软雅黑" w:cs="微软雅黑"/>
                <w:szCs w:val="21"/>
              </w:rPr>
            </w:pPr>
            <w:r w:rsidRPr="00DA730A">
              <w:rPr>
                <w:rFonts w:ascii="微软雅黑" w:eastAsia="微软雅黑" w:hAnsi="微软雅黑" w:cs="微软雅黑" w:hint="eastAsia"/>
                <w:b/>
                <w:szCs w:val="21"/>
              </w:rPr>
              <w:t>在供应链端，推动业财一体化，实现端到端供应链管理高效协作：上半年</w:t>
            </w:r>
            <w:r w:rsidRPr="00DA730A">
              <w:rPr>
                <w:rFonts w:ascii="微软雅黑" w:eastAsia="微软雅黑" w:hAnsi="微软雅黑" w:cs="微软雅黑"/>
                <w:szCs w:val="21"/>
              </w:rPr>
              <w:t>文化饮食板块</w:t>
            </w:r>
            <w:r w:rsidRPr="00DA730A">
              <w:rPr>
                <w:rFonts w:ascii="微软雅黑" w:eastAsia="微软雅黑" w:hAnsi="微软雅黑" w:cs="微软雅黑" w:hint="eastAsia"/>
                <w:szCs w:val="21"/>
              </w:rPr>
              <w:t>已</w:t>
            </w:r>
            <w:r w:rsidRPr="00DA730A">
              <w:rPr>
                <w:rFonts w:ascii="微软雅黑" w:eastAsia="微软雅黑" w:hAnsi="微软雅黑" w:cs="微软雅黑"/>
                <w:szCs w:val="21"/>
              </w:rPr>
              <w:t>完成SKU系统统一，达成“供应链一品一链”的精细化管理；珠宝时尚板块通过AI优化</w:t>
            </w:r>
            <w:r w:rsidRPr="00DA730A">
              <w:rPr>
                <w:rFonts w:ascii="微软雅黑" w:eastAsia="微软雅黑" w:hAnsi="微软雅黑" w:cs="微软雅黑" w:hint="eastAsia"/>
                <w:szCs w:val="21"/>
              </w:rPr>
              <w:t>供应链仓网</w:t>
            </w:r>
            <w:r w:rsidRPr="00DA730A">
              <w:rPr>
                <w:rFonts w:ascii="微软雅黑" w:eastAsia="微软雅黑" w:hAnsi="微软雅黑" w:cs="微软雅黑"/>
                <w:szCs w:val="21"/>
              </w:rPr>
              <w:t>，实现全渠道、多品牌商业模式支持，</w:t>
            </w:r>
            <w:r w:rsidRPr="00DA730A">
              <w:rPr>
                <w:rFonts w:ascii="微软雅黑" w:eastAsia="微软雅黑" w:hAnsi="微软雅黑" w:cs="微软雅黑" w:hint="eastAsia"/>
                <w:szCs w:val="21"/>
              </w:rPr>
              <w:t>快流商品现货</w:t>
            </w:r>
            <w:r w:rsidRPr="00DA730A">
              <w:rPr>
                <w:rFonts w:ascii="微软雅黑" w:eastAsia="微软雅黑" w:hAnsi="微软雅黑" w:cs="微软雅黑"/>
                <w:szCs w:val="21"/>
              </w:rPr>
              <w:t>7天到店</w:t>
            </w:r>
            <w:r w:rsidRPr="00DA730A">
              <w:rPr>
                <w:rFonts w:ascii="微软雅黑" w:eastAsia="微软雅黑" w:hAnsi="微软雅黑" w:cs="微软雅黑" w:hint="eastAsia"/>
                <w:szCs w:val="21"/>
              </w:rPr>
              <w:t>。</w:t>
            </w:r>
          </w:p>
          <w:p w14:paraId="5EBD51E7" w14:textId="77777777" w:rsidR="002531F0" w:rsidRPr="00DA730A" w:rsidRDefault="002531F0" w:rsidP="008B327D">
            <w:pPr>
              <w:pStyle w:val="ab"/>
              <w:numPr>
                <w:ilvl w:val="1"/>
                <w:numId w:val="25"/>
              </w:numPr>
              <w:spacing w:line="400" w:lineRule="exact"/>
              <w:ind w:firstLineChars="0"/>
              <w:rPr>
                <w:rFonts w:ascii="微软雅黑" w:eastAsia="微软雅黑" w:hAnsi="微软雅黑" w:cs="微软雅黑"/>
                <w:szCs w:val="21"/>
              </w:rPr>
            </w:pPr>
            <w:r w:rsidRPr="00DA730A">
              <w:rPr>
                <w:rFonts w:ascii="微软雅黑" w:eastAsia="微软雅黑" w:hAnsi="微软雅黑" w:cs="微软雅黑" w:hint="eastAsia"/>
                <w:b/>
                <w:szCs w:val="21"/>
              </w:rPr>
              <w:t>在中后台，推进集约共享和高效协同：</w:t>
            </w:r>
            <w:r w:rsidRPr="00DA730A">
              <w:rPr>
                <w:rFonts w:ascii="微软雅黑" w:eastAsia="微软雅黑" w:hAnsi="微软雅黑" w:cs="微软雅黑"/>
                <w:szCs w:val="21"/>
              </w:rPr>
              <w:t>AI辅助机器人“豫小智”已上线试运行</w:t>
            </w:r>
            <w:r w:rsidRPr="00DA730A">
              <w:rPr>
                <w:rFonts w:ascii="微软雅黑" w:eastAsia="微软雅黑" w:hAnsi="微软雅黑" w:cs="微软雅黑" w:hint="eastAsia"/>
                <w:szCs w:val="21"/>
              </w:rPr>
              <w:t>，豫小智深度融入现有办公体系，为全体员工提供全方位智能服务，在人财法等职能领域提升智能化处理水平。</w:t>
            </w:r>
          </w:p>
          <w:p w14:paraId="1FFBE6C8" w14:textId="77777777" w:rsidR="002531F0" w:rsidRPr="00DA730A" w:rsidRDefault="002531F0" w:rsidP="008B327D">
            <w:pPr>
              <w:pStyle w:val="ab"/>
              <w:numPr>
                <w:ilvl w:val="1"/>
                <w:numId w:val="25"/>
              </w:numPr>
              <w:spacing w:line="400" w:lineRule="exact"/>
              <w:ind w:firstLineChars="0"/>
              <w:rPr>
                <w:rFonts w:ascii="微软雅黑" w:eastAsia="微软雅黑" w:hAnsi="微软雅黑" w:cs="微软雅黑"/>
                <w:szCs w:val="21"/>
              </w:rPr>
            </w:pPr>
            <w:r w:rsidRPr="00DA730A">
              <w:rPr>
                <w:rFonts w:ascii="微软雅黑" w:eastAsia="微软雅黑" w:hAnsi="微软雅黑" w:cs="微软雅黑" w:hint="eastAsia"/>
                <w:b/>
                <w:szCs w:val="21"/>
              </w:rPr>
              <w:t>在B</w:t>
            </w:r>
            <w:r w:rsidRPr="00DA730A">
              <w:rPr>
                <w:rFonts w:ascii="微软雅黑" w:eastAsia="微软雅黑" w:hAnsi="微软雅黑" w:cs="微软雅黑"/>
                <w:b/>
                <w:szCs w:val="21"/>
              </w:rPr>
              <w:t>I+AI</w:t>
            </w:r>
            <w:r w:rsidRPr="00DA730A">
              <w:rPr>
                <w:rFonts w:ascii="微软雅黑" w:eastAsia="微软雅黑" w:hAnsi="微软雅黑" w:cs="微软雅黑" w:hint="eastAsia"/>
                <w:b/>
                <w:szCs w:val="21"/>
              </w:rPr>
              <w:t>能力上，总部和产业共建共享</w:t>
            </w:r>
            <w:r w:rsidRPr="00DA730A">
              <w:rPr>
                <w:rFonts w:ascii="微软雅黑" w:eastAsia="微软雅黑" w:hAnsi="微软雅黑" w:cs="微软雅黑" w:hint="eastAsia"/>
                <w:szCs w:val="21"/>
              </w:rPr>
              <w:t>：通过</w:t>
            </w:r>
            <w:r w:rsidRPr="00DA730A">
              <w:rPr>
                <w:rFonts w:ascii="微软雅黑" w:eastAsia="微软雅黑" w:hAnsi="微软雅黑" w:cs="微软雅黑"/>
                <w:szCs w:val="21"/>
              </w:rPr>
              <w:t>AI智能巡店系统实现全场景动态监测，提升效率，节约成本；后续</w:t>
            </w:r>
            <w:r w:rsidRPr="00DA730A">
              <w:rPr>
                <w:rFonts w:ascii="微软雅黑" w:eastAsia="微软雅黑" w:hAnsi="微软雅黑" w:cs="微软雅黑" w:hint="eastAsia"/>
                <w:szCs w:val="21"/>
              </w:rPr>
              <w:t>将</w:t>
            </w:r>
            <w:r w:rsidRPr="00DA730A">
              <w:rPr>
                <w:rFonts w:ascii="微软雅黑" w:eastAsia="微软雅黑" w:hAnsi="微软雅黑" w:cs="微软雅黑"/>
                <w:szCs w:val="21"/>
              </w:rPr>
              <w:t>布局AI智能收银，进一步优化门店收银流程，提升服务速度</w:t>
            </w:r>
            <w:r w:rsidRPr="00DA730A">
              <w:rPr>
                <w:rFonts w:ascii="微软雅黑" w:eastAsia="微软雅黑" w:hAnsi="微软雅黑" w:cs="微软雅黑" w:hint="eastAsia"/>
                <w:szCs w:val="21"/>
              </w:rPr>
              <w:t>。</w:t>
            </w:r>
          </w:p>
          <w:p w14:paraId="5000E699" w14:textId="1DD154A9" w:rsidR="0082493C" w:rsidRPr="00FD4469" w:rsidRDefault="002531F0" w:rsidP="008B327D">
            <w:pPr>
              <w:spacing w:line="400" w:lineRule="exact"/>
              <w:ind w:firstLineChars="200" w:firstLine="420"/>
              <w:rPr>
                <w:rFonts w:ascii="微软雅黑" w:eastAsia="微软雅黑" w:hAnsi="微软雅黑" w:cs="微软雅黑"/>
                <w:szCs w:val="21"/>
              </w:rPr>
            </w:pPr>
            <w:r w:rsidRPr="00DA730A">
              <w:rPr>
                <w:rFonts w:ascii="微软雅黑" w:eastAsia="微软雅黑" w:hAnsi="微软雅黑" w:cs="微软雅黑" w:hint="eastAsia"/>
                <w:szCs w:val="21"/>
              </w:rPr>
              <w:t>下半年公司将继续打造</w:t>
            </w:r>
            <w:r w:rsidRPr="00DA730A">
              <w:rPr>
                <w:rFonts w:ascii="微软雅黑" w:eastAsia="微软雅黑" w:hAnsi="微软雅黑" w:cs="微软雅黑"/>
                <w:szCs w:val="21"/>
              </w:rPr>
              <w:t>5</w:t>
            </w:r>
            <w:r w:rsidRPr="00DA730A">
              <w:rPr>
                <w:rFonts w:ascii="微软雅黑" w:eastAsia="微软雅黑" w:hAnsi="微软雅黑" w:cs="微软雅黑" w:hint="eastAsia"/>
                <w:szCs w:val="21"/>
              </w:rPr>
              <w:t>大核心能力，并针对不同产业制定差异化策略，</w:t>
            </w:r>
            <w:r w:rsidRPr="00DA730A">
              <w:rPr>
                <w:rFonts w:ascii="微软雅黑" w:eastAsia="微软雅黑" w:hAnsi="微软雅黑" w:cs="微软雅黑" w:hint="eastAsia"/>
                <w:b/>
                <w:szCs w:val="21"/>
              </w:rPr>
              <w:t>持续以信息化、数字化、</w:t>
            </w:r>
            <w:r w:rsidRPr="00DA730A">
              <w:rPr>
                <w:rFonts w:ascii="微软雅黑" w:eastAsia="微软雅黑" w:hAnsi="微软雅黑" w:cs="微软雅黑"/>
                <w:b/>
                <w:szCs w:val="21"/>
              </w:rPr>
              <w:t>AI智能化赋能</w:t>
            </w:r>
            <w:r w:rsidRPr="00DA730A">
              <w:rPr>
                <w:rFonts w:ascii="微软雅黑" w:eastAsia="微软雅黑" w:hAnsi="微软雅黑" w:cs="微软雅黑" w:hint="eastAsia"/>
                <w:b/>
                <w:szCs w:val="21"/>
              </w:rPr>
              <w:t>产业</w:t>
            </w:r>
            <w:r w:rsidRPr="00DA730A">
              <w:rPr>
                <w:rFonts w:ascii="微软雅黑" w:eastAsia="微软雅黑" w:hAnsi="微软雅黑" w:cs="微软雅黑"/>
                <w:b/>
                <w:szCs w:val="21"/>
              </w:rPr>
              <w:t>发展</w:t>
            </w:r>
            <w:r w:rsidRPr="00DA730A">
              <w:rPr>
                <w:rFonts w:ascii="微软雅黑" w:eastAsia="微软雅黑" w:hAnsi="微软雅黑" w:cs="微软雅黑" w:hint="eastAsia"/>
                <w:b/>
                <w:szCs w:val="21"/>
              </w:rPr>
              <w:t>，</w:t>
            </w:r>
            <w:r w:rsidRPr="00DA730A">
              <w:rPr>
                <w:rFonts w:ascii="微软雅黑" w:eastAsia="微软雅黑" w:hAnsi="微软雅黑" w:cs="微软雅黑" w:hint="eastAsia"/>
                <w:szCs w:val="21"/>
              </w:rPr>
              <w:t>努力</w:t>
            </w:r>
            <w:r w:rsidRPr="00DA730A">
              <w:rPr>
                <w:rFonts w:ascii="微软雅黑" w:eastAsia="微软雅黑" w:hAnsi="微软雅黑" w:cs="微软雅黑"/>
                <w:szCs w:val="21"/>
              </w:rPr>
              <w:t>实现自身运营效率的跃升，更</w:t>
            </w:r>
            <w:r w:rsidRPr="00DA730A">
              <w:rPr>
                <w:rFonts w:ascii="微软雅黑" w:eastAsia="微软雅黑" w:hAnsi="微软雅黑" w:cs="微软雅黑" w:hint="eastAsia"/>
                <w:szCs w:val="21"/>
              </w:rPr>
              <w:t>能</w:t>
            </w:r>
            <w:r w:rsidRPr="00DA730A">
              <w:rPr>
                <w:rFonts w:ascii="微软雅黑" w:eastAsia="微软雅黑" w:hAnsi="微软雅黑" w:cs="微软雅黑"/>
                <w:szCs w:val="21"/>
              </w:rPr>
              <w:t>为消费者创造更智能</w:t>
            </w:r>
            <w:r w:rsidRPr="00DA730A">
              <w:rPr>
                <w:rFonts w:ascii="微软雅黑" w:eastAsia="微软雅黑" w:hAnsi="微软雅黑" w:cs="微软雅黑" w:hint="eastAsia"/>
                <w:szCs w:val="21"/>
              </w:rPr>
              <w:t>和</w:t>
            </w:r>
            <w:r w:rsidRPr="00DA730A">
              <w:rPr>
                <w:rFonts w:ascii="微软雅黑" w:eastAsia="微软雅黑" w:hAnsi="微软雅黑" w:cs="微软雅黑"/>
                <w:szCs w:val="21"/>
              </w:rPr>
              <w:t>更具温度的消费体验</w:t>
            </w:r>
            <w:r w:rsidRPr="00DA730A">
              <w:rPr>
                <w:rFonts w:ascii="微软雅黑" w:eastAsia="微软雅黑" w:hAnsi="微软雅黑" w:cs="微软雅黑" w:hint="eastAsia"/>
                <w:szCs w:val="21"/>
              </w:rPr>
              <w:t>。</w:t>
            </w:r>
          </w:p>
          <w:p w14:paraId="4D9B5FB0" w14:textId="77777777" w:rsidR="0082493C" w:rsidRPr="009375CB" w:rsidRDefault="0082493C" w:rsidP="008B327D">
            <w:pPr>
              <w:spacing w:line="400" w:lineRule="exact"/>
              <w:rPr>
                <w:rFonts w:ascii="微软雅黑" w:eastAsia="微软雅黑" w:hAnsi="微软雅黑"/>
                <w:szCs w:val="21"/>
              </w:rPr>
            </w:pPr>
          </w:p>
          <w:p w14:paraId="4E1E05B1" w14:textId="7612CC61" w:rsidR="0082493C" w:rsidRPr="00FD4469" w:rsidRDefault="0082493C" w:rsidP="008B327D">
            <w:pPr>
              <w:spacing w:line="400" w:lineRule="exact"/>
              <w:rPr>
                <w:rFonts w:ascii="微软雅黑" w:eastAsia="微软雅黑" w:hAnsi="微软雅黑" w:cs="微软雅黑"/>
                <w:b/>
                <w:szCs w:val="21"/>
              </w:rPr>
            </w:pPr>
            <w:bookmarkStart w:id="14" w:name="OLE_LINK46"/>
            <w:bookmarkStart w:id="15" w:name="OLE_LINK47"/>
            <w:bookmarkStart w:id="16" w:name="OLE_LINK4"/>
            <w:bookmarkStart w:id="17" w:name="OLE_LINK25"/>
            <w:r w:rsidRPr="00FD4469">
              <w:rPr>
                <w:rFonts w:ascii="微软雅黑" w:eastAsia="微软雅黑" w:hAnsi="微软雅黑" w:cs="微软雅黑" w:hint="eastAsia"/>
                <w:b/>
                <w:szCs w:val="21"/>
              </w:rPr>
              <w:t>Q</w:t>
            </w:r>
            <w:r w:rsidRPr="00FD4469">
              <w:rPr>
                <w:rFonts w:ascii="微软雅黑" w:eastAsia="微软雅黑" w:hAnsi="微软雅黑" w:cs="微软雅黑"/>
                <w:b/>
                <w:szCs w:val="21"/>
              </w:rPr>
              <w:t>3</w:t>
            </w:r>
            <w:r w:rsidRPr="00FD4469">
              <w:rPr>
                <w:rFonts w:ascii="微软雅黑" w:eastAsia="微软雅黑" w:hAnsi="微软雅黑" w:cs="微软雅黑" w:hint="eastAsia"/>
                <w:b/>
                <w:szCs w:val="21"/>
              </w:rPr>
              <w:t>:</w:t>
            </w:r>
            <w:bookmarkStart w:id="18" w:name="OLE_LINK32"/>
            <w:r w:rsidRPr="00FD4469">
              <w:rPr>
                <w:rFonts w:ascii="微软雅黑" w:eastAsia="微软雅黑" w:hAnsi="微软雅黑" w:cs="微软雅黑" w:hint="eastAsia"/>
                <w:b/>
                <w:szCs w:val="21"/>
              </w:rPr>
              <w:t>上</w:t>
            </w:r>
            <w:bookmarkStart w:id="19" w:name="OLE_LINK36"/>
            <w:r w:rsidRPr="00FD4469">
              <w:rPr>
                <w:rFonts w:ascii="微软雅黑" w:eastAsia="微软雅黑" w:hAnsi="微软雅黑" w:cs="微软雅黑" w:hint="eastAsia"/>
                <w:b/>
                <w:szCs w:val="21"/>
              </w:rPr>
              <w:t>半年珠宝时尚集团引入1</w:t>
            </w:r>
            <w:r w:rsidRPr="00FD4469">
              <w:rPr>
                <w:rFonts w:ascii="微软雅黑" w:eastAsia="微软雅黑" w:hAnsi="微软雅黑" w:cs="微软雅黑"/>
                <w:b/>
                <w:szCs w:val="21"/>
              </w:rPr>
              <w:t>7.7</w:t>
            </w:r>
            <w:r w:rsidRPr="00FD4469">
              <w:rPr>
                <w:rFonts w:ascii="微软雅黑" w:eastAsia="微软雅黑" w:hAnsi="微软雅黑" w:cs="微软雅黑" w:hint="eastAsia"/>
                <w:b/>
                <w:szCs w:val="21"/>
              </w:rPr>
              <w:t>亿战略投资，想请教下管理层，这笔资金的具体用途及投入计划是什么？如何确保资金有效转化为业务竞争力和盈利能力的提升？未来是否还有进一步融资计划？此外，</w:t>
            </w:r>
            <w:bookmarkStart w:id="20" w:name="OLE_LINK9"/>
            <w:bookmarkStart w:id="21" w:name="OLE_LINK14"/>
            <w:r w:rsidRPr="00FD4469">
              <w:rPr>
                <w:rFonts w:ascii="微软雅黑" w:eastAsia="微软雅黑" w:hAnsi="微软雅黑" w:cs="微软雅黑" w:hint="eastAsia"/>
                <w:b/>
                <w:szCs w:val="21"/>
              </w:rPr>
              <w:t>能否分享下珠宝时尚功能区未来的发展和潜在价值？</w:t>
            </w:r>
            <w:bookmarkEnd w:id="14"/>
            <w:bookmarkEnd w:id="15"/>
            <w:bookmarkEnd w:id="18"/>
            <w:bookmarkEnd w:id="20"/>
            <w:bookmarkEnd w:id="21"/>
            <w:r w:rsidRPr="00FD4469">
              <w:rPr>
                <w:rFonts w:ascii="微软雅黑" w:eastAsia="微软雅黑" w:hAnsi="微软雅黑" w:cs="微软雅黑"/>
                <w:b/>
                <w:szCs w:val="21"/>
              </w:rPr>
              <w:t xml:space="preserve"> </w:t>
            </w:r>
          </w:p>
          <w:bookmarkEnd w:id="16"/>
          <w:bookmarkEnd w:id="17"/>
          <w:bookmarkEnd w:id="19"/>
          <w:p w14:paraId="70CD327C" w14:textId="77777777" w:rsidR="0082493C" w:rsidRPr="00FD4469" w:rsidRDefault="0082493C" w:rsidP="008B327D">
            <w:pPr>
              <w:spacing w:line="400" w:lineRule="exact"/>
              <w:rPr>
                <w:rFonts w:ascii="微软雅黑" w:eastAsia="微软雅黑" w:hAnsi="微软雅黑" w:cs="微软雅黑"/>
                <w:b/>
                <w:szCs w:val="21"/>
              </w:rPr>
            </w:pPr>
            <w:r w:rsidRPr="00FD4469">
              <w:rPr>
                <w:rFonts w:ascii="微软雅黑" w:eastAsia="微软雅黑" w:hAnsi="微软雅黑" w:cs="微软雅黑"/>
                <w:b/>
                <w:szCs w:val="21"/>
              </w:rPr>
              <w:lastRenderedPageBreak/>
              <w:t>A3</w:t>
            </w:r>
            <w:r w:rsidRPr="00FD4469">
              <w:rPr>
                <w:rFonts w:ascii="微软雅黑" w:eastAsia="微软雅黑" w:hAnsi="微软雅黑" w:cs="微软雅黑" w:hint="eastAsia"/>
                <w:b/>
                <w:szCs w:val="21"/>
              </w:rPr>
              <w:t>：</w:t>
            </w:r>
          </w:p>
          <w:p w14:paraId="0B16C16D" w14:textId="77777777" w:rsidR="0082493C" w:rsidRPr="00FD4469" w:rsidRDefault="0082493C" w:rsidP="008B327D">
            <w:pPr>
              <w:spacing w:line="400" w:lineRule="exact"/>
              <w:rPr>
                <w:rFonts w:ascii="微软雅黑" w:eastAsia="微软雅黑" w:hAnsi="微软雅黑" w:cs="微软雅黑"/>
                <w:b/>
                <w:kern w:val="0"/>
                <w:szCs w:val="21"/>
              </w:rPr>
            </w:pPr>
            <w:r w:rsidRPr="00FD4469">
              <w:rPr>
                <w:rFonts w:ascii="微软雅黑" w:eastAsia="微软雅黑" w:hAnsi="微软雅黑" w:cs="微软雅黑" w:hint="eastAsia"/>
                <w:kern w:val="0"/>
                <w:szCs w:val="21"/>
              </w:rPr>
              <w:t>珠宝时尚集团以增资扩股方式引入外部投资者，累计共融资</w:t>
            </w:r>
            <w:r w:rsidRPr="00FD4469">
              <w:rPr>
                <w:rFonts w:ascii="微软雅黑" w:eastAsia="微软雅黑" w:hAnsi="微软雅黑" w:cs="微软雅黑"/>
                <w:kern w:val="0"/>
                <w:szCs w:val="21"/>
              </w:rPr>
              <w:t>17.7亿元</w:t>
            </w:r>
            <w:r w:rsidRPr="00FD4469">
              <w:rPr>
                <w:rFonts w:ascii="微软雅黑" w:eastAsia="微软雅黑" w:hAnsi="微软雅黑" w:cs="微软雅黑" w:hint="eastAsia"/>
                <w:kern w:val="0"/>
                <w:szCs w:val="21"/>
              </w:rPr>
              <w:t>。</w:t>
            </w:r>
            <w:r w:rsidRPr="00FD4469">
              <w:rPr>
                <w:rFonts w:ascii="微软雅黑" w:eastAsia="微软雅黑" w:hAnsi="微软雅黑" w:cs="微软雅黑" w:hint="eastAsia"/>
                <w:b/>
                <w:kern w:val="0"/>
                <w:szCs w:val="21"/>
              </w:rPr>
              <w:t>珠宝引战主要有以下6大用途和计划：</w:t>
            </w:r>
          </w:p>
          <w:p w14:paraId="0307282D" w14:textId="77777777" w:rsidR="0082493C" w:rsidRPr="00FD4469" w:rsidRDefault="0082493C" w:rsidP="008B327D">
            <w:pPr>
              <w:pStyle w:val="ab"/>
              <w:numPr>
                <w:ilvl w:val="0"/>
                <w:numId w:val="21"/>
              </w:numPr>
              <w:spacing w:line="400" w:lineRule="exact"/>
              <w:ind w:firstLineChars="0"/>
              <w:rPr>
                <w:rFonts w:ascii="微软雅黑" w:eastAsia="微软雅黑" w:hAnsi="微软雅黑" w:cs="微软雅黑"/>
                <w:kern w:val="0"/>
                <w:szCs w:val="21"/>
              </w:rPr>
            </w:pPr>
            <w:r w:rsidRPr="00FD4469">
              <w:rPr>
                <w:rFonts w:ascii="微软雅黑" w:eastAsia="微软雅黑" w:hAnsi="微软雅黑" w:cs="微软雅黑" w:hint="eastAsia"/>
                <w:b/>
                <w:bCs/>
                <w:kern w:val="0"/>
                <w:szCs w:val="21"/>
              </w:rPr>
              <w:t>引入实力投资者，提升市场认可度</w:t>
            </w:r>
            <w:r w:rsidRPr="00FD4469">
              <w:rPr>
                <w:rFonts w:ascii="微软雅黑" w:eastAsia="微软雅黑" w:hAnsi="微软雅黑" w:cs="微软雅黑" w:hint="eastAsia"/>
                <w:kern w:val="0"/>
                <w:szCs w:val="21"/>
              </w:rPr>
              <w:t>：交银投资和中银资产均为国有大型银行全资子公司，资金实力雄厚，其投资行为表明对珠宝时尚集团业务模式和资产价值的认可，有助于增强市场对豫园股份及子公司的信心。</w:t>
            </w:r>
          </w:p>
          <w:p w14:paraId="449CF4F4" w14:textId="77777777" w:rsidR="0082493C" w:rsidRPr="00FD4469" w:rsidRDefault="0082493C" w:rsidP="008B327D">
            <w:pPr>
              <w:pStyle w:val="ab"/>
              <w:numPr>
                <w:ilvl w:val="0"/>
                <w:numId w:val="21"/>
              </w:numPr>
              <w:spacing w:line="400" w:lineRule="exact"/>
              <w:ind w:firstLineChars="0"/>
              <w:rPr>
                <w:rFonts w:ascii="微软雅黑" w:eastAsia="微软雅黑" w:hAnsi="微软雅黑" w:cs="微软雅黑"/>
                <w:kern w:val="0"/>
                <w:szCs w:val="21"/>
              </w:rPr>
            </w:pPr>
            <w:r w:rsidRPr="00FD4469">
              <w:rPr>
                <w:rFonts w:ascii="微软雅黑" w:eastAsia="微软雅黑" w:hAnsi="微软雅黑" w:cs="微软雅黑" w:hint="eastAsia"/>
                <w:b/>
                <w:kern w:val="0"/>
                <w:szCs w:val="21"/>
              </w:rPr>
              <w:t>优化财务结构，降低债务风险：</w:t>
            </w:r>
            <w:r w:rsidRPr="00FD4469">
              <w:rPr>
                <w:rFonts w:ascii="微软雅黑" w:eastAsia="微软雅黑" w:hAnsi="微软雅黑" w:cs="微软雅黑" w:hint="eastAsia"/>
                <w:kern w:val="0"/>
                <w:szCs w:val="21"/>
              </w:rPr>
              <w:t>累计融资的</w:t>
            </w:r>
            <w:r w:rsidRPr="00FD4469">
              <w:rPr>
                <w:rFonts w:ascii="微软雅黑" w:eastAsia="微软雅黑" w:hAnsi="微软雅黑" w:cs="微软雅黑"/>
                <w:kern w:val="0"/>
                <w:szCs w:val="21"/>
              </w:rPr>
              <w:t>17.7亿元</w:t>
            </w:r>
            <w:r w:rsidRPr="00FD4469">
              <w:rPr>
                <w:rFonts w:ascii="微软雅黑" w:eastAsia="微软雅黑" w:hAnsi="微软雅黑" w:cs="微软雅黑" w:hint="eastAsia"/>
                <w:kern w:val="0"/>
                <w:szCs w:val="21"/>
              </w:rPr>
              <w:t>将主要</w:t>
            </w:r>
            <w:r w:rsidRPr="00FD4469">
              <w:rPr>
                <w:rFonts w:ascii="微软雅黑" w:eastAsia="微软雅黑" w:hAnsi="微软雅黑" w:cs="微软雅黑"/>
                <w:kern w:val="0"/>
                <w:szCs w:val="21"/>
              </w:rPr>
              <w:t>用于偿还债务，直接缓解珠宝时尚集团的资金压力，降低资产负债率，改善财务健康状况，提升抗风险能力。</w:t>
            </w:r>
          </w:p>
          <w:p w14:paraId="546E0DBB" w14:textId="77777777" w:rsidR="0082493C" w:rsidRPr="00FD4469" w:rsidRDefault="0082493C" w:rsidP="008B327D">
            <w:pPr>
              <w:pStyle w:val="ab"/>
              <w:numPr>
                <w:ilvl w:val="0"/>
                <w:numId w:val="21"/>
              </w:numPr>
              <w:spacing w:line="400" w:lineRule="exact"/>
              <w:ind w:firstLineChars="0"/>
              <w:rPr>
                <w:rFonts w:ascii="微软雅黑" w:eastAsia="微软雅黑" w:hAnsi="微软雅黑" w:cs="微软雅黑"/>
                <w:kern w:val="0"/>
                <w:szCs w:val="21"/>
              </w:rPr>
            </w:pPr>
            <w:r w:rsidRPr="00FD4469">
              <w:rPr>
                <w:rFonts w:ascii="微软雅黑" w:eastAsia="微软雅黑" w:hAnsi="微软雅黑" w:cs="微软雅黑" w:hint="eastAsia"/>
                <w:b/>
                <w:kern w:val="0"/>
                <w:szCs w:val="21"/>
              </w:rPr>
              <w:t>保持控制权，实现多方共赢：</w:t>
            </w:r>
            <w:r w:rsidRPr="00FD4469">
              <w:rPr>
                <w:rFonts w:ascii="微软雅黑" w:eastAsia="微软雅黑" w:hAnsi="微软雅黑" w:cs="微软雅黑" w:hint="eastAsia"/>
                <w:kern w:val="0"/>
                <w:szCs w:val="21"/>
              </w:rPr>
              <w:t>豫园股份在增资后仍持有</w:t>
            </w:r>
            <w:r w:rsidRPr="00FD4469">
              <w:rPr>
                <w:rFonts w:ascii="微软雅黑" w:eastAsia="微软雅黑" w:hAnsi="微软雅黑" w:cs="微软雅黑"/>
                <w:kern w:val="0"/>
                <w:szCs w:val="21"/>
              </w:rPr>
              <w:t>81.28%股权，对珠宝时尚集团仍保持控制权，合并报表范围不变，确保业务战略的连续性；同时引入外部资本，实现股权多元化，有利于子公司治理结构优化。</w:t>
            </w:r>
          </w:p>
          <w:p w14:paraId="1D11AEA7" w14:textId="77777777" w:rsidR="0082493C" w:rsidRPr="00FD4469" w:rsidRDefault="0082493C" w:rsidP="008B327D">
            <w:pPr>
              <w:pStyle w:val="ab"/>
              <w:numPr>
                <w:ilvl w:val="0"/>
                <w:numId w:val="21"/>
              </w:numPr>
              <w:spacing w:line="400" w:lineRule="exact"/>
              <w:ind w:firstLineChars="0"/>
              <w:rPr>
                <w:rFonts w:ascii="微软雅黑" w:eastAsia="微软雅黑" w:hAnsi="微软雅黑" w:cs="微软雅黑"/>
                <w:kern w:val="0"/>
                <w:szCs w:val="21"/>
              </w:rPr>
            </w:pPr>
            <w:r w:rsidRPr="00FD4469">
              <w:rPr>
                <w:rFonts w:ascii="微软雅黑" w:eastAsia="微软雅黑" w:hAnsi="微软雅黑" w:cs="微软雅黑" w:hint="eastAsia"/>
                <w:b/>
                <w:kern w:val="0"/>
                <w:szCs w:val="21"/>
              </w:rPr>
              <w:t>退出机制完善，保障投资者利益：</w:t>
            </w:r>
            <w:r w:rsidRPr="00FD4469">
              <w:rPr>
                <w:rFonts w:ascii="微软雅黑" w:eastAsia="微软雅黑" w:hAnsi="微软雅黑" w:cs="微软雅黑" w:hint="eastAsia"/>
                <w:kern w:val="0"/>
                <w:szCs w:val="21"/>
              </w:rPr>
              <w:t>此次协议明确资本市场退出、控股股东受让等多重退出渠道，降低投资者风险，有助于吸引更多长期资本。</w:t>
            </w:r>
          </w:p>
          <w:p w14:paraId="4A660FD7" w14:textId="77777777" w:rsidR="0082493C" w:rsidRPr="00FD4469" w:rsidRDefault="0082493C" w:rsidP="008B327D">
            <w:pPr>
              <w:pStyle w:val="ab"/>
              <w:numPr>
                <w:ilvl w:val="0"/>
                <w:numId w:val="21"/>
              </w:numPr>
              <w:spacing w:line="400" w:lineRule="exact"/>
              <w:ind w:firstLineChars="0"/>
              <w:rPr>
                <w:rFonts w:ascii="微软雅黑" w:eastAsia="微软雅黑" w:hAnsi="微软雅黑" w:cs="微软雅黑"/>
                <w:kern w:val="0"/>
                <w:szCs w:val="21"/>
              </w:rPr>
            </w:pPr>
            <w:r w:rsidRPr="00FD4469">
              <w:rPr>
                <w:rFonts w:ascii="微软雅黑" w:eastAsia="微软雅黑" w:hAnsi="微软雅黑" w:cs="微软雅黑" w:hint="eastAsia"/>
                <w:b/>
                <w:kern w:val="0"/>
                <w:szCs w:val="21"/>
              </w:rPr>
              <w:t>分红机制增强投资信心：</w:t>
            </w:r>
            <w:r w:rsidRPr="00FD4469">
              <w:rPr>
                <w:rFonts w:ascii="微软雅黑" w:eastAsia="微软雅黑" w:hAnsi="微软雅黑" w:cs="微软雅黑" w:hint="eastAsia"/>
                <w:kern w:val="0"/>
                <w:szCs w:val="21"/>
              </w:rPr>
              <w:t>珠宝时尚集团约定利润分配政策，既保障了投资者的收益预期，也促使公司聚焦经营目标，提升盈利能力，长期利好股东回报。</w:t>
            </w:r>
          </w:p>
          <w:p w14:paraId="487A7669" w14:textId="77777777" w:rsidR="0082493C" w:rsidRDefault="0082493C" w:rsidP="008B327D">
            <w:pPr>
              <w:pStyle w:val="ab"/>
              <w:numPr>
                <w:ilvl w:val="0"/>
                <w:numId w:val="21"/>
              </w:numPr>
              <w:spacing w:line="400" w:lineRule="exact"/>
              <w:ind w:firstLineChars="0"/>
              <w:rPr>
                <w:rFonts w:ascii="微软雅黑" w:eastAsia="微软雅黑" w:hAnsi="微软雅黑" w:cs="微软雅黑"/>
                <w:kern w:val="0"/>
                <w:szCs w:val="21"/>
              </w:rPr>
            </w:pPr>
            <w:r w:rsidRPr="00FD4469">
              <w:rPr>
                <w:rFonts w:ascii="微软雅黑" w:eastAsia="微软雅黑" w:hAnsi="微软雅黑" w:cs="微软雅黑" w:hint="eastAsia"/>
                <w:b/>
                <w:kern w:val="0"/>
                <w:szCs w:val="21"/>
              </w:rPr>
              <w:t>业务协同潜力大：</w:t>
            </w:r>
            <w:r w:rsidRPr="00FD4469">
              <w:rPr>
                <w:rFonts w:ascii="微软雅黑" w:eastAsia="微软雅黑" w:hAnsi="微软雅黑" w:cs="微软雅黑" w:hint="eastAsia"/>
                <w:kern w:val="0"/>
                <w:szCs w:val="21"/>
              </w:rPr>
              <w:t>外部投资者作为金融机构，为珠宝时尚集团提供资本运作、产业链整合等方面的资源支持，助力其在珠宝零售、金属矿产品等主营业务的拓展，进一步提升市场竞争力。</w:t>
            </w:r>
          </w:p>
          <w:p w14:paraId="1D1D62AD" w14:textId="49274CDC" w:rsidR="0082493C" w:rsidRPr="004E25BF" w:rsidRDefault="0082493C" w:rsidP="008B327D">
            <w:pPr>
              <w:spacing w:line="400" w:lineRule="exact"/>
              <w:rPr>
                <w:rFonts w:ascii="微软雅黑" w:eastAsia="微软雅黑" w:hAnsi="微软雅黑" w:cs="微软雅黑"/>
                <w:kern w:val="0"/>
                <w:szCs w:val="21"/>
              </w:rPr>
            </w:pPr>
            <w:r w:rsidRPr="004E25BF">
              <w:rPr>
                <w:rFonts w:ascii="微软雅黑" w:eastAsia="微软雅黑" w:hAnsi="微软雅黑" w:cs="微软雅黑" w:hint="eastAsia"/>
                <w:kern w:val="0"/>
                <w:szCs w:val="21"/>
              </w:rPr>
              <w:t>在</w:t>
            </w:r>
            <w:r w:rsidRPr="004E25BF">
              <w:rPr>
                <w:rFonts w:ascii="微软雅黑" w:eastAsia="微软雅黑" w:hAnsi="微软雅黑" w:cs="微软雅黑" w:hint="eastAsia"/>
                <w:b/>
                <w:kern w:val="0"/>
                <w:szCs w:val="21"/>
                <w:u w:val="single"/>
              </w:rPr>
              <w:t>提升业务竞争力和盈利能力</w:t>
            </w:r>
            <w:r w:rsidRPr="004E25BF">
              <w:rPr>
                <w:rFonts w:ascii="微软雅黑" w:eastAsia="微软雅黑" w:hAnsi="微软雅黑" w:cs="微软雅黑" w:hint="eastAsia"/>
                <w:kern w:val="0"/>
                <w:szCs w:val="21"/>
              </w:rPr>
              <w:t>方面</w:t>
            </w:r>
            <w:r>
              <w:rPr>
                <w:rFonts w:ascii="微软雅黑" w:eastAsia="微软雅黑" w:hAnsi="微软雅黑" w:cs="微软雅黑" w:hint="eastAsia"/>
                <w:kern w:val="0"/>
                <w:szCs w:val="21"/>
              </w:rPr>
              <w:t>，</w:t>
            </w:r>
            <w:r w:rsidR="00EF5C0D">
              <w:rPr>
                <w:rFonts w:ascii="微软雅黑" w:eastAsia="微软雅黑" w:hAnsi="微软雅黑" w:cs="微软雅黑" w:hint="eastAsia"/>
                <w:kern w:val="0"/>
                <w:szCs w:val="21"/>
              </w:rPr>
              <w:t>依托</w:t>
            </w:r>
            <w:r>
              <w:rPr>
                <w:rFonts w:ascii="微软雅黑" w:eastAsia="微软雅黑" w:hAnsi="微软雅黑" w:cs="微软雅黑" w:hint="eastAsia"/>
                <w:kern w:val="0"/>
                <w:szCs w:val="21"/>
              </w:rPr>
              <w:t>本次战略融资的资金支持</w:t>
            </w:r>
            <w:r w:rsidRPr="004E25BF">
              <w:rPr>
                <w:rFonts w:ascii="微软雅黑" w:eastAsia="微软雅黑" w:hAnsi="微软雅黑" w:cs="微软雅黑" w:hint="eastAsia"/>
                <w:kern w:val="0"/>
                <w:szCs w:val="21"/>
              </w:rPr>
              <w:t>：</w:t>
            </w:r>
          </w:p>
          <w:p w14:paraId="0B5F5A19" w14:textId="77777777" w:rsidR="0082493C" w:rsidRDefault="0082493C" w:rsidP="008B327D">
            <w:pPr>
              <w:pStyle w:val="ab"/>
              <w:numPr>
                <w:ilvl w:val="0"/>
                <w:numId w:val="37"/>
              </w:numPr>
              <w:spacing w:line="400" w:lineRule="exact"/>
              <w:ind w:firstLineChars="0"/>
              <w:rPr>
                <w:rFonts w:ascii="微软雅黑" w:eastAsia="微软雅黑" w:hAnsi="微软雅黑" w:cs="微软雅黑"/>
                <w:kern w:val="0"/>
                <w:szCs w:val="21"/>
              </w:rPr>
            </w:pPr>
            <w:r w:rsidRPr="0075161F">
              <w:rPr>
                <w:rFonts w:ascii="微软雅黑" w:eastAsia="微软雅黑" w:hAnsi="微软雅黑" w:cs="微软雅黑" w:hint="eastAsia"/>
                <w:kern w:val="0"/>
                <w:szCs w:val="21"/>
              </w:rPr>
              <w:t>聚焦线下渠道的提质增效，对门店进行优化调整，提升存量门店品牌形象，实现品牌价值升维。</w:t>
            </w:r>
          </w:p>
          <w:p w14:paraId="64101CFD" w14:textId="77777777" w:rsidR="0082493C" w:rsidRDefault="0082493C" w:rsidP="008B327D">
            <w:pPr>
              <w:pStyle w:val="ab"/>
              <w:numPr>
                <w:ilvl w:val="0"/>
                <w:numId w:val="37"/>
              </w:numPr>
              <w:spacing w:line="400" w:lineRule="exact"/>
              <w:ind w:firstLineChars="0"/>
              <w:rPr>
                <w:rFonts w:ascii="微软雅黑" w:eastAsia="微软雅黑" w:hAnsi="微软雅黑" w:cs="微软雅黑"/>
                <w:kern w:val="0"/>
                <w:szCs w:val="21"/>
              </w:rPr>
            </w:pPr>
            <w:r w:rsidRPr="0075161F">
              <w:rPr>
                <w:rFonts w:ascii="微软雅黑" w:eastAsia="微软雅黑" w:hAnsi="微软雅黑" w:cs="微软雅黑" w:hint="eastAsia"/>
                <w:kern w:val="0"/>
                <w:szCs w:val="21"/>
              </w:rPr>
              <w:t>将资金投入供应链平台升级与数字化项目建设，从运营效率与消费体验双端提升综合竞争力。</w:t>
            </w:r>
          </w:p>
          <w:p w14:paraId="593500AF" w14:textId="77777777" w:rsidR="0082493C" w:rsidRDefault="0082493C" w:rsidP="008B327D">
            <w:pPr>
              <w:pStyle w:val="ab"/>
              <w:numPr>
                <w:ilvl w:val="0"/>
                <w:numId w:val="37"/>
              </w:numPr>
              <w:spacing w:line="400" w:lineRule="exact"/>
              <w:ind w:firstLineChars="0"/>
              <w:rPr>
                <w:rFonts w:ascii="微软雅黑" w:eastAsia="微软雅黑" w:hAnsi="微软雅黑" w:cs="微软雅黑"/>
                <w:kern w:val="0"/>
                <w:szCs w:val="21"/>
              </w:rPr>
            </w:pPr>
            <w:r w:rsidRPr="0075161F">
              <w:rPr>
                <w:rFonts w:ascii="微软雅黑" w:eastAsia="微软雅黑" w:hAnsi="微软雅黑" w:cs="微软雅黑" w:hint="eastAsia"/>
                <w:kern w:val="0"/>
                <w:szCs w:val="21"/>
              </w:rPr>
              <w:t>借力资金拓展海外布局和加码电商平台建设，为珠宝时尚业务打造新的增量引擎。</w:t>
            </w:r>
          </w:p>
          <w:p w14:paraId="61680D31" w14:textId="77777777" w:rsidR="0082493C" w:rsidRPr="00627F20" w:rsidRDefault="0082493C" w:rsidP="008B327D">
            <w:pPr>
              <w:spacing w:line="400" w:lineRule="exact"/>
              <w:rPr>
                <w:rFonts w:ascii="微软雅黑" w:eastAsia="微软雅黑" w:hAnsi="微软雅黑" w:cs="微软雅黑"/>
                <w:kern w:val="0"/>
                <w:szCs w:val="21"/>
              </w:rPr>
            </w:pPr>
            <w:r>
              <w:rPr>
                <w:rFonts w:ascii="微软雅黑" w:eastAsia="微软雅黑" w:hAnsi="微软雅黑" w:cs="微软雅黑" w:hint="eastAsia"/>
                <w:kern w:val="0"/>
                <w:szCs w:val="21"/>
              </w:rPr>
              <w:t>从当前的规划来看，珠宝时尚集团在短期内暂无新的融资计划。会专注于现有资源的高效利用，稳步推进各项业务的发展，确保运营的稳健性和可持续性。</w:t>
            </w:r>
          </w:p>
          <w:p w14:paraId="6FCF05E9" w14:textId="77777777" w:rsidR="0082493C" w:rsidRPr="00FD4469" w:rsidRDefault="0082493C" w:rsidP="008B327D">
            <w:pPr>
              <w:spacing w:line="400" w:lineRule="exact"/>
              <w:rPr>
                <w:rFonts w:ascii="微软雅黑" w:eastAsia="微软雅黑" w:hAnsi="微软雅黑"/>
                <w:b/>
                <w:szCs w:val="21"/>
              </w:rPr>
            </w:pPr>
            <w:r w:rsidRPr="00FD4469">
              <w:rPr>
                <w:rFonts w:ascii="微软雅黑" w:eastAsia="微软雅黑" w:hAnsi="微软雅黑"/>
                <w:b/>
                <w:szCs w:val="21"/>
              </w:rPr>
              <w:lastRenderedPageBreak/>
              <w:t>豫园股份是</w:t>
            </w:r>
            <w:r w:rsidRPr="00A11F94">
              <w:rPr>
                <w:rFonts w:ascii="微软雅黑" w:eastAsia="微软雅黑" w:hAnsi="微软雅黑" w:hint="eastAsia"/>
                <w:b/>
                <w:szCs w:val="21"/>
              </w:rPr>
              <w:t>上海国际珠宝时尚功能区</w:t>
            </w:r>
            <w:r w:rsidRPr="00FD4469">
              <w:rPr>
                <w:rFonts w:ascii="微软雅黑" w:eastAsia="微软雅黑" w:hAnsi="微软雅黑"/>
                <w:b/>
                <w:szCs w:val="21"/>
              </w:rPr>
              <w:t>的重要参与者</w:t>
            </w:r>
            <w:r w:rsidRPr="00FD4469">
              <w:rPr>
                <w:rFonts w:ascii="微软雅黑" w:eastAsia="微软雅黑" w:hAnsi="微软雅黑"/>
                <w:szCs w:val="21"/>
              </w:rPr>
              <w:t>。功能区</w:t>
            </w:r>
            <w:r w:rsidRPr="00FD4469">
              <w:rPr>
                <w:rFonts w:ascii="微软雅黑" w:eastAsia="微软雅黑" w:hAnsi="微软雅黑" w:hint="eastAsia"/>
                <w:szCs w:val="21"/>
              </w:rPr>
              <w:t>目前</w:t>
            </w:r>
            <w:r w:rsidRPr="00FD4469">
              <w:rPr>
                <w:rFonts w:ascii="微软雅黑" w:eastAsia="微软雅黑" w:hAnsi="微软雅黑"/>
                <w:b/>
                <w:szCs w:val="21"/>
              </w:rPr>
              <w:t>已经聚集了以老庙、老铺、老凤祥、DJULA、周大福等头部企业为代表的</w:t>
            </w:r>
            <w:r w:rsidRPr="00FD4469">
              <w:rPr>
                <w:rFonts w:ascii="微软雅黑" w:eastAsia="微软雅黑" w:hAnsi="微软雅黑" w:hint="eastAsia"/>
                <w:szCs w:val="21"/>
              </w:rPr>
              <w:t>超</w:t>
            </w:r>
            <w:r w:rsidRPr="00FD4469">
              <w:rPr>
                <w:rFonts w:ascii="微软雅黑" w:eastAsia="微软雅黑" w:hAnsi="微软雅黑"/>
                <w:szCs w:val="21"/>
              </w:rPr>
              <w:t>400家</w:t>
            </w:r>
            <w:r w:rsidRPr="00FD4469">
              <w:rPr>
                <w:rFonts w:ascii="微软雅黑" w:eastAsia="微软雅黑" w:hAnsi="微软雅黑" w:hint="eastAsia"/>
                <w:szCs w:val="21"/>
              </w:rPr>
              <w:t>黄金珠宝钻石企业</w:t>
            </w:r>
            <w:r w:rsidRPr="00FD4469">
              <w:rPr>
                <w:rFonts w:ascii="微软雅黑" w:eastAsia="微软雅黑" w:hAnsi="微软雅黑"/>
                <w:szCs w:val="21"/>
              </w:rPr>
              <w:t>，</w:t>
            </w:r>
            <w:r w:rsidRPr="00FD4469">
              <w:rPr>
                <w:rFonts w:ascii="微软雅黑" w:eastAsia="微软雅黑" w:hAnsi="微软雅黑" w:hint="eastAsia"/>
                <w:b/>
                <w:szCs w:val="21"/>
              </w:rPr>
              <w:t>2</w:t>
            </w:r>
            <w:r w:rsidRPr="00FD4469">
              <w:rPr>
                <w:rFonts w:ascii="微软雅黑" w:eastAsia="微软雅黑" w:hAnsi="微软雅黑"/>
                <w:b/>
                <w:szCs w:val="21"/>
              </w:rPr>
              <w:t>024年商品销售额约</w:t>
            </w:r>
            <w:r w:rsidRPr="00FD4469">
              <w:rPr>
                <w:rFonts w:ascii="微软雅黑" w:eastAsia="微软雅黑" w:hAnsi="微软雅黑" w:hint="eastAsia"/>
                <w:b/>
                <w:szCs w:val="21"/>
              </w:rPr>
              <w:t>4</w:t>
            </w:r>
            <w:r w:rsidRPr="00FD4469">
              <w:rPr>
                <w:rFonts w:ascii="微软雅黑" w:eastAsia="微软雅黑" w:hAnsi="微软雅黑"/>
                <w:b/>
                <w:szCs w:val="21"/>
              </w:rPr>
              <w:t>00亿</w:t>
            </w:r>
            <w:r w:rsidRPr="00FD4469">
              <w:rPr>
                <w:rFonts w:ascii="微软雅黑" w:eastAsia="微软雅黑" w:hAnsi="微软雅黑"/>
                <w:szCs w:val="21"/>
              </w:rPr>
              <w:t>。未来将</w:t>
            </w:r>
            <w:r w:rsidRPr="00FD4469">
              <w:rPr>
                <w:rFonts w:ascii="微软雅黑" w:eastAsia="微软雅黑" w:hAnsi="微软雅黑" w:hint="eastAsia"/>
                <w:szCs w:val="21"/>
              </w:rPr>
              <w:t>聚焦“</w:t>
            </w:r>
            <w:r w:rsidRPr="00FD4469">
              <w:rPr>
                <w:rFonts w:ascii="微软雅黑" w:eastAsia="微软雅黑" w:hAnsi="微软雅黑" w:hint="eastAsia"/>
                <w:b/>
                <w:szCs w:val="21"/>
              </w:rPr>
              <w:t>品牌集聚、设计定制、展览展示、创新孵化、专业服务</w:t>
            </w:r>
            <w:r w:rsidRPr="00FD4469">
              <w:rPr>
                <w:rFonts w:ascii="微软雅黑" w:eastAsia="微软雅黑" w:hAnsi="微软雅黑" w:hint="eastAsia"/>
                <w:szCs w:val="21"/>
              </w:rPr>
              <w:t>”五大功能板块，打造“引领全国、辐射亚太、链接世界”的</w:t>
            </w:r>
            <w:r w:rsidRPr="00FD4469">
              <w:rPr>
                <w:rFonts w:ascii="微软雅黑" w:eastAsia="微软雅黑" w:hAnsi="微软雅黑" w:hint="eastAsia"/>
                <w:b/>
                <w:szCs w:val="21"/>
              </w:rPr>
              <w:t>年销售额超千亿</w:t>
            </w:r>
            <w:r w:rsidRPr="00FD4469">
              <w:rPr>
                <w:rFonts w:ascii="微软雅黑" w:eastAsia="微软雅黑" w:hAnsi="微软雅黑" w:hint="eastAsia"/>
                <w:szCs w:val="21"/>
              </w:rPr>
              <w:t>的国际珠宝时尚产业新标杆。公司正积极配合政府，合力谋划发展路径，总体围绕“</w:t>
            </w:r>
            <w:r w:rsidRPr="00FD4469">
              <w:rPr>
                <w:rFonts w:ascii="微软雅黑" w:eastAsia="微软雅黑" w:hAnsi="微软雅黑"/>
                <w:b/>
                <w:szCs w:val="21"/>
              </w:rPr>
              <w:t>3+1+X”</w:t>
            </w:r>
            <w:r w:rsidRPr="00FD4469">
              <w:rPr>
                <w:rFonts w:ascii="微软雅黑" w:eastAsia="微软雅黑" w:hAnsi="微软雅黑"/>
                <w:szCs w:val="21"/>
              </w:rPr>
              <w:t>的发展规划来推进</w:t>
            </w:r>
            <w:r w:rsidRPr="00FD4469">
              <w:rPr>
                <w:rFonts w:ascii="微软雅黑" w:eastAsia="微软雅黑" w:hAnsi="微软雅黑" w:hint="eastAsia"/>
                <w:szCs w:val="21"/>
              </w:rPr>
              <w:t>：</w:t>
            </w:r>
          </w:p>
          <w:p w14:paraId="7422B82C" w14:textId="77777777" w:rsidR="0082493C" w:rsidRPr="00FD4469" w:rsidRDefault="0082493C" w:rsidP="008B327D">
            <w:pPr>
              <w:pStyle w:val="ab"/>
              <w:numPr>
                <w:ilvl w:val="0"/>
                <w:numId w:val="22"/>
              </w:numPr>
              <w:spacing w:line="400" w:lineRule="exact"/>
              <w:ind w:firstLineChars="0"/>
              <w:rPr>
                <w:rFonts w:ascii="微软雅黑" w:eastAsia="微软雅黑" w:hAnsi="微软雅黑"/>
                <w:szCs w:val="21"/>
              </w:rPr>
            </w:pPr>
            <w:r w:rsidRPr="00FD4469">
              <w:rPr>
                <w:rFonts w:ascii="微软雅黑" w:eastAsia="微软雅黑" w:hAnsi="微软雅黑"/>
                <w:b/>
                <w:szCs w:val="21"/>
              </w:rPr>
              <w:t>3个集聚：</w:t>
            </w:r>
            <w:r w:rsidRPr="00FD4469">
              <w:rPr>
                <w:rFonts w:ascii="微软雅黑" w:eastAsia="微软雅黑" w:hAnsi="微软雅黑" w:hint="eastAsia"/>
                <w:b/>
                <w:szCs w:val="21"/>
              </w:rPr>
              <w:t>品牌集聚</w:t>
            </w:r>
            <w:r w:rsidRPr="00FD4469">
              <w:rPr>
                <w:rFonts w:ascii="微软雅黑" w:eastAsia="微软雅黑" w:hAnsi="微软雅黑" w:hint="eastAsia"/>
                <w:szCs w:val="21"/>
              </w:rPr>
              <w:t>、</w:t>
            </w:r>
            <w:r w:rsidRPr="00FD4469">
              <w:rPr>
                <w:rFonts w:ascii="微软雅黑" w:eastAsia="微软雅黑" w:hAnsi="微软雅黑"/>
                <w:b/>
                <w:szCs w:val="21"/>
              </w:rPr>
              <w:t>交易要素集聚</w:t>
            </w:r>
            <w:r w:rsidRPr="00FD4469">
              <w:rPr>
                <w:rFonts w:ascii="微软雅黑" w:eastAsia="微软雅黑" w:hAnsi="微软雅黑"/>
                <w:szCs w:val="21"/>
              </w:rPr>
              <w:t>、</w:t>
            </w:r>
            <w:r w:rsidRPr="00FD4469">
              <w:rPr>
                <w:rFonts w:ascii="微软雅黑" w:eastAsia="微软雅黑" w:hAnsi="微软雅黑"/>
                <w:b/>
                <w:szCs w:val="21"/>
              </w:rPr>
              <w:t>产业链上下游生态企业集聚</w:t>
            </w:r>
          </w:p>
          <w:p w14:paraId="73006BFD" w14:textId="77777777" w:rsidR="0082493C" w:rsidRPr="00FD4469" w:rsidRDefault="0082493C" w:rsidP="008B327D">
            <w:pPr>
              <w:pStyle w:val="ab"/>
              <w:numPr>
                <w:ilvl w:val="0"/>
                <w:numId w:val="22"/>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rPr>
              <w:t>1个超级平台：</w:t>
            </w:r>
            <w:r w:rsidRPr="00FD4469">
              <w:rPr>
                <w:rFonts w:ascii="微软雅黑" w:eastAsia="微软雅黑" w:hAnsi="微软雅黑" w:hint="eastAsia"/>
                <w:szCs w:val="21"/>
              </w:rPr>
              <w:t>聚集</w:t>
            </w:r>
            <w:r w:rsidRPr="00FD4469">
              <w:rPr>
                <w:rFonts w:ascii="微软雅黑" w:eastAsia="微软雅黑" w:hAnsi="微软雅黑" w:hint="eastAsia"/>
                <w:b/>
                <w:szCs w:val="21"/>
              </w:rPr>
              <w:t>协会机构</w:t>
            </w:r>
            <w:r w:rsidRPr="00FD4469">
              <w:rPr>
                <w:rFonts w:ascii="微软雅黑" w:eastAsia="微软雅黑" w:hAnsi="微软雅黑" w:hint="eastAsia"/>
                <w:szCs w:val="21"/>
              </w:rPr>
              <w:t>；承载</w:t>
            </w:r>
            <w:r w:rsidRPr="00FD4469">
              <w:rPr>
                <w:rFonts w:ascii="微软雅黑" w:eastAsia="微软雅黑" w:hAnsi="微软雅黑" w:hint="eastAsia"/>
                <w:b/>
                <w:szCs w:val="21"/>
              </w:rPr>
              <w:t>展赛节会</w:t>
            </w:r>
            <w:r w:rsidRPr="00FD4469">
              <w:rPr>
                <w:rFonts w:ascii="微软雅黑" w:eastAsia="微软雅黑" w:hAnsi="微软雅黑" w:hint="eastAsia"/>
                <w:szCs w:val="21"/>
              </w:rPr>
              <w:t>；建立人才和企业的</w:t>
            </w:r>
            <w:r w:rsidRPr="00FD4469">
              <w:rPr>
                <w:rFonts w:ascii="微软雅黑" w:eastAsia="微软雅黑" w:hAnsi="微软雅黑" w:hint="eastAsia"/>
                <w:b/>
                <w:szCs w:val="21"/>
              </w:rPr>
              <w:t>综合服务平台</w:t>
            </w:r>
            <w:r w:rsidRPr="00FD4469">
              <w:rPr>
                <w:rFonts w:ascii="微软雅黑" w:eastAsia="微软雅黑" w:hAnsi="微软雅黑"/>
                <w:b/>
                <w:szCs w:val="21"/>
              </w:rPr>
              <w:t>。</w:t>
            </w:r>
            <w:r w:rsidRPr="00FD4469">
              <w:rPr>
                <w:rFonts w:ascii="微软雅黑" w:eastAsia="微软雅黑" w:hAnsi="微软雅黑" w:hint="eastAsia"/>
                <w:szCs w:val="21"/>
              </w:rPr>
              <w:t>推动行业从</w:t>
            </w:r>
            <w:r w:rsidRPr="00FD4469">
              <w:rPr>
                <w:rFonts w:ascii="微软雅黑" w:eastAsia="微软雅黑" w:hAnsi="微软雅黑"/>
                <w:szCs w:val="21"/>
              </w:rPr>
              <w:t>“制造导向”向“设计引领、品牌驱动”转型</w:t>
            </w:r>
            <w:r w:rsidRPr="00FD4469">
              <w:rPr>
                <w:rFonts w:ascii="微软雅黑" w:eastAsia="微软雅黑" w:hAnsi="微软雅黑" w:hint="eastAsia"/>
                <w:szCs w:val="21"/>
              </w:rPr>
              <w:t>，</w:t>
            </w:r>
            <w:r w:rsidRPr="00FD4469">
              <w:rPr>
                <w:rFonts w:ascii="微软雅黑" w:eastAsia="微软雅黑" w:hAnsi="微软雅黑"/>
                <w:szCs w:val="21"/>
              </w:rPr>
              <w:t>提升中国珠宝在全球产业链中的附加值、定价权和引领力，为行业整体盈利空间的拓展奠定基础。</w:t>
            </w:r>
          </w:p>
          <w:p w14:paraId="723BBA6C" w14:textId="77777777" w:rsidR="0082493C" w:rsidRPr="00FD4469" w:rsidRDefault="0082493C" w:rsidP="008B327D">
            <w:pPr>
              <w:pStyle w:val="ab"/>
              <w:numPr>
                <w:ilvl w:val="0"/>
                <w:numId w:val="22"/>
              </w:numPr>
              <w:spacing w:line="400" w:lineRule="exact"/>
              <w:ind w:firstLineChars="0"/>
              <w:rPr>
                <w:rFonts w:ascii="微软雅黑" w:eastAsia="微软雅黑" w:hAnsi="微软雅黑"/>
                <w:szCs w:val="21"/>
              </w:rPr>
            </w:pPr>
            <w:r w:rsidRPr="00FD4469">
              <w:rPr>
                <w:rFonts w:ascii="微软雅黑" w:eastAsia="微软雅黑" w:hAnsi="微软雅黑"/>
                <w:b/>
                <w:szCs w:val="21"/>
              </w:rPr>
              <w:t>X场景共生</w:t>
            </w:r>
            <w:r w:rsidRPr="00FD4469">
              <w:rPr>
                <w:rFonts w:ascii="微软雅黑" w:eastAsia="微软雅黑" w:hAnsi="微软雅黑"/>
                <w:szCs w:val="21"/>
              </w:rPr>
              <w:t>：依托大豫园的场景和流量优势，打造“</w:t>
            </w:r>
            <w:r w:rsidRPr="00FD4469">
              <w:rPr>
                <w:rFonts w:ascii="微软雅黑" w:eastAsia="微软雅黑" w:hAnsi="微软雅黑"/>
                <w:b/>
                <w:szCs w:val="21"/>
              </w:rPr>
              <w:t>黄金珠宝+文旅+商业</w:t>
            </w:r>
            <w:r w:rsidRPr="00FD4469">
              <w:rPr>
                <w:rFonts w:ascii="微软雅黑" w:eastAsia="微软雅黑" w:hAnsi="微软雅黑" w:hint="eastAsia"/>
                <w:b/>
                <w:szCs w:val="21"/>
              </w:rPr>
              <w:t>+</w:t>
            </w:r>
            <w:r w:rsidRPr="00FD4469">
              <w:rPr>
                <w:rFonts w:ascii="微软雅黑" w:eastAsia="微软雅黑" w:hAnsi="微软雅黑"/>
                <w:b/>
                <w:szCs w:val="21"/>
              </w:rPr>
              <w:t>科技”</w:t>
            </w:r>
            <w:r w:rsidRPr="00FD4469">
              <w:rPr>
                <w:rFonts w:ascii="微软雅黑" w:eastAsia="微软雅黑" w:hAnsi="微软雅黑"/>
                <w:szCs w:val="21"/>
              </w:rPr>
              <w:t>跨界融合，建立创新生态培育机制，形成产学研商联动共融的发展模式。</w:t>
            </w:r>
            <w:r w:rsidRPr="00FD4469">
              <w:rPr>
                <w:rFonts w:ascii="微软雅黑" w:eastAsia="微软雅黑" w:hAnsi="微软雅黑" w:hint="eastAsia"/>
                <w:szCs w:val="21"/>
              </w:rPr>
              <w:t>同时，借助包含黄金珠宝在内的多元化快乐消费产业集群的协同效应，进一步巩固珠宝时尚集团在黄金珠宝领域的核心优势，为长期业绩增长注入可持续动力。</w:t>
            </w:r>
          </w:p>
          <w:p w14:paraId="786BC8A0" w14:textId="77777777" w:rsidR="0082493C" w:rsidRPr="00FD4469" w:rsidRDefault="0082493C" w:rsidP="008B327D">
            <w:pPr>
              <w:spacing w:line="400" w:lineRule="exact"/>
              <w:rPr>
                <w:rFonts w:ascii="微软雅黑" w:eastAsia="微软雅黑" w:hAnsi="微软雅黑"/>
                <w:szCs w:val="21"/>
              </w:rPr>
            </w:pPr>
            <w:r w:rsidRPr="00FD4469">
              <w:rPr>
                <w:rFonts w:ascii="微软雅黑" w:eastAsia="微软雅黑" w:hAnsi="微软雅黑" w:hint="eastAsia"/>
                <w:szCs w:val="21"/>
              </w:rPr>
              <w:t>珠宝时尚</w:t>
            </w:r>
            <w:r w:rsidRPr="00FD4469">
              <w:rPr>
                <w:rFonts w:ascii="微软雅黑" w:eastAsia="微软雅黑" w:hAnsi="微软雅黑"/>
                <w:szCs w:val="21"/>
              </w:rPr>
              <w:t>功能区的落地</w:t>
            </w:r>
            <w:r w:rsidRPr="00FD4469">
              <w:rPr>
                <w:rFonts w:ascii="微软雅黑" w:eastAsia="微软雅黑" w:hAnsi="微软雅黑" w:hint="eastAsia"/>
                <w:szCs w:val="21"/>
              </w:rPr>
              <w:t>将为中国珠宝产业带来质变机遇，也</w:t>
            </w:r>
            <w:r w:rsidRPr="00FD4469">
              <w:rPr>
                <w:rFonts w:ascii="微软雅黑" w:eastAsia="微软雅黑" w:hAnsi="微软雅黑"/>
                <w:szCs w:val="21"/>
              </w:rPr>
              <w:t>是大豫园片区</w:t>
            </w:r>
            <w:r w:rsidRPr="00FD4469">
              <w:rPr>
                <w:rFonts w:ascii="微软雅黑" w:eastAsia="微软雅黑" w:hAnsi="微软雅黑" w:hint="eastAsia"/>
                <w:szCs w:val="21"/>
              </w:rPr>
              <w:t>未来</w:t>
            </w:r>
            <w:r w:rsidRPr="00FD4469">
              <w:rPr>
                <w:rFonts w:ascii="微软雅黑" w:eastAsia="微软雅黑" w:hAnsi="微软雅黑"/>
                <w:szCs w:val="21"/>
              </w:rPr>
              <w:t>价值增长的加速器</w:t>
            </w:r>
            <w:r w:rsidRPr="00FD4469">
              <w:rPr>
                <w:rFonts w:ascii="微软雅黑" w:eastAsia="微软雅黑" w:hAnsi="微软雅黑" w:hint="eastAsia"/>
                <w:szCs w:val="21"/>
              </w:rPr>
              <w:t>。公司将凭借深度参与和资源整合能力，与产业共同成长，为投资者创造持续价值。</w:t>
            </w:r>
          </w:p>
          <w:p w14:paraId="59FCAB05" w14:textId="77777777" w:rsidR="0082493C" w:rsidRDefault="0082493C" w:rsidP="008B327D">
            <w:pPr>
              <w:spacing w:line="400" w:lineRule="exact"/>
              <w:rPr>
                <w:rFonts w:ascii="微软雅黑" w:eastAsia="微软雅黑" w:hAnsi="微软雅黑" w:cs="微软雅黑"/>
                <w:kern w:val="0"/>
                <w:szCs w:val="21"/>
              </w:rPr>
            </w:pPr>
          </w:p>
          <w:p w14:paraId="399EE004" w14:textId="4A379A5A" w:rsidR="0082493C" w:rsidRPr="00FD4469" w:rsidRDefault="0082493C" w:rsidP="008B327D">
            <w:pPr>
              <w:spacing w:line="400" w:lineRule="exact"/>
              <w:rPr>
                <w:rFonts w:ascii="微软雅黑" w:eastAsia="微软雅黑" w:hAnsi="微软雅黑"/>
                <w:b/>
                <w:szCs w:val="21"/>
              </w:rPr>
            </w:pPr>
            <w:bookmarkStart w:id="22" w:name="OLE_LINK48"/>
            <w:bookmarkStart w:id="23" w:name="OLE_LINK49"/>
            <w:r w:rsidRPr="00FD4469">
              <w:rPr>
                <w:rFonts w:ascii="微软雅黑" w:eastAsia="微软雅黑" w:hAnsi="微软雅黑" w:hint="eastAsia"/>
                <w:b/>
                <w:szCs w:val="21"/>
              </w:rPr>
              <w:t>Q</w:t>
            </w:r>
            <w:r>
              <w:rPr>
                <w:rFonts w:ascii="微软雅黑" w:eastAsia="微软雅黑" w:hAnsi="微软雅黑"/>
                <w:b/>
                <w:szCs w:val="21"/>
              </w:rPr>
              <w:t>4</w:t>
            </w:r>
            <w:r w:rsidRPr="00FD4469">
              <w:rPr>
                <w:rFonts w:ascii="微软雅黑" w:eastAsia="微软雅黑" w:hAnsi="微软雅黑"/>
                <w:b/>
                <w:szCs w:val="21"/>
              </w:rPr>
              <w:t>:</w:t>
            </w:r>
            <w:r w:rsidRPr="00FD4469">
              <w:rPr>
                <w:rFonts w:ascii="微软雅黑" w:eastAsia="微软雅黑" w:hAnsi="微软雅黑" w:hint="eastAsia"/>
                <w:b/>
                <w:szCs w:val="21"/>
              </w:rPr>
              <w:t>豫园旗下有很多优质的老字号品牌，豫园商城作为上海核心地段片区逐步打造出了大消费生态。我们也观察到公司在各产业和品牌之间的联合营销和会员体系打通上做了建设性的举措。想请教下管理层，未来公司</w:t>
            </w:r>
            <w:bookmarkStart w:id="24" w:name="OLE_LINK39"/>
            <w:r w:rsidRPr="00FD4469">
              <w:rPr>
                <w:rFonts w:ascii="微软雅黑" w:eastAsia="微软雅黑" w:hAnsi="微软雅黑" w:hint="eastAsia"/>
                <w:b/>
                <w:szCs w:val="21"/>
              </w:rPr>
              <w:t>在“新消费”生态</w:t>
            </w:r>
            <w:bookmarkEnd w:id="24"/>
            <w:r w:rsidRPr="00FD4469">
              <w:rPr>
                <w:rFonts w:ascii="微软雅黑" w:eastAsia="微软雅黑" w:hAnsi="微软雅黑" w:hint="eastAsia"/>
                <w:b/>
                <w:szCs w:val="21"/>
              </w:rPr>
              <w:t>打造上的具体规划？</w:t>
            </w:r>
          </w:p>
          <w:bookmarkEnd w:id="22"/>
          <w:bookmarkEnd w:id="23"/>
          <w:p w14:paraId="1F04C8A8" w14:textId="77777777" w:rsidR="0082493C" w:rsidRPr="00FD4469" w:rsidRDefault="0082493C" w:rsidP="008B327D">
            <w:pPr>
              <w:spacing w:line="400" w:lineRule="exact"/>
              <w:rPr>
                <w:rFonts w:ascii="微软雅黑" w:eastAsia="微软雅黑" w:hAnsi="微软雅黑"/>
                <w:b/>
                <w:szCs w:val="21"/>
              </w:rPr>
            </w:pPr>
            <w:r>
              <w:rPr>
                <w:rFonts w:ascii="微软雅黑" w:eastAsia="微软雅黑" w:hAnsi="微软雅黑"/>
                <w:b/>
                <w:szCs w:val="21"/>
              </w:rPr>
              <w:t>A4</w:t>
            </w:r>
            <w:r w:rsidRPr="00FD4469">
              <w:rPr>
                <w:rFonts w:ascii="微软雅黑" w:eastAsia="微软雅黑" w:hAnsi="微软雅黑" w:hint="eastAsia"/>
                <w:b/>
                <w:szCs w:val="21"/>
              </w:rPr>
              <w:t>：</w:t>
            </w:r>
          </w:p>
          <w:p w14:paraId="15928849" w14:textId="77777777" w:rsidR="0082493C" w:rsidRPr="00FD4469" w:rsidRDefault="0082493C" w:rsidP="008B327D">
            <w:pPr>
              <w:pStyle w:val="ab"/>
              <w:numPr>
                <w:ilvl w:val="0"/>
                <w:numId w:val="13"/>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从战略愿景上，公司锚定“东方生活美学引领者”定位，以“传统文化现代表达”为核心，构建可持续、可复制的大消费生态，实现老字号焕新、年轻客群破圈和文商旅的深度融合。在“新消费”生态打造上，公司主要从四大核心体系入手：</w:t>
            </w:r>
          </w:p>
          <w:p w14:paraId="3183154A" w14:textId="77777777" w:rsidR="0082493C" w:rsidRPr="00FD4469" w:rsidRDefault="0082493C" w:rsidP="008B327D">
            <w:pPr>
              <w:pStyle w:val="ab"/>
              <w:numPr>
                <w:ilvl w:val="0"/>
                <w:numId w:val="15"/>
              </w:numPr>
              <w:spacing w:line="400" w:lineRule="exact"/>
              <w:ind w:firstLineChars="0"/>
              <w:rPr>
                <w:rFonts w:ascii="微软雅黑" w:eastAsia="微软雅黑" w:hAnsi="微软雅黑"/>
                <w:szCs w:val="21"/>
              </w:rPr>
            </w:pPr>
            <w:r w:rsidRPr="00FD4469">
              <w:rPr>
                <w:rFonts w:ascii="微软雅黑" w:eastAsia="微软雅黑" w:hAnsi="微软雅黑"/>
                <w:b/>
                <w:szCs w:val="21"/>
                <w:u w:val="single"/>
              </w:rPr>
              <w:t>IP价值共振</w:t>
            </w:r>
            <w:r w:rsidRPr="00FD4469">
              <w:rPr>
                <w:rFonts w:ascii="微软雅黑" w:eastAsia="微软雅黑" w:hAnsi="微软雅黑" w:hint="eastAsia"/>
                <w:szCs w:val="21"/>
              </w:rPr>
              <w:t>：</w:t>
            </w:r>
            <w:r w:rsidRPr="00FD4469">
              <w:rPr>
                <w:rFonts w:ascii="微软雅黑" w:eastAsia="微软雅黑" w:hAnsi="微软雅黑"/>
                <w:szCs w:val="21"/>
              </w:rPr>
              <w:t>建立“东方生活美学”IP矩阵，用契合的国创或文化IP为品牌赋能，制造情感消费入口</w:t>
            </w:r>
            <w:r w:rsidRPr="00FD4469">
              <w:rPr>
                <w:rFonts w:ascii="微软雅黑" w:eastAsia="微软雅黑" w:hAnsi="微软雅黑" w:hint="eastAsia"/>
                <w:szCs w:val="21"/>
              </w:rPr>
              <w:t>，</w:t>
            </w:r>
            <w:r w:rsidRPr="00FD4469">
              <w:rPr>
                <w:rFonts w:ascii="微软雅黑" w:eastAsia="微软雅黑" w:hAnsi="微软雅黑"/>
                <w:szCs w:val="21"/>
              </w:rPr>
              <w:t>引爆情</w:t>
            </w:r>
            <w:r w:rsidRPr="00FD4469">
              <w:rPr>
                <w:rFonts w:ascii="微软雅黑" w:eastAsia="微软雅黑" w:hAnsi="微软雅黑"/>
                <w:szCs w:val="21"/>
              </w:rPr>
              <w:lastRenderedPageBreak/>
              <w:t>绪共鸣和年轻消费群体的心智</w:t>
            </w:r>
            <w:r w:rsidRPr="00FD4469">
              <w:rPr>
                <w:rFonts w:ascii="微软雅黑" w:eastAsia="微软雅黑" w:hAnsi="微软雅黑" w:hint="eastAsia"/>
                <w:szCs w:val="21"/>
              </w:rPr>
              <w:t>。</w:t>
            </w:r>
            <w:r w:rsidRPr="00FD4469">
              <w:rPr>
                <w:rFonts w:ascii="微软雅黑" w:eastAsia="微软雅黑" w:hAnsi="微软雅黑"/>
                <w:szCs w:val="21"/>
              </w:rPr>
              <w:t>7</w:t>
            </w:r>
            <w:r w:rsidRPr="00FD4469">
              <w:rPr>
                <w:rFonts w:ascii="微软雅黑" w:eastAsia="微软雅黑" w:hAnsi="微软雅黑" w:hint="eastAsia"/>
                <w:szCs w:val="21"/>
              </w:rPr>
              <w:t>月1</w:t>
            </w:r>
            <w:r w:rsidRPr="00FD4469">
              <w:rPr>
                <w:rFonts w:ascii="微软雅黑" w:eastAsia="微软雅黑" w:hAnsi="微软雅黑"/>
                <w:szCs w:val="21"/>
              </w:rPr>
              <w:t>5</w:t>
            </w:r>
            <w:r w:rsidRPr="00FD4469">
              <w:rPr>
                <w:rFonts w:ascii="微软雅黑" w:eastAsia="微软雅黑" w:hAnsi="微软雅黑" w:hint="eastAsia"/>
                <w:szCs w:val="21"/>
              </w:rPr>
              <w:t>日</w:t>
            </w:r>
            <w:r w:rsidRPr="00FD4469">
              <w:rPr>
                <w:rFonts w:ascii="微软雅黑" w:eastAsia="微软雅黑" w:hAnsi="微软雅黑"/>
                <w:szCs w:val="21"/>
              </w:rPr>
              <w:t>，</w:t>
            </w:r>
            <w:r w:rsidRPr="00FD4469">
              <w:rPr>
                <w:rFonts w:ascii="微软雅黑" w:eastAsia="微软雅黑" w:hAnsi="微软雅黑" w:hint="eastAsia"/>
                <w:szCs w:val="21"/>
              </w:rPr>
              <w:t>公司</w:t>
            </w:r>
            <w:r w:rsidRPr="00FD4469">
              <w:rPr>
                <w:rFonts w:ascii="微软雅黑" w:eastAsia="微软雅黑" w:hAnsi="微软雅黑"/>
                <w:szCs w:val="21"/>
              </w:rPr>
              <w:t>联合哔哩哔哩国创动画推出</w:t>
            </w:r>
            <w:bookmarkStart w:id="25" w:name="OLE_LINK15"/>
            <w:r w:rsidRPr="00FD4469">
              <w:rPr>
                <w:rFonts w:ascii="微软雅黑" w:eastAsia="微软雅黑" w:hAnsi="微软雅黑"/>
                <w:b/>
                <w:szCs w:val="21"/>
              </w:rPr>
              <w:t>“豫园夏日奇幻夜·国创豫宙漫游季”</w:t>
            </w:r>
            <w:bookmarkEnd w:id="25"/>
            <w:r w:rsidRPr="00FD4469">
              <w:rPr>
                <w:rFonts w:ascii="微软雅黑" w:eastAsia="微软雅黑" w:hAnsi="微软雅黑" w:hint="eastAsia"/>
                <w:b/>
                <w:szCs w:val="21"/>
              </w:rPr>
              <w:t>，</w:t>
            </w:r>
            <w:r w:rsidRPr="00FD4469">
              <w:rPr>
                <w:rFonts w:ascii="微软雅黑" w:eastAsia="微软雅黑" w:hAnsi="微软雅黑"/>
                <w:b/>
                <w:szCs w:val="21"/>
              </w:rPr>
              <w:t>深度融合</w:t>
            </w:r>
            <w:r w:rsidRPr="00FD4469">
              <w:rPr>
                <w:rFonts w:ascii="微软雅黑" w:eastAsia="微软雅黑" w:hAnsi="微软雅黑" w:hint="eastAsia"/>
                <w:b/>
                <w:szCs w:val="21"/>
              </w:rPr>
              <w:t>十</w:t>
            </w:r>
            <w:r w:rsidRPr="00FD4469">
              <w:rPr>
                <w:rFonts w:ascii="微软雅黑" w:eastAsia="微软雅黑" w:hAnsi="微软雅黑"/>
                <w:b/>
                <w:szCs w:val="21"/>
              </w:rPr>
              <w:t>大头部国创IP，通过“场景重构+业态联动+数字化运营”模式，将百年文化地标转化为沉浸式“痛城”奇观，日均客流突破15万人次</w:t>
            </w:r>
            <w:r w:rsidRPr="00FD4469">
              <w:rPr>
                <w:rFonts w:ascii="微软雅黑" w:eastAsia="微软雅黑" w:hAnsi="微软雅黑"/>
                <w:szCs w:val="21"/>
              </w:rPr>
              <w:t>，带动</w:t>
            </w:r>
            <w:r w:rsidRPr="00FD4469">
              <w:rPr>
                <w:rFonts w:ascii="微软雅黑" w:eastAsia="微软雅黑" w:hAnsi="微软雅黑" w:hint="eastAsia"/>
                <w:szCs w:val="21"/>
              </w:rPr>
              <w:t>园内销售</w:t>
            </w:r>
            <w:r w:rsidRPr="00FD4469">
              <w:rPr>
                <w:rFonts w:ascii="微软雅黑" w:eastAsia="微软雅黑" w:hAnsi="微软雅黑"/>
                <w:szCs w:val="21"/>
              </w:rPr>
              <w:t>增长</w:t>
            </w:r>
            <w:r w:rsidRPr="00FD4469">
              <w:rPr>
                <w:rFonts w:ascii="微软雅黑" w:eastAsia="微软雅黑" w:hAnsi="微软雅黑" w:hint="eastAsia"/>
                <w:szCs w:val="21"/>
              </w:rPr>
              <w:t>，</w:t>
            </w:r>
            <w:r w:rsidRPr="00FD4469">
              <w:rPr>
                <w:rFonts w:ascii="微软雅黑" w:eastAsia="微软雅黑" w:hAnsi="微软雅黑"/>
                <w:szCs w:val="21"/>
              </w:rPr>
              <w:t>成为上海国际消费季标杆案例。</w:t>
            </w:r>
          </w:p>
          <w:p w14:paraId="0CD47747" w14:textId="77777777" w:rsidR="0082493C" w:rsidRPr="00FD4469" w:rsidRDefault="0082493C" w:rsidP="008B327D">
            <w:pPr>
              <w:pStyle w:val="ab"/>
              <w:numPr>
                <w:ilvl w:val="0"/>
                <w:numId w:val="15"/>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u w:val="single"/>
              </w:rPr>
              <w:t>全域体验融合</w:t>
            </w:r>
            <w:r w:rsidRPr="00FD4469">
              <w:rPr>
                <w:rFonts w:ascii="微软雅黑" w:eastAsia="微软雅黑" w:hAnsi="微软雅黑" w:hint="eastAsia"/>
                <w:szCs w:val="21"/>
              </w:rPr>
              <w:t>：</w:t>
            </w:r>
            <w:r w:rsidRPr="00FD4469">
              <w:rPr>
                <w:rFonts w:ascii="微软雅黑" w:eastAsia="微软雅黑" w:hAnsi="微软雅黑"/>
                <w:szCs w:val="21"/>
              </w:rPr>
              <w:t>线上</w:t>
            </w:r>
            <w:r w:rsidRPr="00FD4469">
              <w:rPr>
                <w:rFonts w:ascii="微软雅黑" w:eastAsia="微软雅黑" w:hAnsi="微软雅黑" w:hint="eastAsia"/>
                <w:szCs w:val="21"/>
              </w:rPr>
              <w:t>通过</w:t>
            </w:r>
            <w:r w:rsidRPr="00FD4469">
              <w:rPr>
                <w:rFonts w:ascii="微软雅黑" w:eastAsia="微软雅黑" w:hAnsi="微软雅黑"/>
                <w:szCs w:val="21"/>
              </w:rPr>
              <w:t>电商平台实现内容种草</w:t>
            </w:r>
            <w:r w:rsidRPr="00FD4469">
              <w:rPr>
                <w:rFonts w:ascii="微软雅黑" w:eastAsia="微软雅黑" w:hAnsi="微软雅黑" w:hint="eastAsia"/>
                <w:szCs w:val="21"/>
              </w:rPr>
              <w:t>和</w:t>
            </w:r>
            <w:r w:rsidRPr="00FD4469">
              <w:rPr>
                <w:rFonts w:ascii="微软雅黑" w:eastAsia="微软雅黑" w:hAnsi="微软雅黑"/>
                <w:szCs w:val="21"/>
              </w:rPr>
              <w:t>转化</w:t>
            </w:r>
            <w:r w:rsidRPr="00FD4469">
              <w:rPr>
                <w:rFonts w:ascii="微软雅黑" w:eastAsia="微软雅黑" w:hAnsi="微软雅黑" w:hint="eastAsia"/>
                <w:szCs w:val="21"/>
              </w:rPr>
              <w:t>，</w:t>
            </w:r>
            <w:r w:rsidRPr="00FD4469">
              <w:rPr>
                <w:rFonts w:ascii="微软雅黑" w:eastAsia="微软雅黑" w:hAnsi="微软雅黑"/>
                <w:szCs w:val="21"/>
              </w:rPr>
              <w:t>线下</w:t>
            </w:r>
            <w:r w:rsidRPr="00FD4469">
              <w:rPr>
                <w:rFonts w:ascii="微软雅黑" w:eastAsia="微软雅黑" w:hAnsi="微软雅黑" w:hint="eastAsia"/>
                <w:szCs w:val="21"/>
              </w:rPr>
              <w:t>通过“文</w:t>
            </w:r>
            <w:r w:rsidRPr="00FD4469">
              <w:rPr>
                <w:rFonts w:ascii="微软雅黑" w:eastAsia="微软雅黑" w:hAnsi="微软雅黑"/>
                <w:szCs w:val="21"/>
              </w:rPr>
              <w:t>化艺术+科技赋能+商业功能</w:t>
            </w:r>
            <w:r w:rsidRPr="00FD4469">
              <w:rPr>
                <w:rFonts w:ascii="微软雅黑" w:eastAsia="微软雅黑" w:hAnsi="微软雅黑" w:hint="eastAsia"/>
                <w:szCs w:val="21"/>
              </w:rPr>
              <w:t>”</w:t>
            </w:r>
            <w:r w:rsidRPr="00FD4469">
              <w:rPr>
                <w:rFonts w:ascii="微软雅黑" w:eastAsia="微软雅黑" w:hAnsi="微软雅黑"/>
                <w:szCs w:val="21"/>
              </w:rPr>
              <w:t>发挥独特场景优势</w:t>
            </w:r>
            <w:r w:rsidRPr="00FD4469">
              <w:rPr>
                <w:rFonts w:ascii="微软雅黑" w:eastAsia="微软雅黑" w:hAnsi="微软雅黑" w:hint="eastAsia"/>
                <w:szCs w:val="21"/>
              </w:rPr>
              <w:t>，</w:t>
            </w:r>
            <w:r w:rsidRPr="00FD4469">
              <w:rPr>
                <w:rFonts w:ascii="微软雅黑" w:eastAsia="微软雅黑" w:hAnsi="微软雅黑"/>
                <w:szCs w:val="21"/>
              </w:rPr>
              <w:t>打造沉浸式体验</w:t>
            </w:r>
            <w:r w:rsidRPr="00FD4469">
              <w:rPr>
                <w:rFonts w:ascii="微软雅黑" w:eastAsia="微软雅黑" w:hAnsi="微软雅黑" w:hint="eastAsia"/>
                <w:szCs w:val="21"/>
              </w:rPr>
              <w:t>。</w:t>
            </w:r>
          </w:p>
          <w:p w14:paraId="4DF08588" w14:textId="77777777" w:rsidR="0082493C" w:rsidRPr="00FD4469" w:rsidRDefault="0082493C" w:rsidP="008B327D">
            <w:pPr>
              <w:pStyle w:val="ab"/>
              <w:numPr>
                <w:ilvl w:val="0"/>
                <w:numId w:val="14"/>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在珠宝时尚板块，</w:t>
            </w:r>
            <w:bookmarkStart w:id="26" w:name="OLE_LINK33"/>
            <w:bookmarkStart w:id="27" w:name="OLE_LINK34"/>
            <w:bookmarkStart w:id="28" w:name="OLE_LINK30"/>
            <w:r w:rsidRPr="00FD4469">
              <w:rPr>
                <w:rFonts w:ascii="微软雅黑" w:eastAsia="微软雅黑" w:hAnsi="微软雅黑" w:hint="eastAsia"/>
                <w:b/>
                <w:szCs w:val="21"/>
              </w:rPr>
              <w:t>老庙黄金联名</w:t>
            </w:r>
            <w:r w:rsidRPr="00FD4469">
              <w:rPr>
                <w:rFonts w:ascii="微软雅黑" w:eastAsia="微软雅黑" w:hAnsi="微软雅黑"/>
                <w:b/>
                <w:szCs w:val="21"/>
              </w:rPr>
              <w:t>《天官赐福》</w:t>
            </w:r>
            <w:bookmarkEnd w:id="26"/>
            <w:bookmarkEnd w:id="27"/>
            <w:bookmarkEnd w:id="28"/>
            <w:r w:rsidRPr="00FD4469">
              <w:rPr>
                <w:rFonts w:ascii="微软雅黑" w:eastAsia="微软雅黑" w:hAnsi="微软雅黑" w:hint="eastAsia"/>
                <w:b/>
                <w:szCs w:val="21"/>
              </w:rPr>
              <w:t>，将</w:t>
            </w:r>
            <w:r w:rsidRPr="00FD4469">
              <w:rPr>
                <w:rFonts w:ascii="微软雅黑" w:eastAsia="微软雅黑" w:hAnsi="微软雅黑"/>
                <w:b/>
                <w:szCs w:val="21"/>
              </w:rPr>
              <w:t>老庙“好运文化”与《天官赐福》“天官赐福，百无禁忌”精神契合</w:t>
            </w:r>
            <w:r w:rsidRPr="00FD4469">
              <w:rPr>
                <w:rFonts w:ascii="微软雅黑" w:eastAsia="微软雅黑" w:hAnsi="微软雅黑"/>
                <w:szCs w:val="21"/>
              </w:rPr>
              <w:t>，将传统祈福文化与二次元美学结合，提升产品情感附加值，激活年轻群体对传统文化的情感认同。</w:t>
            </w:r>
            <w:r w:rsidRPr="00FD4469">
              <w:rPr>
                <w:rFonts w:ascii="微软雅黑" w:eastAsia="微软雅黑" w:hAnsi="微软雅黑" w:hint="eastAsia"/>
                <w:szCs w:val="21"/>
              </w:rPr>
              <w:t>老庙</w:t>
            </w:r>
            <w:r w:rsidRPr="00FD4469">
              <w:rPr>
                <w:rFonts w:ascii="微软雅黑" w:eastAsia="微软雅黑" w:hAnsi="微软雅黑"/>
                <w:szCs w:val="21"/>
              </w:rPr>
              <w:t>景容楼文化旗舰店化身“极乐坊”主题体验站，精准触达粉丝情怀点。</w:t>
            </w:r>
          </w:p>
          <w:p w14:paraId="1F3F88BA" w14:textId="77777777" w:rsidR="0082493C" w:rsidRPr="00FD4469" w:rsidRDefault="0082493C" w:rsidP="008B327D">
            <w:pPr>
              <w:pStyle w:val="ab"/>
              <w:numPr>
                <w:ilvl w:val="0"/>
                <w:numId w:val="14"/>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文化餐饮板块：</w:t>
            </w:r>
            <w:r w:rsidRPr="00FD4469">
              <w:rPr>
                <w:rFonts w:ascii="微软雅黑" w:eastAsia="微软雅黑" w:hAnsi="微软雅黑" w:hint="eastAsia"/>
                <w:b/>
                <w:szCs w:val="21"/>
              </w:rPr>
              <w:t>上海老饭店联合</w:t>
            </w:r>
            <w:r w:rsidRPr="00FD4469">
              <w:rPr>
                <w:rFonts w:ascii="微软雅黑" w:eastAsia="微软雅黑" w:hAnsi="微软雅黑"/>
                <w:b/>
                <w:szCs w:val="21"/>
              </w:rPr>
              <w:t>《时光代理人》</w:t>
            </w:r>
            <w:r w:rsidRPr="00FD4469">
              <w:rPr>
                <w:rFonts w:ascii="微软雅黑" w:eastAsia="微软雅黑" w:hAnsi="微软雅黑"/>
                <w:szCs w:val="21"/>
              </w:rPr>
              <w:t>打造主题餐厅，将动画时空穿越叙事融入菜品设计，实现“舌尖上的次元之旅”</w:t>
            </w:r>
            <w:r w:rsidRPr="00FD4469">
              <w:rPr>
                <w:rFonts w:ascii="微软雅黑" w:eastAsia="微软雅黑" w:hAnsi="微软雅黑" w:hint="eastAsia"/>
                <w:szCs w:val="21"/>
              </w:rPr>
              <w:t>。</w:t>
            </w:r>
            <w:r w:rsidRPr="00FD4469">
              <w:rPr>
                <w:rFonts w:ascii="微软雅黑" w:eastAsia="微软雅黑" w:hAnsi="微软雅黑" w:hint="eastAsia"/>
                <w:b/>
                <w:szCs w:val="21"/>
              </w:rPr>
              <w:t>宁波汤团店、松鹤楼、春风松月楼联合《天官赐福》， 推出“天官赐福”主题套餐</w:t>
            </w:r>
            <w:r w:rsidRPr="00FD4469">
              <w:rPr>
                <w:rFonts w:ascii="微软雅黑" w:eastAsia="微软雅黑" w:hAnsi="微软雅黑" w:hint="eastAsia"/>
                <w:szCs w:val="21"/>
              </w:rPr>
              <w:t>。</w:t>
            </w:r>
            <w:r w:rsidRPr="00FD4469">
              <w:rPr>
                <w:rFonts w:ascii="微软雅黑" w:eastAsia="微软雅黑" w:hAnsi="微软雅黑"/>
                <w:szCs w:val="21"/>
              </w:rPr>
              <w:t xml:space="preserve"> </w:t>
            </w:r>
            <w:r w:rsidRPr="00FD4469">
              <w:rPr>
                <w:rFonts w:ascii="微软雅黑" w:eastAsia="微软雅黑" w:hAnsi="微软雅黑" w:hint="eastAsia"/>
                <w:b/>
                <w:szCs w:val="21"/>
              </w:rPr>
              <w:t>湖心亭茶楼</w:t>
            </w:r>
            <w:r w:rsidRPr="00FD4469">
              <w:rPr>
                <w:rFonts w:ascii="微软雅黑" w:eastAsia="微软雅黑" w:hAnsi="微软雅黑"/>
                <w:b/>
                <w:szCs w:val="21"/>
              </w:rPr>
              <w:t xml:space="preserve"> </w:t>
            </w:r>
            <w:r w:rsidRPr="00FD4469">
              <w:rPr>
                <w:rFonts w:ascii="微软雅黑" w:eastAsia="微软雅黑" w:hAnsi="微软雅黑" w:hint="eastAsia"/>
                <w:b/>
                <w:szCs w:val="21"/>
              </w:rPr>
              <w:t>与</w:t>
            </w:r>
            <w:r w:rsidRPr="00FD4469">
              <w:rPr>
                <w:rFonts w:ascii="微软雅黑" w:eastAsia="微软雅黑" w:hAnsi="微软雅黑"/>
                <w:b/>
                <w:szCs w:val="21"/>
              </w:rPr>
              <w:t>《有兽焉》联名茶点套餐结合IP角色，</w:t>
            </w:r>
            <w:r w:rsidRPr="00FD4469">
              <w:rPr>
                <w:rFonts w:ascii="微软雅黑" w:eastAsia="微软雅黑" w:hAnsi="微软雅黑"/>
                <w:szCs w:val="21"/>
              </w:rPr>
              <w:t>重塑</w:t>
            </w:r>
            <w:r w:rsidRPr="00FD4469">
              <w:rPr>
                <w:rFonts w:ascii="微软雅黑" w:eastAsia="微软雅黑" w:hAnsi="微软雅黑" w:hint="eastAsia"/>
                <w:szCs w:val="21"/>
              </w:rPr>
              <w:t>将</w:t>
            </w:r>
            <w:r w:rsidRPr="00FD4469">
              <w:rPr>
                <w:rFonts w:ascii="微软雅黑" w:eastAsia="微软雅黑" w:hAnsi="微软雅黑"/>
                <w:szCs w:val="21"/>
              </w:rPr>
              <w:t>传统茶饮场景</w:t>
            </w:r>
            <w:r w:rsidRPr="00FD4469">
              <w:rPr>
                <w:rFonts w:ascii="微软雅黑" w:eastAsia="微软雅黑" w:hAnsi="微软雅黑" w:hint="eastAsia"/>
                <w:szCs w:val="21"/>
              </w:rPr>
              <w:t>变</w:t>
            </w:r>
            <w:r w:rsidRPr="00FD4469">
              <w:rPr>
                <w:rFonts w:ascii="微软雅黑" w:eastAsia="微软雅黑" w:hAnsi="微软雅黑"/>
                <w:szCs w:val="21"/>
              </w:rPr>
              <w:t>为跨次元社交体验。</w:t>
            </w:r>
          </w:p>
          <w:p w14:paraId="636D04A3" w14:textId="77777777" w:rsidR="0082493C" w:rsidRPr="00FD4469" w:rsidRDefault="0082493C" w:rsidP="008B327D">
            <w:pPr>
              <w:pStyle w:val="ab"/>
              <w:numPr>
                <w:ilvl w:val="0"/>
                <w:numId w:val="14"/>
              </w:numPr>
              <w:spacing w:line="400" w:lineRule="exact"/>
              <w:ind w:firstLineChars="0"/>
              <w:rPr>
                <w:rFonts w:ascii="微软雅黑" w:eastAsia="微软雅黑" w:hAnsi="微软雅黑"/>
                <w:szCs w:val="21"/>
              </w:rPr>
            </w:pPr>
            <w:r w:rsidRPr="00FD4469">
              <w:rPr>
                <w:rFonts w:ascii="微软雅黑" w:eastAsia="微软雅黑" w:hAnsi="微软雅黑" w:hint="eastAsia"/>
                <w:szCs w:val="21"/>
              </w:rPr>
              <w:t>美丽健康板块，</w:t>
            </w:r>
            <w:r w:rsidRPr="00FD4469">
              <w:rPr>
                <w:rFonts w:ascii="微软雅黑" w:eastAsia="微软雅黑" w:hAnsi="微软雅黑" w:hint="eastAsia"/>
                <w:b/>
                <w:szCs w:val="21"/>
              </w:rPr>
              <w:t>蔚蓝之美W</w:t>
            </w:r>
            <w:r w:rsidRPr="00FD4469">
              <w:rPr>
                <w:rFonts w:ascii="微软雅黑" w:eastAsia="微软雅黑" w:hAnsi="微软雅黑"/>
                <w:b/>
                <w:szCs w:val="21"/>
              </w:rPr>
              <w:t>ei</w:t>
            </w:r>
            <w:r w:rsidRPr="00FD4469">
              <w:rPr>
                <w:rFonts w:ascii="微软雅黑" w:eastAsia="微软雅黑" w:hAnsi="微软雅黑" w:hint="eastAsia"/>
                <w:b/>
                <w:szCs w:val="21"/>
              </w:rPr>
              <w:t>联名</w:t>
            </w:r>
            <w:r w:rsidRPr="00FD4469">
              <w:rPr>
                <w:rFonts w:ascii="微软雅黑" w:eastAsia="微软雅黑" w:hAnsi="微软雅黑"/>
                <w:b/>
                <w:szCs w:val="21"/>
              </w:rPr>
              <w:t>《百妖谱》</w:t>
            </w:r>
            <w:r w:rsidRPr="00FD4469">
              <w:rPr>
                <w:rFonts w:ascii="微软雅黑" w:eastAsia="微软雅黑" w:hAnsi="微软雅黑" w:hint="eastAsia"/>
                <w:szCs w:val="21"/>
              </w:rPr>
              <w:t>，推出</w:t>
            </w:r>
            <w:r w:rsidRPr="00FD4469">
              <w:rPr>
                <w:rFonts w:ascii="微软雅黑" w:eastAsia="微软雅黑" w:hAnsi="微软雅黑"/>
                <w:szCs w:val="21"/>
              </w:rPr>
              <w:t>国风护肤品买赠活动。</w:t>
            </w:r>
            <w:r w:rsidRPr="00FD4469">
              <w:rPr>
                <w:rFonts w:ascii="微软雅黑" w:eastAsia="微软雅黑" w:hAnsi="微软雅黑" w:hint="eastAsia"/>
                <w:b/>
                <w:szCs w:val="21"/>
              </w:rPr>
              <w:t>涵春茶肆联名</w:t>
            </w:r>
            <w:r w:rsidRPr="00FD4469">
              <w:rPr>
                <w:rFonts w:ascii="微软雅黑" w:eastAsia="微软雅黑" w:hAnsi="微软雅黑"/>
                <w:b/>
                <w:szCs w:val="21"/>
              </w:rPr>
              <w:t>《凡人修仙传》</w:t>
            </w:r>
            <w:r w:rsidRPr="00FD4469">
              <w:rPr>
                <w:rFonts w:ascii="微软雅黑" w:eastAsia="微软雅黑" w:hAnsi="微软雅黑" w:hint="eastAsia"/>
                <w:szCs w:val="21"/>
              </w:rPr>
              <w:t>，</w:t>
            </w:r>
            <w:r w:rsidRPr="00FD4469">
              <w:rPr>
                <w:rFonts w:ascii="微软雅黑" w:eastAsia="微软雅黑" w:hAnsi="微软雅黑"/>
                <w:szCs w:val="21"/>
              </w:rPr>
              <w:t xml:space="preserve">深化年轻用户文化认同。  </w:t>
            </w:r>
          </w:p>
          <w:p w14:paraId="6857BC7A" w14:textId="77777777" w:rsidR="0082493C" w:rsidRPr="00FD4469" w:rsidRDefault="0082493C" w:rsidP="008B327D">
            <w:pPr>
              <w:pStyle w:val="ab"/>
              <w:numPr>
                <w:ilvl w:val="0"/>
                <w:numId w:val="15"/>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u w:val="single"/>
              </w:rPr>
              <w:t>用户分层运营</w:t>
            </w:r>
            <w:r w:rsidRPr="00FD4469">
              <w:rPr>
                <w:rFonts w:ascii="微软雅黑" w:eastAsia="微软雅黑" w:hAnsi="微软雅黑" w:hint="eastAsia"/>
                <w:szCs w:val="21"/>
              </w:rPr>
              <w:t>：通过</w:t>
            </w:r>
            <w:r w:rsidRPr="00FD4469">
              <w:rPr>
                <w:rFonts w:ascii="微软雅黑" w:eastAsia="微软雅黑" w:hAnsi="微软雅黑"/>
                <w:szCs w:val="21"/>
              </w:rPr>
              <w:t>精细化分层，差异化服务</w:t>
            </w:r>
            <w:r w:rsidRPr="00FD4469">
              <w:rPr>
                <w:rFonts w:ascii="微软雅黑" w:eastAsia="微软雅黑" w:hAnsi="微软雅黑" w:hint="eastAsia"/>
                <w:szCs w:val="21"/>
              </w:rPr>
              <w:t>，实现客流、销售与用户沉淀三重突破。 上半年，豫园一期商圈收入快速增长。</w:t>
            </w:r>
            <w:r w:rsidRPr="00FD4469">
              <w:rPr>
                <w:rFonts w:ascii="微软雅黑" w:eastAsia="微软雅黑" w:hAnsi="微软雅黑" w:hint="eastAsia"/>
                <w:b/>
                <w:szCs w:val="21"/>
              </w:rPr>
              <w:t>总客流量约1,</w:t>
            </w:r>
            <w:r w:rsidRPr="00FD4469">
              <w:rPr>
                <w:rFonts w:ascii="微软雅黑" w:eastAsia="微软雅黑" w:hAnsi="微软雅黑"/>
                <w:b/>
                <w:szCs w:val="21"/>
              </w:rPr>
              <w:t>900</w:t>
            </w:r>
            <w:r w:rsidRPr="00FD4469">
              <w:rPr>
                <w:rFonts w:ascii="微软雅黑" w:eastAsia="微软雅黑" w:hAnsi="微软雅黑" w:hint="eastAsia"/>
                <w:b/>
                <w:szCs w:val="21"/>
              </w:rPr>
              <w:t>万，商圈销售额达2</w:t>
            </w:r>
            <w:r w:rsidRPr="00FD4469">
              <w:rPr>
                <w:rFonts w:ascii="微软雅黑" w:eastAsia="微软雅黑" w:hAnsi="微软雅黑"/>
                <w:b/>
                <w:szCs w:val="21"/>
              </w:rPr>
              <w:t>6.1</w:t>
            </w:r>
            <w:r w:rsidRPr="00FD4469">
              <w:rPr>
                <w:rFonts w:ascii="微软雅黑" w:eastAsia="微软雅黑" w:hAnsi="微软雅黑" w:hint="eastAsia"/>
                <w:b/>
                <w:szCs w:val="21"/>
              </w:rPr>
              <w:t>亿，</w:t>
            </w:r>
            <w:r w:rsidRPr="00FD4469">
              <w:rPr>
                <w:rFonts w:ascii="微软雅黑" w:eastAsia="微软雅黑" w:hAnsi="微软雅黑"/>
                <w:b/>
                <w:szCs w:val="21"/>
              </w:rPr>
              <w:t>同比增长55%</w:t>
            </w:r>
            <w:r w:rsidRPr="00FD4469">
              <w:rPr>
                <w:rFonts w:ascii="微软雅黑" w:eastAsia="微软雅黑" w:hAnsi="微软雅黑" w:hint="eastAsia"/>
                <w:b/>
                <w:szCs w:val="21"/>
              </w:rPr>
              <w:t>。</w:t>
            </w:r>
            <w:r w:rsidRPr="00FD4469">
              <w:rPr>
                <w:rFonts w:ascii="微软雅黑" w:eastAsia="微软雅黑" w:hAnsi="微软雅黑"/>
                <w:szCs w:val="21"/>
              </w:rPr>
              <w:t>截止</w:t>
            </w:r>
            <w:r w:rsidRPr="00FD4469">
              <w:rPr>
                <w:rFonts w:ascii="微软雅黑" w:eastAsia="微软雅黑" w:hAnsi="微软雅黑" w:hint="eastAsia"/>
                <w:szCs w:val="21"/>
              </w:rPr>
              <w:t>目前，</w:t>
            </w:r>
            <w:r w:rsidRPr="00FD4469">
              <w:rPr>
                <w:rFonts w:ascii="微软雅黑" w:eastAsia="微软雅黑" w:hAnsi="微软雅黑" w:hint="eastAsia"/>
                <w:b/>
                <w:szCs w:val="21"/>
              </w:rPr>
              <w:t>老庙黄金联名</w:t>
            </w:r>
            <w:r w:rsidRPr="00FD4469">
              <w:rPr>
                <w:rFonts w:ascii="微软雅黑" w:eastAsia="微软雅黑" w:hAnsi="微软雅黑"/>
                <w:b/>
                <w:szCs w:val="21"/>
              </w:rPr>
              <w:t>《天官赐福》全渠道</w:t>
            </w:r>
            <w:r w:rsidRPr="00FD4469">
              <w:rPr>
                <w:rFonts w:ascii="微软雅黑" w:eastAsia="微软雅黑" w:hAnsi="微软雅黑" w:hint="eastAsia"/>
                <w:b/>
                <w:szCs w:val="21"/>
              </w:rPr>
              <w:t>销售已超</w:t>
            </w:r>
            <w:r w:rsidRPr="00FD4469">
              <w:rPr>
                <w:rFonts w:ascii="微软雅黑" w:eastAsia="微软雅黑" w:hAnsi="微软雅黑"/>
                <w:b/>
                <w:szCs w:val="21"/>
              </w:rPr>
              <w:t>4,000万</w:t>
            </w:r>
            <w:r w:rsidRPr="00FD4469">
              <w:rPr>
                <w:rFonts w:ascii="微软雅黑" w:eastAsia="微软雅黑" w:hAnsi="微软雅黑" w:hint="eastAsia"/>
                <w:szCs w:val="21"/>
              </w:rPr>
              <w:t>，热度持续攀升。年轻客群不断沉淀，通过</w:t>
            </w:r>
            <w:r w:rsidRPr="00FD4469">
              <w:rPr>
                <w:rFonts w:ascii="微软雅黑" w:eastAsia="微软雅黑" w:hAnsi="微软雅黑"/>
                <w:szCs w:val="21"/>
              </w:rPr>
              <w:t>IP角色导览</w:t>
            </w:r>
            <w:r w:rsidRPr="00FD4469">
              <w:rPr>
                <w:rFonts w:ascii="微软雅黑" w:eastAsia="微软雅黑" w:hAnsi="微软雅黑" w:hint="eastAsia"/>
                <w:szCs w:val="21"/>
              </w:rPr>
              <w:t>等</w:t>
            </w:r>
            <w:r w:rsidRPr="00FD4469">
              <w:rPr>
                <w:rFonts w:ascii="微软雅黑" w:eastAsia="微软雅黑" w:hAnsi="微软雅黑"/>
                <w:szCs w:val="21"/>
              </w:rPr>
              <w:t>形式，沉浸式</w:t>
            </w:r>
            <w:r w:rsidRPr="00FD4469">
              <w:rPr>
                <w:rFonts w:ascii="微软雅黑" w:eastAsia="微软雅黑" w:hAnsi="微软雅黑" w:hint="eastAsia"/>
                <w:szCs w:val="21"/>
              </w:rPr>
              <w:t>游览</w:t>
            </w:r>
            <w:r w:rsidRPr="00FD4469">
              <w:rPr>
                <w:rFonts w:ascii="微软雅黑" w:eastAsia="微软雅黑" w:hAnsi="微软雅黑"/>
                <w:szCs w:val="21"/>
              </w:rPr>
              <w:t>豫园。</w:t>
            </w:r>
          </w:p>
          <w:p w14:paraId="08E6774E" w14:textId="77777777" w:rsidR="0082493C" w:rsidRPr="00FD4469" w:rsidRDefault="0082493C" w:rsidP="008B327D">
            <w:pPr>
              <w:pStyle w:val="ab"/>
              <w:numPr>
                <w:ilvl w:val="0"/>
                <w:numId w:val="15"/>
              </w:numPr>
              <w:spacing w:line="400" w:lineRule="exact"/>
              <w:ind w:firstLineChars="0"/>
              <w:rPr>
                <w:rFonts w:ascii="微软雅黑" w:eastAsia="微软雅黑" w:hAnsi="微软雅黑"/>
                <w:szCs w:val="21"/>
              </w:rPr>
            </w:pPr>
            <w:r w:rsidRPr="00FD4469">
              <w:rPr>
                <w:rFonts w:ascii="微软雅黑" w:eastAsia="微软雅黑" w:hAnsi="微软雅黑" w:hint="eastAsia"/>
                <w:b/>
                <w:szCs w:val="21"/>
                <w:u w:val="single"/>
              </w:rPr>
              <w:t>用</w:t>
            </w:r>
            <w:r w:rsidRPr="00FD4469">
              <w:rPr>
                <w:rFonts w:ascii="微软雅黑" w:eastAsia="微软雅黑" w:hAnsi="微软雅黑"/>
                <w:b/>
                <w:szCs w:val="21"/>
                <w:u w:val="single"/>
              </w:rPr>
              <w:t>AI</w:t>
            </w:r>
            <w:r w:rsidRPr="00FD4469">
              <w:rPr>
                <w:rFonts w:ascii="微软雅黑" w:eastAsia="微软雅黑" w:hAnsi="微软雅黑" w:hint="eastAsia"/>
                <w:b/>
                <w:szCs w:val="21"/>
                <w:u w:val="single"/>
              </w:rPr>
              <w:t>技术</w:t>
            </w:r>
            <w:r w:rsidRPr="00FD4469">
              <w:rPr>
                <w:rFonts w:ascii="微软雅黑" w:eastAsia="微软雅黑" w:hAnsi="微软雅黑"/>
                <w:b/>
                <w:szCs w:val="21"/>
                <w:u w:val="single"/>
              </w:rPr>
              <w:t>洞察</w:t>
            </w:r>
            <w:r w:rsidRPr="00FD4469">
              <w:rPr>
                <w:rFonts w:ascii="微软雅黑" w:eastAsia="微软雅黑" w:hAnsi="微软雅黑" w:hint="eastAsia"/>
                <w:b/>
                <w:szCs w:val="21"/>
                <w:u w:val="single"/>
              </w:rPr>
              <w:t>消费</w:t>
            </w:r>
            <w:r w:rsidRPr="00FD4469">
              <w:rPr>
                <w:rFonts w:ascii="微软雅黑" w:eastAsia="微软雅黑" w:hAnsi="微软雅黑"/>
                <w:b/>
                <w:szCs w:val="21"/>
                <w:u w:val="single"/>
              </w:rPr>
              <w:t>趋势与</w:t>
            </w:r>
            <w:r w:rsidRPr="00FD4469">
              <w:rPr>
                <w:rFonts w:ascii="微软雅黑" w:eastAsia="微软雅黑" w:hAnsi="微软雅黑" w:hint="eastAsia"/>
                <w:b/>
                <w:szCs w:val="21"/>
                <w:u w:val="single"/>
              </w:rPr>
              <w:t>用户</w:t>
            </w:r>
            <w:r w:rsidRPr="00FD4469">
              <w:rPr>
                <w:rFonts w:ascii="微软雅黑" w:eastAsia="微软雅黑" w:hAnsi="微软雅黑"/>
                <w:b/>
                <w:szCs w:val="21"/>
                <w:u w:val="single"/>
              </w:rPr>
              <w:t>需求</w:t>
            </w:r>
            <w:r w:rsidRPr="00FD4469">
              <w:rPr>
                <w:rFonts w:ascii="微软雅黑" w:eastAsia="微软雅黑" w:hAnsi="微软雅黑"/>
                <w:szCs w:val="21"/>
              </w:rPr>
              <w:t>：</w:t>
            </w:r>
            <w:r w:rsidRPr="00FD4469">
              <w:rPr>
                <w:rFonts w:ascii="微软雅黑" w:eastAsia="微软雅黑" w:hAnsi="微软雅黑" w:hint="eastAsia"/>
                <w:szCs w:val="21"/>
              </w:rPr>
              <w:t>线上通过智能电</w:t>
            </w:r>
            <w:r w:rsidRPr="00FD4469">
              <w:rPr>
                <w:rFonts w:ascii="微软雅黑" w:eastAsia="微软雅黑" w:hAnsi="微软雅黑" w:hint="eastAsia"/>
                <w:szCs w:val="21"/>
              </w:rPr>
              <w:lastRenderedPageBreak/>
              <w:t>子导览</w:t>
            </w:r>
            <w:r w:rsidRPr="00FD4469">
              <w:rPr>
                <w:rFonts w:ascii="微软雅黑" w:eastAsia="微软雅黑" w:hAnsi="微软雅黑"/>
                <w:szCs w:val="21"/>
              </w:rPr>
              <w:t>+IP角色陪伴</w:t>
            </w:r>
            <w:r w:rsidRPr="00FD4469">
              <w:rPr>
                <w:rFonts w:ascii="微软雅黑" w:eastAsia="微软雅黑" w:hAnsi="微软雅黑" w:hint="eastAsia"/>
                <w:szCs w:val="21"/>
              </w:rPr>
              <w:t>，</w:t>
            </w:r>
            <w:r w:rsidRPr="00FD4469">
              <w:rPr>
                <w:rFonts w:ascii="微软雅黑" w:eastAsia="微软雅黑" w:hAnsi="微软雅黑"/>
                <w:szCs w:val="21"/>
              </w:rPr>
              <w:t>吸引年轻客群的喜爱与传播</w:t>
            </w:r>
            <w:r w:rsidRPr="00FD4469">
              <w:rPr>
                <w:rFonts w:ascii="微软雅黑" w:eastAsia="微软雅黑" w:hAnsi="微软雅黑" w:hint="eastAsia"/>
                <w:szCs w:val="21"/>
              </w:rPr>
              <w:t>。</w:t>
            </w:r>
            <w:r w:rsidRPr="00FD4469">
              <w:rPr>
                <w:rFonts w:ascii="微软雅黑" w:eastAsia="微软雅黑" w:hAnsi="微软雅黑"/>
                <w:szCs w:val="21"/>
              </w:rPr>
              <w:t>线下</w:t>
            </w:r>
            <w:r w:rsidRPr="00FD4469">
              <w:rPr>
                <w:rFonts w:ascii="微软雅黑" w:eastAsia="微软雅黑" w:hAnsi="微软雅黑" w:hint="eastAsia"/>
                <w:szCs w:val="21"/>
              </w:rPr>
              <w:t>在和丰楼小吃广场、湖心亭、九曲等核心区域落地数字化引导及体验升级。加入科技沉浸式场景，打造活动爆点，增加活动亮点，通过“IP+科技元素”的表达吸引年轻客群。</w:t>
            </w:r>
          </w:p>
          <w:p w14:paraId="0C7B9CCB" w14:textId="77777777" w:rsidR="0082493C" w:rsidRPr="002A5F05" w:rsidRDefault="0082493C" w:rsidP="008B327D">
            <w:pPr>
              <w:spacing w:line="400" w:lineRule="exact"/>
              <w:rPr>
                <w:rFonts w:ascii="微软雅黑" w:eastAsia="微软雅黑" w:hAnsi="微软雅黑" w:cs="微软雅黑"/>
                <w:kern w:val="0"/>
                <w:szCs w:val="21"/>
              </w:rPr>
            </w:pPr>
            <w:r w:rsidRPr="00FD4469">
              <w:rPr>
                <w:rFonts w:ascii="微软雅黑" w:eastAsia="微软雅黑" w:hAnsi="微软雅黑" w:hint="eastAsia"/>
                <w:szCs w:val="21"/>
              </w:rPr>
              <w:t>未来，公司在“新消费”生态打造上，将持续运营</w:t>
            </w:r>
            <w:r w:rsidRPr="00FD4469">
              <w:rPr>
                <w:rFonts w:ascii="微软雅黑" w:eastAsia="微软雅黑" w:hAnsi="微软雅黑" w:hint="eastAsia"/>
                <w:b/>
                <w:szCs w:val="21"/>
              </w:rPr>
              <w:t>“</w:t>
            </w:r>
            <w:r w:rsidRPr="00FD4469">
              <w:rPr>
                <w:rFonts w:ascii="微软雅黑" w:eastAsia="微软雅黑" w:hAnsi="微软雅黑"/>
                <w:b/>
                <w:szCs w:val="21"/>
              </w:rPr>
              <w:t>IP+场景+业态”</w:t>
            </w:r>
            <w:r w:rsidRPr="00FD4469">
              <w:rPr>
                <w:rFonts w:ascii="微软雅黑" w:eastAsia="微软雅黑" w:hAnsi="微软雅黑"/>
                <w:szCs w:val="21"/>
              </w:rPr>
              <w:t>三维联动模式</w:t>
            </w:r>
            <w:r w:rsidRPr="00FD4469">
              <w:rPr>
                <w:rFonts w:ascii="微软雅黑" w:eastAsia="微软雅黑" w:hAnsi="微软雅黑" w:hint="eastAsia"/>
                <w:szCs w:val="21"/>
              </w:rPr>
              <w:t>。通过文化赋能商业，依托年超</w:t>
            </w:r>
            <w:r w:rsidRPr="00FD4469">
              <w:rPr>
                <w:rFonts w:ascii="微软雅黑" w:eastAsia="微软雅黑" w:hAnsi="微软雅黑"/>
                <w:szCs w:val="21"/>
              </w:rPr>
              <w:t>4,000万客流底盘，将传统文化场景转化为</w:t>
            </w:r>
            <w:r w:rsidRPr="00FD4469">
              <w:rPr>
                <w:rFonts w:ascii="微软雅黑" w:eastAsia="微软雅黑" w:hAnsi="微软雅黑"/>
                <w:b/>
                <w:szCs w:val="21"/>
              </w:rPr>
              <w:t>“可食用、可穿戴、可收藏”</w:t>
            </w:r>
            <w:r w:rsidRPr="00FD4469">
              <w:rPr>
                <w:rFonts w:ascii="微软雅黑" w:eastAsia="微软雅黑" w:hAnsi="微软雅黑"/>
                <w:szCs w:val="21"/>
              </w:rPr>
              <w:t>的沉浸式消费体验。</w:t>
            </w:r>
            <w:r w:rsidRPr="00FD4469">
              <w:rPr>
                <w:rFonts w:ascii="微软雅黑" w:eastAsia="微软雅黑" w:hAnsi="微软雅黑" w:hint="eastAsia"/>
                <w:szCs w:val="21"/>
              </w:rPr>
              <w:t>整合全域资源，打通珠宝、餐饮、美丽健康等多产业资源，实现“一次活动、全域收益”，为后续年礼节、灯会等</w:t>
            </w:r>
            <w:r w:rsidRPr="00FD4469">
              <w:rPr>
                <w:rFonts w:ascii="微软雅黑" w:eastAsia="微软雅黑" w:hAnsi="微软雅黑"/>
                <w:szCs w:val="21"/>
              </w:rPr>
              <w:t>IP化运营积累</w:t>
            </w:r>
            <w:r w:rsidRPr="00FD4469">
              <w:rPr>
                <w:rFonts w:ascii="微软雅黑" w:eastAsia="微软雅黑" w:hAnsi="微软雅黑" w:hint="eastAsia"/>
                <w:szCs w:val="21"/>
              </w:rPr>
              <w:t>经验</w:t>
            </w:r>
            <w:r w:rsidRPr="00FD4469">
              <w:rPr>
                <w:rFonts w:ascii="微软雅黑" w:eastAsia="微软雅黑" w:hAnsi="微软雅黑"/>
                <w:szCs w:val="21"/>
              </w:rPr>
              <w:t>。</w:t>
            </w:r>
            <w:r w:rsidRPr="00FD4469">
              <w:rPr>
                <w:rFonts w:ascii="微软雅黑" w:eastAsia="微软雅黑" w:hAnsi="微软雅黑" w:hint="eastAsia"/>
                <w:szCs w:val="21"/>
              </w:rPr>
              <w:t>用活动带动关联消费增长，强化公司“东方生活美学”战略落地能力，为老字号品牌焕新</w:t>
            </w:r>
            <w:bookmarkStart w:id="29" w:name="OLE_LINK38"/>
            <w:bookmarkEnd w:id="7"/>
            <w:bookmarkEnd w:id="8"/>
            <w:r w:rsidRPr="002A5F05">
              <w:rPr>
                <w:rFonts w:ascii="微软雅黑" w:eastAsia="微软雅黑" w:hAnsi="微软雅黑" w:hint="eastAsia"/>
                <w:szCs w:val="21"/>
              </w:rPr>
              <w:t>提供持续动能。</w:t>
            </w:r>
          </w:p>
          <w:bookmarkEnd w:id="29"/>
          <w:p w14:paraId="7D3AC6B9" w14:textId="77777777" w:rsidR="0082493C" w:rsidRPr="00FD4469" w:rsidRDefault="0082493C" w:rsidP="008B327D">
            <w:pPr>
              <w:spacing w:line="400" w:lineRule="exact"/>
              <w:rPr>
                <w:rFonts w:ascii="微软雅黑" w:eastAsia="微软雅黑" w:hAnsi="微软雅黑"/>
                <w:szCs w:val="21"/>
              </w:rPr>
            </w:pPr>
          </w:p>
          <w:p w14:paraId="750D6056" w14:textId="522944F0" w:rsidR="0082493C" w:rsidRPr="00FD4469" w:rsidRDefault="0082493C" w:rsidP="008B327D">
            <w:pPr>
              <w:widowControl/>
              <w:shd w:val="clear" w:color="auto" w:fill="FFFFFF"/>
              <w:spacing w:line="400" w:lineRule="exact"/>
              <w:textAlignment w:val="baseline"/>
              <w:rPr>
                <w:rFonts w:ascii="微软雅黑" w:eastAsia="微软雅黑" w:hAnsi="微软雅黑" w:cs="微软雅黑"/>
                <w:b/>
                <w:szCs w:val="21"/>
              </w:rPr>
            </w:pPr>
            <w:bookmarkStart w:id="30" w:name="OLE_LINK5"/>
            <w:bookmarkStart w:id="31" w:name="OLE_LINK6"/>
            <w:bookmarkStart w:id="32" w:name="OLE_LINK7"/>
            <w:r w:rsidRPr="00FD4469">
              <w:rPr>
                <w:rFonts w:ascii="微软雅黑" w:eastAsia="微软雅黑" w:hAnsi="微软雅黑" w:cs="微软雅黑" w:hint="eastAsia"/>
                <w:b/>
                <w:szCs w:val="21"/>
              </w:rPr>
              <w:t>Q</w:t>
            </w:r>
            <w:r w:rsidRPr="00FD4469">
              <w:rPr>
                <w:rFonts w:ascii="微软雅黑" w:eastAsia="微软雅黑" w:hAnsi="微软雅黑" w:cs="微软雅黑"/>
                <w:b/>
                <w:szCs w:val="21"/>
              </w:rPr>
              <w:t>5</w:t>
            </w:r>
            <w:r w:rsidRPr="00FD4469">
              <w:rPr>
                <w:rFonts w:ascii="微软雅黑" w:eastAsia="微软雅黑" w:hAnsi="微软雅黑" w:cs="微软雅黑" w:hint="eastAsia"/>
                <w:b/>
                <w:szCs w:val="21"/>
              </w:rPr>
              <w:t>：</w:t>
            </w:r>
            <w:r>
              <w:rPr>
                <w:rFonts w:ascii="微软雅黑" w:eastAsia="微软雅黑" w:hAnsi="微软雅黑" w:cs="微软雅黑" w:hint="eastAsia"/>
                <w:b/>
                <w:szCs w:val="21"/>
              </w:rPr>
              <w:t>公司以“文化出海”作为重要置顶战略之一，能否请管理层分享</w:t>
            </w:r>
            <w:r w:rsidRPr="00FD4469">
              <w:rPr>
                <w:rFonts w:ascii="微软雅黑" w:eastAsia="微软雅黑" w:hAnsi="微软雅黑" w:cs="微软雅黑" w:hint="eastAsia"/>
                <w:b/>
                <w:szCs w:val="21"/>
              </w:rPr>
              <w:t>下公司</w:t>
            </w:r>
            <w:r>
              <w:rPr>
                <w:rFonts w:ascii="微软雅黑" w:eastAsia="微软雅黑" w:hAnsi="微软雅黑" w:cs="微软雅黑" w:hint="eastAsia"/>
                <w:b/>
                <w:szCs w:val="21"/>
              </w:rPr>
              <w:t>上半年</w:t>
            </w:r>
            <w:r w:rsidRPr="00FD4469">
              <w:rPr>
                <w:rFonts w:ascii="微软雅黑" w:eastAsia="微软雅黑" w:hAnsi="微软雅黑" w:cs="微软雅黑" w:hint="eastAsia"/>
                <w:b/>
                <w:szCs w:val="21"/>
              </w:rPr>
              <w:t>各业务板块的出海进展</w:t>
            </w:r>
            <w:r w:rsidRPr="00FD4469">
              <w:rPr>
                <w:rFonts w:ascii="微软雅黑" w:eastAsia="微软雅黑" w:hAnsi="微软雅黑" w:cs="微软雅黑"/>
                <w:b/>
                <w:szCs w:val="21"/>
              </w:rPr>
              <w:t xml:space="preserve">？ </w:t>
            </w:r>
          </w:p>
          <w:bookmarkEnd w:id="30"/>
          <w:bookmarkEnd w:id="31"/>
          <w:bookmarkEnd w:id="32"/>
          <w:p w14:paraId="1D35AF4B" w14:textId="77777777" w:rsidR="0082493C" w:rsidRPr="00FD4469" w:rsidRDefault="0082493C" w:rsidP="008B327D">
            <w:pPr>
              <w:spacing w:line="400" w:lineRule="exact"/>
              <w:rPr>
                <w:rFonts w:ascii="微软雅黑" w:eastAsia="微软雅黑" w:hAnsi="微软雅黑" w:cs="微软雅黑"/>
                <w:b/>
                <w:szCs w:val="21"/>
              </w:rPr>
            </w:pPr>
            <w:r w:rsidRPr="00FD4469">
              <w:rPr>
                <w:rFonts w:ascii="微软雅黑" w:eastAsia="微软雅黑" w:hAnsi="微软雅黑" w:cs="微软雅黑"/>
                <w:b/>
                <w:szCs w:val="21"/>
              </w:rPr>
              <w:t>A5</w:t>
            </w:r>
            <w:r w:rsidRPr="00FD4469">
              <w:rPr>
                <w:rFonts w:ascii="微软雅黑" w:eastAsia="微软雅黑" w:hAnsi="微软雅黑" w:cs="微软雅黑" w:hint="eastAsia"/>
                <w:b/>
                <w:szCs w:val="21"/>
              </w:rPr>
              <w:t>：</w:t>
            </w:r>
          </w:p>
          <w:p w14:paraId="2F928107" w14:textId="77777777" w:rsidR="0082493C" w:rsidRPr="00FD4469" w:rsidRDefault="0082493C" w:rsidP="008B327D">
            <w:pPr>
              <w:spacing w:line="400" w:lineRule="exact"/>
              <w:ind w:firstLineChars="200" w:firstLine="420"/>
              <w:rPr>
                <w:rFonts w:ascii="微软雅黑" w:eastAsia="微软雅黑" w:hAnsi="微软雅黑" w:cs="微软雅黑"/>
                <w:szCs w:val="21"/>
              </w:rPr>
            </w:pPr>
            <w:r w:rsidRPr="00FD4469">
              <w:rPr>
                <w:rFonts w:ascii="微软雅黑" w:eastAsia="微软雅黑" w:hAnsi="微软雅黑" w:cs="微软雅黑" w:hint="eastAsia"/>
                <w:szCs w:val="21"/>
              </w:rPr>
              <w:t>作为家庭快乐消费产业集团，公司今年积极出海，全球化发展实现</w:t>
            </w:r>
            <w:r w:rsidRPr="00FD4469">
              <w:rPr>
                <w:rFonts w:ascii="微软雅黑" w:eastAsia="微软雅黑" w:hAnsi="微软雅黑" w:cs="微软雅黑"/>
                <w:szCs w:val="21"/>
              </w:rPr>
              <w:t>0-1破冰</w:t>
            </w:r>
            <w:r w:rsidRPr="00FD4469">
              <w:rPr>
                <w:rFonts w:ascii="微软雅黑" w:eastAsia="微软雅黑" w:hAnsi="微软雅黑" w:cs="微软雅黑" w:hint="eastAsia"/>
                <w:szCs w:val="21"/>
              </w:rPr>
              <w:t>，文化引领驱动品牌出海提速。上半年，</w:t>
            </w:r>
            <w:r w:rsidRPr="00FD4469">
              <w:rPr>
                <w:rFonts w:ascii="微软雅黑" w:eastAsia="微软雅黑" w:hAnsi="微软雅黑" w:cs="微软雅黑"/>
                <w:b/>
                <w:szCs w:val="21"/>
              </w:rPr>
              <w:t>全球化生意规模GMV</w:t>
            </w:r>
            <w:r>
              <w:rPr>
                <w:rFonts w:ascii="微软雅黑" w:eastAsia="微软雅黑" w:hAnsi="微软雅黑" w:cs="微软雅黑" w:hint="eastAsia"/>
                <w:b/>
                <w:szCs w:val="21"/>
              </w:rPr>
              <w:t>接近6</w:t>
            </w:r>
            <w:r w:rsidRPr="00FD4469">
              <w:rPr>
                <w:rFonts w:ascii="微软雅黑" w:eastAsia="微软雅黑" w:hAnsi="微软雅黑" w:cs="微软雅黑"/>
                <w:b/>
                <w:szCs w:val="21"/>
              </w:rPr>
              <w:t>亿元, 产业运营收入</w:t>
            </w:r>
            <w:r w:rsidRPr="00FD4469">
              <w:rPr>
                <w:rFonts w:ascii="微软雅黑" w:eastAsia="微软雅黑" w:hAnsi="微软雅黑" w:cs="微软雅黑" w:hint="eastAsia"/>
                <w:b/>
                <w:szCs w:val="21"/>
              </w:rPr>
              <w:t>占</w:t>
            </w:r>
            <w:r w:rsidRPr="00FD4469">
              <w:rPr>
                <w:rFonts w:ascii="微软雅黑" w:eastAsia="微软雅黑" w:hAnsi="微软雅黑" w:cs="微软雅黑"/>
                <w:b/>
                <w:szCs w:val="21"/>
              </w:rPr>
              <w:t>比提升至3.3%</w:t>
            </w:r>
            <w:r w:rsidRPr="00FD4469">
              <w:rPr>
                <w:rFonts w:ascii="微软雅黑" w:eastAsia="微软雅黑" w:hAnsi="微软雅黑" w:cs="微软雅黑" w:hint="eastAsia"/>
                <w:szCs w:val="21"/>
              </w:rPr>
              <w:t>。各业务板块</w:t>
            </w:r>
            <w:r w:rsidRPr="00FD4469">
              <w:rPr>
                <w:rFonts w:ascii="微软雅黑" w:eastAsia="微软雅黑" w:hAnsi="微软雅黑" w:cs="微软雅黑"/>
                <w:szCs w:val="21"/>
              </w:rPr>
              <w:t>依托文化赋能与资源共享，</w:t>
            </w:r>
            <w:r w:rsidRPr="00FD4469">
              <w:rPr>
                <w:rFonts w:ascii="微软雅黑" w:eastAsia="微软雅黑" w:hAnsi="微软雅黑" w:cs="微软雅黑" w:hint="eastAsia"/>
                <w:szCs w:val="21"/>
              </w:rPr>
              <w:t>将中华老字号</w:t>
            </w:r>
            <w:r w:rsidRPr="00FD4469">
              <w:rPr>
                <w:rFonts w:ascii="微软雅黑" w:eastAsia="微软雅黑" w:hAnsi="微软雅黑" w:cs="微软雅黑"/>
                <w:szCs w:val="21"/>
              </w:rPr>
              <w:t>品牌的影响力辐射至全球，精准满足不同海外市场消费者的多样化需求</w:t>
            </w:r>
            <w:r w:rsidRPr="00FD4469">
              <w:rPr>
                <w:rFonts w:ascii="微软雅黑" w:eastAsia="微软雅黑" w:hAnsi="微软雅黑" w:cs="微软雅黑" w:hint="eastAsia"/>
                <w:szCs w:val="21"/>
              </w:rPr>
              <w:t>。</w:t>
            </w:r>
          </w:p>
          <w:p w14:paraId="226CA689" w14:textId="69E04C3D" w:rsidR="0082493C" w:rsidRPr="00FD4469" w:rsidRDefault="0082493C" w:rsidP="008B327D">
            <w:pPr>
              <w:pStyle w:val="ab"/>
              <w:numPr>
                <w:ilvl w:val="0"/>
                <w:numId w:val="24"/>
              </w:numPr>
              <w:spacing w:line="400" w:lineRule="exact"/>
              <w:ind w:firstLineChars="0"/>
              <w:rPr>
                <w:rFonts w:ascii="微软雅黑" w:eastAsia="微软雅黑" w:hAnsi="微软雅黑" w:cs="微软雅黑"/>
                <w:szCs w:val="21"/>
              </w:rPr>
            </w:pPr>
            <w:r w:rsidRPr="00FD4469">
              <w:rPr>
                <w:rFonts w:ascii="微软雅黑" w:eastAsia="微软雅黑" w:hAnsi="微软雅黑" w:cs="微软雅黑" w:hint="eastAsia"/>
                <w:b/>
                <w:szCs w:val="21"/>
              </w:rPr>
              <w:t>文化出海，“以灯为媒”。豫园灯会作为公司的非遗项目，是</w:t>
            </w:r>
            <w:r w:rsidRPr="00FD4469">
              <w:rPr>
                <w:rFonts w:ascii="微软雅黑" w:eastAsia="微软雅黑" w:hAnsi="微软雅黑" w:cs="微软雅黑"/>
                <w:b/>
                <w:szCs w:val="21"/>
              </w:rPr>
              <w:t>品牌出海的“先遣</w:t>
            </w:r>
            <w:r w:rsidRPr="00FD4469">
              <w:rPr>
                <w:rFonts w:ascii="微软雅黑" w:eastAsia="微软雅黑" w:hAnsi="微软雅黑" w:cs="微软雅黑" w:hint="eastAsia"/>
                <w:b/>
                <w:szCs w:val="21"/>
              </w:rPr>
              <w:t>平台</w:t>
            </w:r>
            <w:r w:rsidRPr="00FD4469">
              <w:rPr>
                <w:rFonts w:ascii="微软雅黑" w:eastAsia="微软雅黑" w:hAnsi="微软雅黑" w:cs="微软雅黑"/>
                <w:b/>
                <w:szCs w:val="21"/>
              </w:rPr>
              <w:t>”</w:t>
            </w:r>
            <w:r w:rsidRPr="00FD4469">
              <w:rPr>
                <w:rFonts w:ascii="微软雅黑" w:eastAsia="微软雅黑" w:hAnsi="微软雅黑" w:cs="微软雅黑" w:hint="eastAsia"/>
                <w:b/>
                <w:szCs w:val="21"/>
              </w:rPr>
              <w:t>，也是中国文化走出去的重要平台。</w:t>
            </w:r>
            <w:r w:rsidRPr="00FD4469">
              <w:rPr>
                <w:rFonts w:ascii="微软雅黑" w:eastAsia="微软雅黑" w:hAnsi="微软雅黑" w:cs="微软雅黑"/>
                <w:szCs w:val="21"/>
              </w:rPr>
              <w:t>2024年，豫园灯会献礼中法建交60周年，吸引近20万当地观灯者，海外社交平台好评如潮</w:t>
            </w:r>
            <w:r w:rsidRPr="00FD4469">
              <w:rPr>
                <w:rFonts w:ascii="微软雅黑" w:eastAsia="微软雅黑" w:hAnsi="微软雅黑" w:cs="微软雅黑" w:hint="eastAsia"/>
                <w:szCs w:val="21"/>
              </w:rPr>
              <w:t>。</w:t>
            </w:r>
            <w:r w:rsidRPr="00FD4469">
              <w:rPr>
                <w:rFonts w:ascii="微软雅黑" w:eastAsia="微软雅黑" w:hAnsi="微软雅黑"/>
                <w:szCs w:val="21"/>
              </w:rPr>
              <w:t>2025年</w:t>
            </w:r>
            <w:r w:rsidRPr="00FD4469">
              <w:rPr>
                <w:rFonts w:ascii="微软雅黑" w:eastAsia="微软雅黑" w:hAnsi="微软雅黑" w:hint="eastAsia"/>
                <w:szCs w:val="21"/>
              </w:rPr>
              <w:t>1月</w:t>
            </w:r>
            <w:r w:rsidRPr="00FD4469">
              <w:rPr>
                <w:rFonts w:ascii="微软雅黑" w:eastAsia="微软雅黑" w:hAnsi="微软雅黑"/>
                <w:szCs w:val="21"/>
              </w:rPr>
              <w:t>，豫园灯会IP“山海奇豫记”多个主题灯组亮相越南2025海洋国际灯会。2025年6月，豫园灯会</w:t>
            </w:r>
            <w:r w:rsidRPr="00FD4469">
              <w:rPr>
                <w:rFonts w:ascii="微软雅黑" w:eastAsia="微软雅黑" w:hAnsi="微软雅黑" w:hint="eastAsia"/>
                <w:szCs w:val="21"/>
              </w:rPr>
              <w:t>首次</w:t>
            </w:r>
            <w:r w:rsidRPr="00FD4469">
              <w:rPr>
                <w:rFonts w:ascii="微软雅黑" w:eastAsia="微软雅黑" w:hAnsi="微软雅黑"/>
                <w:szCs w:val="21"/>
              </w:rPr>
              <w:t>于泰国曼谷地标暹罗天地ICONSIAM开幕亮灯</w:t>
            </w:r>
            <w:r w:rsidRPr="00FD4469">
              <w:rPr>
                <w:rFonts w:ascii="微软雅黑" w:eastAsia="微软雅黑" w:hAnsi="微软雅黑" w:hint="eastAsia"/>
                <w:szCs w:val="21"/>
              </w:rPr>
              <w:t>，献</w:t>
            </w:r>
            <w:r w:rsidRPr="00FD4469">
              <w:rPr>
                <w:rFonts w:ascii="微软雅黑" w:eastAsia="微软雅黑" w:hAnsi="微软雅黑" w:cs="微软雅黑"/>
                <w:szCs w:val="21"/>
              </w:rPr>
              <w:t>礼中泰建交50周年</w:t>
            </w:r>
            <w:r w:rsidRPr="00FD4469">
              <w:rPr>
                <w:rFonts w:ascii="微软雅黑" w:eastAsia="微软雅黑" w:hAnsi="微软雅黑" w:hint="eastAsia"/>
                <w:szCs w:val="21"/>
              </w:rPr>
              <w:t>。</w:t>
            </w:r>
            <w:r w:rsidRPr="00FD4469">
              <w:rPr>
                <w:rFonts w:ascii="微软雅黑" w:eastAsia="微软雅黑" w:hAnsi="微软雅黑" w:hint="eastAsia"/>
                <w:b/>
                <w:szCs w:val="21"/>
              </w:rPr>
              <w:t>泰国灯会更</w:t>
            </w:r>
            <w:r w:rsidRPr="00FD4469">
              <w:rPr>
                <w:rFonts w:ascii="微软雅黑" w:eastAsia="微软雅黑" w:hAnsi="微软雅黑" w:cs="微软雅黑" w:hint="eastAsia"/>
                <w:b/>
                <w:szCs w:val="21"/>
              </w:rPr>
              <w:t>侧重结合更多商业品牌，服务国际化游客群体，让灯会成为适配当地需求的灵活舞台。公司旗下老庙黄金、南翔馒头殿、舍得、沱牌等品牌也齐齐亮相泰国灯会特色市集。</w:t>
            </w:r>
            <w:r w:rsidRPr="00FD4469">
              <w:rPr>
                <w:rFonts w:ascii="微软雅黑" w:eastAsia="微软雅黑" w:hAnsi="微软雅黑" w:cs="微软雅黑" w:hint="eastAsia"/>
                <w:szCs w:val="21"/>
              </w:rPr>
              <w:t>豫园</w:t>
            </w:r>
            <w:r w:rsidRPr="00FD4469">
              <w:rPr>
                <w:rFonts w:ascii="微软雅黑" w:eastAsia="微软雅黑" w:hAnsi="微软雅黑" w:cs="微软雅黑"/>
                <w:szCs w:val="21"/>
              </w:rPr>
              <w:t>灯会</w:t>
            </w:r>
            <w:bookmarkStart w:id="33" w:name="OLE_LINK41"/>
            <w:r w:rsidRPr="00FD4469">
              <w:rPr>
                <w:rFonts w:ascii="微软雅黑" w:eastAsia="微软雅黑" w:hAnsi="微软雅黑" w:cs="微软雅黑"/>
                <w:szCs w:val="21"/>
              </w:rPr>
              <w:t>让当地市场</w:t>
            </w:r>
            <w:r w:rsidRPr="00FD4469">
              <w:rPr>
                <w:rFonts w:ascii="微软雅黑" w:eastAsia="微软雅黑" w:hAnsi="微软雅黑" w:cs="微软雅黑" w:hint="eastAsia"/>
                <w:szCs w:val="21"/>
              </w:rPr>
              <w:t>和用户充分了解和认知</w:t>
            </w:r>
            <w:r w:rsidRPr="00FD4469">
              <w:rPr>
                <w:rFonts w:ascii="微软雅黑" w:eastAsia="微软雅黑" w:hAnsi="微软雅黑" w:cs="微软雅黑"/>
                <w:szCs w:val="21"/>
              </w:rPr>
              <w:t>中国</w:t>
            </w:r>
            <w:r w:rsidRPr="00FD4469">
              <w:rPr>
                <w:rFonts w:ascii="微软雅黑" w:eastAsia="微软雅黑" w:hAnsi="微软雅黑" w:cs="微软雅黑" w:hint="eastAsia"/>
                <w:szCs w:val="21"/>
              </w:rPr>
              <w:t>品牌</w:t>
            </w:r>
            <w:r w:rsidRPr="00FD4469">
              <w:rPr>
                <w:rFonts w:ascii="微软雅黑" w:eastAsia="微软雅黑" w:hAnsi="微软雅黑" w:cs="微软雅黑"/>
                <w:szCs w:val="21"/>
              </w:rPr>
              <w:t>与产品，为后续</w:t>
            </w:r>
            <w:r w:rsidRPr="00FD4469">
              <w:rPr>
                <w:rFonts w:ascii="微软雅黑" w:eastAsia="微软雅黑" w:hAnsi="微软雅黑" w:cs="微软雅黑" w:hint="eastAsia"/>
                <w:szCs w:val="21"/>
              </w:rPr>
              <w:t>公司</w:t>
            </w:r>
            <w:r w:rsidRPr="00FD4469">
              <w:rPr>
                <w:rFonts w:ascii="微软雅黑" w:eastAsia="微软雅黑" w:hAnsi="微软雅黑" w:cs="微软雅黑"/>
                <w:szCs w:val="21"/>
              </w:rPr>
              <w:t>出海</w:t>
            </w:r>
            <w:r w:rsidRPr="00FD4469">
              <w:rPr>
                <w:rFonts w:ascii="微软雅黑" w:eastAsia="微软雅黑" w:hAnsi="微软雅黑" w:cs="微软雅黑" w:hint="eastAsia"/>
                <w:szCs w:val="21"/>
              </w:rPr>
              <w:t>及持续</w:t>
            </w:r>
            <w:r w:rsidRPr="00FD4469">
              <w:rPr>
                <w:rFonts w:ascii="微软雅黑" w:eastAsia="微软雅黑" w:hAnsi="微软雅黑" w:cs="微软雅黑"/>
                <w:szCs w:val="21"/>
              </w:rPr>
              <w:t>探索</w:t>
            </w:r>
            <w:r w:rsidRPr="00FD4469">
              <w:rPr>
                <w:rFonts w:ascii="微软雅黑" w:eastAsia="微软雅黑" w:hAnsi="微软雅黑" w:cs="微软雅黑" w:hint="eastAsia"/>
                <w:szCs w:val="21"/>
              </w:rPr>
              <w:t>商业</w:t>
            </w:r>
            <w:r w:rsidRPr="00FD4469">
              <w:rPr>
                <w:rFonts w:ascii="微软雅黑" w:eastAsia="微软雅黑" w:hAnsi="微软雅黑" w:cs="微软雅黑"/>
                <w:szCs w:val="21"/>
              </w:rPr>
              <w:t>模式奠定</w:t>
            </w:r>
            <w:r w:rsidRPr="00FD4469">
              <w:rPr>
                <w:rFonts w:ascii="微软雅黑" w:eastAsia="微软雅黑" w:hAnsi="微软雅黑" w:cs="微软雅黑" w:hint="eastAsia"/>
                <w:szCs w:val="21"/>
              </w:rPr>
              <w:t>良好</w:t>
            </w:r>
            <w:r w:rsidRPr="00FD4469">
              <w:rPr>
                <w:rFonts w:ascii="微软雅黑" w:eastAsia="微软雅黑" w:hAnsi="微软雅黑" w:cs="微软雅黑"/>
                <w:szCs w:val="21"/>
              </w:rPr>
              <w:t>基础</w:t>
            </w:r>
            <w:r>
              <w:rPr>
                <w:rFonts w:ascii="微软雅黑" w:eastAsia="微软雅黑" w:hAnsi="微软雅黑" w:cs="微软雅黑" w:hint="eastAsia"/>
                <w:szCs w:val="21"/>
              </w:rPr>
              <w:t>，</w:t>
            </w:r>
            <w:r w:rsidRPr="00FD4469">
              <w:rPr>
                <w:rFonts w:ascii="微软雅黑" w:eastAsia="微软雅黑" w:hAnsi="微软雅黑" w:cs="微软雅黑"/>
                <w:szCs w:val="21"/>
              </w:rPr>
              <w:t>助力文化与商业的协同</w:t>
            </w:r>
            <w:r w:rsidRPr="00FD4469">
              <w:rPr>
                <w:rFonts w:ascii="微软雅黑" w:eastAsia="微软雅黑" w:hAnsi="微软雅黑" w:cs="微软雅黑" w:hint="eastAsia"/>
                <w:szCs w:val="21"/>
              </w:rPr>
              <w:t>。</w:t>
            </w:r>
            <w:bookmarkEnd w:id="33"/>
          </w:p>
          <w:p w14:paraId="3D3DAA10" w14:textId="2471329A" w:rsidR="0082493C" w:rsidRPr="00FD4469" w:rsidRDefault="0082493C" w:rsidP="008B327D">
            <w:pPr>
              <w:pStyle w:val="ab"/>
              <w:numPr>
                <w:ilvl w:val="0"/>
                <w:numId w:val="24"/>
              </w:numPr>
              <w:spacing w:line="400" w:lineRule="exact"/>
              <w:ind w:firstLineChars="0"/>
              <w:rPr>
                <w:rFonts w:ascii="微软雅黑" w:eastAsia="微软雅黑" w:hAnsi="微软雅黑" w:cs="微软雅黑"/>
                <w:szCs w:val="21"/>
              </w:rPr>
            </w:pPr>
            <w:r w:rsidRPr="00FD4469">
              <w:rPr>
                <w:rFonts w:ascii="微软雅黑" w:eastAsia="微软雅黑" w:hAnsi="微软雅黑" w:cs="微软雅黑" w:hint="eastAsia"/>
                <w:b/>
                <w:szCs w:val="21"/>
              </w:rPr>
              <w:lastRenderedPageBreak/>
              <w:t>文化饮食板块</w:t>
            </w:r>
            <w:r w:rsidRPr="00FD4469">
              <w:rPr>
                <w:rFonts w:ascii="微软雅黑" w:eastAsia="微软雅黑" w:hAnsi="微软雅黑" w:cs="微软雅黑" w:hint="eastAsia"/>
                <w:szCs w:val="21"/>
              </w:rPr>
              <w:t>，豫园股份旗下有着</w:t>
            </w:r>
            <w:r w:rsidRPr="00FD4469">
              <w:rPr>
                <w:rFonts w:ascii="微软雅黑" w:eastAsia="微软雅黑" w:hAnsi="微软雅黑" w:cs="微软雅黑"/>
                <w:szCs w:val="21"/>
              </w:rPr>
              <w:t>268年历史的中华老字号餐饮品牌</w:t>
            </w:r>
            <w:r w:rsidRPr="00FD4469">
              <w:rPr>
                <w:rFonts w:ascii="微软雅黑" w:eastAsia="微软雅黑" w:hAnsi="微软雅黑" w:cs="微软雅黑" w:hint="eastAsia"/>
                <w:b/>
                <w:szCs w:val="21"/>
              </w:rPr>
              <w:t>“松鹤楼”于</w:t>
            </w:r>
            <w:r w:rsidRPr="00FD4469">
              <w:rPr>
                <w:rFonts w:ascii="微软雅黑" w:eastAsia="微软雅黑" w:hAnsi="微软雅黑" w:cs="微软雅黑"/>
                <w:b/>
                <w:szCs w:val="21"/>
              </w:rPr>
              <w:t>2025年4月在伦敦唐人街成功开设海外首店</w:t>
            </w:r>
            <w:r w:rsidRPr="00FD4469">
              <w:rPr>
                <w:rFonts w:ascii="微软雅黑" w:eastAsia="微软雅黑" w:hAnsi="微软雅黑" w:cs="微软雅黑" w:hint="eastAsia"/>
                <w:szCs w:val="21"/>
              </w:rPr>
              <w:t>，</w:t>
            </w:r>
            <w:r w:rsidRPr="00FD4469">
              <w:rPr>
                <w:rFonts w:ascii="微软雅黑" w:eastAsia="微软雅黑" w:hAnsi="微软雅黑" w:cs="微软雅黑"/>
                <w:szCs w:val="21"/>
              </w:rPr>
              <w:t>带来众多招牌苏帮菜和经典苏式面，这是</w:t>
            </w:r>
            <w:r w:rsidRPr="00FD4469">
              <w:rPr>
                <w:rFonts w:ascii="微软雅黑" w:eastAsia="微软雅黑" w:hAnsi="微软雅黑" w:cs="微软雅黑" w:hint="eastAsia"/>
                <w:szCs w:val="21"/>
              </w:rPr>
              <w:t>公司</w:t>
            </w:r>
            <w:r w:rsidRPr="00FD4469">
              <w:rPr>
                <w:rFonts w:ascii="微软雅黑" w:eastAsia="微软雅黑" w:hAnsi="微软雅黑" w:cs="微软雅黑"/>
                <w:szCs w:val="21"/>
              </w:rPr>
              <w:t>品牌出海的重要里程碑，</w:t>
            </w:r>
            <w:r w:rsidRPr="00FD4469">
              <w:rPr>
                <w:rFonts w:ascii="微软雅黑" w:eastAsia="微软雅黑" w:hAnsi="微软雅黑" w:cs="微软雅黑" w:hint="eastAsia"/>
                <w:szCs w:val="21"/>
              </w:rPr>
              <w:t>也为</w:t>
            </w:r>
            <w:r w:rsidRPr="00FD4469">
              <w:rPr>
                <w:rFonts w:ascii="微软雅黑" w:eastAsia="微软雅黑" w:hAnsi="微软雅黑" w:cs="微软雅黑"/>
                <w:szCs w:val="21"/>
              </w:rPr>
              <w:t>探索品牌全球连锁化迈出重要步伐</w:t>
            </w:r>
            <w:r w:rsidRPr="00FD4469">
              <w:rPr>
                <w:rFonts w:ascii="微软雅黑" w:eastAsia="微软雅黑" w:hAnsi="微软雅黑" w:cs="微软雅黑" w:hint="eastAsia"/>
                <w:szCs w:val="21"/>
              </w:rPr>
              <w:t>。开业至今，</w:t>
            </w:r>
            <w:r w:rsidRPr="00FD4469">
              <w:rPr>
                <w:rFonts w:ascii="微软雅黑" w:eastAsia="微软雅黑" w:hAnsi="微软雅黑" w:cs="微软雅黑"/>
                <w:b/>
                <w:szCs w:val="21"/>
              </w:rPr>
              <w:t>松鹤楼</w:t>
            </w:r>
            <w:r w:rsidRPr="00FD4469">
              <w:rPr>
                <w:rFonts w:ascii="微软雅黑" w:eastAsia="微软雅黑" w:hAnsi="微软雅黑" w:hint="eastAsia"/>
                <w:b/>
                <w:szCs w:val="21"/>
              </w:rPr>
              <w:t>供应链收入超预期，</w:t>
            </w:r>
            <w:r w:rsidRPr="00FD4469">
              <w:rPr>
                <w:rFonts w:ascii="微软雅黑" w:eastAsia="微软雅黑" w:hAnsi="微软雅黑" w:cs="微软雅黑"/>
                <w:b/>
                <w:szCs w:val="21"/>
              </w:rPr>
              <w:t>从产品适配到场景营造，从客群定位到运营策略，为老字号餐饮品牌的国际化</w:t>
            </w:r>
            <w:r w:rsidRPr="00FD4469">
              <w:rPr>
                <w:rFonts w:ascii="微软雅黑" w:eastAsia="微软雅黑" w:hAnsi="微软雅黑" w:cs="微软雅黑" w:hint="eastAsia"/>
                <w:b/>
                <w:szCs w:val="21"/>
              </w:rPr>
              <w:t>发展提供</w:t>
            </w:r>
            <w:r w:rsidRPr="00FD4469">
              <w:rPr>
                <w:rFonts w:ascii="微软雅黑" w:eastAsia="微软雅黑" w:hAnsi="微软雅黑" w:cs="微软雅黑"/>
                <w:b/>
                <w:szCs w:val="21"/>
              </w:rPr>
              <w:t>可复制的标杆模式</w:t>
            </w:r>
            <w:r w:rsidRPr="00FD4469">
              <w:rPr>
                <w:rFonts w:ascii="微软雅黑" w:eastAsia="微软雅黑" w:hAnsi="微软雅黑" w:cs="微软雅黑" w:hint="eastAsia"/>
                <w:b/>
                <w:szCs w:val="21"/>
              </w:rPr>
              <w:t>，也为</w:t>
            </w:r>
            <w:r w:rsidRPr="00FD4469">
              <w:rPr>
                <w:rFonts w:ascii="微软雅黑" w:eastAsia="微软雅黑" w:hAnsi="微软雅黑" w:cs="微软雅黑"/>
                <w:b/>
                <w:szCs w:val="21"/>
              </w:rPr>
              <w:t>后续其他品牌的出海提供宝贵</w:t>
            </w:r>
            <w:r w:rsidRPr="00FD4469">
              <w:rPr>
                <w:rFonts w:ascii="微软雅黑" w:eastAsia="微软雅黑" w:hAnsi="微软雅黑" w:cs="微软雅黑" w:hint="eastAsia"/>
                <w:b/>
                <w:szCs w:val="21"/>
              </w:rPr>
              <w:t>商业</w:t>
            </w:r>
            <w:r w:rsidRPr="00FD4469">
              <w:rPr>
                <w:rFonts w:ascii="微软雅黑" w:eastAsia="微软雅黑" w:hAnsi="微软雅黑" w:cs="微软雅黑"/>
                <w:b/>
                <w:szCs w:val="21"/>
              </w:rPr>
              <w:t>经验。</w:t>
            </w:r>
          </w:p>
          <w:p w14:paraId="01B20EEB" w14:textId="77777777" w:rsidR="0082493C" w:rsidRPr="00FD4469" w:rsidRDefault="0082493C" w:rsidP="008B327D">
            <w:pPr>
              <w:pStyle w:val="ab"/>
              <w:spacing w:line="400" w:lineRule="exact"/>
              <w:ind w:left="840"/>
              <w:rPr>
                <w:rFonts w:ascii="微软雅黑" w:eastAsia="微软雅黑" w:hAnsi="微软雅黑" w:cs="微软雅黑"/>
                <w:szCs w:val="21"/>
              </w:rPr>
            </w:pPr>
            <w:r w:rsidRPr="00FD4469">
              <w:rPr>
                <w:rFonts w:ascii="微软雅黑" w:eastAsia="微软雅黑" w:hAnsi="微软雅黑" w:cs="微软雅黑" w:hint="eastAsia"/>
                <w:szCs w:val="21"/>
              </w:rPr>
              <w:t>同为中华老字号品牌的</w:t>
            </w:r>
            <w:r w:rsidRPr="00FD4469">
              <w:rPr>
                <w:rFonts w:ascii="微软雅黑" w:eastAsia="微软雅黑" w:hAnsi="微软雅黑" w:cs="微软雅黑"/>
                <w:szCs w:val="21"/>
              </w:rPr>
              <w:t>“南翔馒头店”也在加速推进海外拓展计划</w:t>
            </w:r>
            <w:r w:rsidRPr="00FD4469">
              <w:rPr>
                <w:rFonts w:ascii="微软雅黑" w:eastAsia="微软雅黑" w:hAnsi="微软雅黑" w:cs="微软雅黑" w:hint="eastAsia"/>
                <w:szCs w:val="21"/>
              </w:rPr>
              <w:t>。</w:t>
            </w:r>
          </w:p>
          <w:p w14:paraId="26F2FE73" w14:textId="77777777" w:rsidR="0082493C" w:rsidRPr="00FD4469" w:rsidRDefault="0082493C" w:rsidP="008B327D">
            <w:pPr>
              <w:pStyle w:val="ab"/>
              <w:numPr>
                <w:ilvl w:val="0"/>
                <w:numId w:val="24"/>
              </w:numPr>
              <w:spacing w:line="400" w:lineRule="exact"/>
              <w:ind w:firstLineChars="0"/>
              <w:rPr>
                <w:rFonts w:ascii="微软雅黑" w:eastAsia="微软雅黑" w:hAnsi="微软雅黑" w:cs="微软雅黑"/>
                <w:szCs w:val="21"/>
              </w:rPr>
            </w:pPr>
            <w:r w:rsidRPr="00FD4469">
              <w:rPr>
                <w:rFonts w:ascii="微软雅黑" w:eastAsia="微软雅黑" w:hAnsi="微软雅黑" w:cs="微软雅黑" w:hint="eastAsia"/>
                <w:b/>
                <w:szCs w:val="21"/>
              </w:rPr>
              <w:t>珠宝时尚板块</w:t>
            </w:r>
            <w:r w:rsidRPr="00FD4469">
              <w:rPr>
                <w:rFonts w:ascii="微软雅黑" w:eastAsia="微软雅黑" w:hAnsi="微软雅黑" w:cs="微软雅黑" w:hint="eastAsia"/>
                <w:szCs w:val="21"/>
              </w:rPr>
              <w:t>，海外业务布局也有着清晰的布局和扎实的落地进展。首先，</w:t>
            </w:r>
            <w:r w:rsidRPr="00FD4469">
              <w:rPr>
                <w:rFonts w:ascii="微软雅黑" w:eastAsia="微软雅黑" w:hAnsi="微软雅黑" w:cs="微软雅黑" w:hint="eastAsia"/>
                <w:b/>
                <w:szCs w:val="21"/>
              </w:rPr>
              <w:t>免税渠道实现</w:t>
            </w:r>
            <w:r w:rsidRPr="00FD4469">
              <w:rPr>
                <w:rFonts w:ascii="微软雅黑" w:eastAsia="微软雅黑" w:hAnsi="微软雅黑" w:cs="微软雅黑"/>
                <w:b/>
                <w:szCs w:val="21"/>
              </w:rPr>
              <w:t>“提质+拓面”双突破</w:t>
            </w:r>
            <w:r w:rsidRPr="00FD4469">
              <w:rPr>
                <w:rFonts w:ascii="微软雅黑" w:eastAsia="微软雅黑" w:hAnsi="微软雅黑" w:cs="微软雅黑" w:hint="eastAsia"/>
                <w:b/>
                <w:szCs w:val="21"/>
              </w:rPr>
              <w:t>。</w:t>
            </w:r>
            <w:r w:rsidRPr="00FD4469">
              <w:rPr>
                <w:rFonts w:ascii="微软雅黑" w:eastAsia="微软雅黑" w:hAnsi="微软雅黑" w:cs="微软雅黑" w:hint="eastAsia"/>
                <w:szCs w:val="21"/>
              </w:rPr>
              <w:t>在现有免税渠道中持续优化货品结构，加速引入多材质、计件类产品以提升高毛利产品占比，进而提升门店整体盈利水平。</w:t>
            </w:r>
            <w:r w:rsidRPr="00FD4469">
              <w:rPr>
                <w:rFonts w:ascii="微软雅黑" w:eastAsia="微软雅黑" w:hAnsi="微软雅黑" w:cs="微软雅黑" w:hint="eastAsia"/>
                <w:b/>
                <w:szCs w:val="21"/>
              </w:rPr>
              <w:t>老庙</w:t>
            </w:r>
            <w:r>
              <w:rPr>
                <w:rFonts w:ascii="微软雅黑" w:eastAsia="微软雅黑" w:hAnsi="微软雅黑" w:cs="微软雅黑" w:hint="eastAsia"/>
                <w:b/>
                <w:szCs w:val="21"/>
              </w:rPr>
              <w:t>计划于三季度新开设免税门店，</w:t>
            </w:r>
            <w:r w:rsidRPr="00FD4469">
              <w:rPr>
                <w:rFonts w:ascii="微软雅黑" w:eastAsia="微软雅黑" w:hAnsi="微软雅黑" w:cs="微软雅黑" w:hint="eastAsia"/>
                <w:b/>
                <w:szCs w:val="21"/>
              </w:rPr>
              <w:t>预计年底前将完整布局海南免税渠道</w:t>
            </w:r>
            <w:r w:rsidRPr="00FD4469">
              <w:rPr>
                <w:rFonts w:ascii="微软雅黑" w:eastAsia="微软雅黑" w:hAnsi="微软雅黑" w:cs="微软雅黑" w:hint="eastAsia"/>
                <w:szCs w:val="21"/>
              </w:rPr>
              <w:t>，后续还将向境内机场试点延伸。除积极拓展免税渠道外，公司未来将深耕东南亚和港澳台地区。</w:t>
            </w:r>
            <w:r w:rsidRPr="00FD4469">
              <w:rPr>
                <w:rFonts w:ascii="微软雅黑" w:eastAsia="微软雅黑" w:hAnsi="微软雅黑" w:cs="微软雅黑" w:hint="eastAsia"/>
                <w:b/>
                <w:szCs w:val="21"/>
              </w:rPr>
              <w:t>老庙首店</w:t>
            </w:r>
            <w:r>
              <w:rPr>
                <w:rFonts w:ascii="微软雅黑" w:eastAsia="微软雅黑" w:hAnsi="微软雅黑" w:cs="微软雅黑" w:hint="eastAsia"/>
                <w:b/>
                <w:szCs w:val="21"/>
              </w:rPr>
              <w:t>未来计划</w:t>
            </w:r>
            <w:r w:rsidRPr="00FD4469">
              <w:rPr>
                <w:rFonts w:ascii="微软雅黑" w:eastAsia="微软雅黑" w:hAnsi="微软雅黑" w:cs="微软雅黑" w:hint="eastAsia"/>
                <w:b/>
                <w:szCs w:val="21"/>
              </w:rPr>
              <w:t>将在</w:t>
            </w:r>
            <w:r w:rsidRPr="00FD4469">
              <w:rPr>
                <w:rFonts w:ascii="微软雅黑" w:eastAsia="微软雅黑" w:hAnsi="微软雅黑" w:cs="微软雅黑"/>
                <w:b/>
                <w:szCs w:val="21"/>
              </w:rPr>
              <w:t>澳门</w:t>
            </w:r>
            <w:r w:rsidRPr="00FD4469">
              <w:rPr>
                <w:rFonts w:ascii="微软雅黑" w:eastAsia="微软雅黑" w:hAnsi="微软雅黑" w:cs="微软雅黑" w:hint="eastAsia"/>
                <w:b/>
                <w:szCs w:val="21"/>
              </w:rPr>
              <w:t>金沙威尼斯人和</w:t>
            </w:r>
            <w:r w:rsidRPr="00FD4469">
              <w:rPr>
                <w:rFonts w:ascii="微软雅黑" w:eastAsia="微软雅黑" w:hAnsi="微软雅黑" w:cs="微软雅黑"/>
                <w:b/>
                <w:szCs w:val="21"/>
              </w:rPr>
              <w:t>马来西亚</w:t>
            </w:r>
            <w:r w:rsidRPr="00FD4469">
              <w:rPr>
                <w:rFonts w:ascii="微软雅黑" w:eastAsia="微软雅黑" w:hAnsi="微软雅黑" w:cs="微软雅黑" w:hint="eastAsia"/>
                <w:b/>
                <w:szCs w:val="21"/>
              </w:rPr>
              <w:t>吉隆坡分别落成。</w:t>
            </w:r>
            <w:r w:rsidRPr="00FD4469">
              <w:rPr>
                <w:rFonts w:ascii="微软雅黑" w:eastAsia="微软雅黑" w:hAnsi="微软雅黑" w:cs="微软雅黑" w:hint="eastAsia"/>
                <w:szCs w:val="21"/>
              </w:rPr>
              <w:t>首店模式</w:t>
            </w:r>
            <w:r w:rsidRPr="00FD4469">
              <w:rPr>
                <w:rFonts w:ascii="微软雅黑" w:eastAsia="微软雅黑" w:hAnsi="微软雅黑" w:cs="微软雅黑"/>
                <w:szCs w:val="21"/>
              </w:rPr>
              <w:t>从0到1搭建海外标准化开店流程、营运管理规范</w:t>
            </w:r>
            <w:r w:rsidRPr="00FD4469">
              <w:rPr>
                <w:rFonts w:ascii="微软雅黑" w:eastAsia="微软雅黑" w:hAnsi="微软雅黑" w:cs="微软雅黑" w:hint="eastAsia"/>
                <w:szCs w:val="21"/>
              </w:rPr>
              <w:t>和</w:t>
            </w:r>
            <w:r w:rsidRPr="00FD4469">
              <w:rPr>
                <w:rFonts w:ascii="微软雅黑" w:eastAsia="微软雅黑" w:hAnsi="微软雅黑" w:cs="微软雅黑"/>
                <w:szCs w:val="21"/>
              </w:rPr>
              <w:t>初步组织架构，</w:t>
            </w:r>
            <w:r w:rsidRPr="00FD4469">
              <w:rPr>
                <w:rFonts w:ascii="微软雅黑" w:eastAsia="微软雅黑" w:hAnsi="微软雅黑" w:cs="微软雅黑" w:hint="eastAsia"/>
                <w:szCs w:val="21"/>
              </w:rPr>
              <w:t>同时积极拓展加盟商渠道，通过以轻驭重的合作模式提升目标</w:t>
            </w:r>
            <w:r w:rsidRPr="00FD4469">
              <w:rPr>
                <w:rFonts w:ascii="微软雅黑" w:eastAsia="微软雅黑" w:hAnsi="微软雅黑" w:cs="微软雅黑"/>
                <w:szCs w:val="21"/>
              </w:rPr>
              <w:t>市场的渗透效率</w:t>
            </w:r>
            <w:r w:rsidRPr="00FD4469">
              <w:rPr>
                <w:rFonts w:ascii="微软雅黑" w:eastAsia="微软雅黑" w:hAnsi="微软雅黑" w:cs="微软雅黑" w:hint="eastAsia"/>
                <w:szCs w:val="21"/>
              </w:rPr>
              <w:t>，</w:t>
            </w:r>
            <w:r w:rsidRPr="00FD4469">
              <w:rPr>
                <w:rFonts w:ascii="微软雅黑" w:eastAsia="微软雅黑" w:hAnsi="微软雅黑" w:cs="微软雅黑"/>
                <w:szCs w:val="21"/>
              </w:rPr>
              <w:t>为后续</w:t>
            </w:r>
            <w:r w:rsidRPr="00FD4469">
              <w:rPr>
                <w:rFonts w:ascii="微软雅黑" w:eastAsia="微软雅黑" w:hAnsi="微软雅黑" w:cs="微软雅黑" w:hint="eastAsia"/>
                <w:szCs w:val="21"/>
              </w:rPr>
              <w:t>在海外市场</w:t>
            </w:r>
            <w:r w:rsidRPr="00FD4469">
              <w:rPr>
                <w:rFonts w:ascii="微软雅黑" w:eastAsia="微软雅黑" w:hAnsi="微软雅黑" w:cs="微软雅黑"/>
                <w:szCs w:val="21"/>
              </w:rPr>
              <w:t>规模化</w:t>
            </w:r>
            <w:r w:rsidRPr="00FD4469">
              <w:rPr>
                <w:rFonts w:ascii="微软雅黑" w:eastAsia="微软雅黑" w:hAnsi="微软雅黑" w:cs="微软雅黑" w:hint="eastAsia"/>
                <w:szCs w:val="21"/>
              </w:rPr>
              <w:t>拓店</w:t>
            </w:r>
            <w:r w:rsidRPr="00FD4469">
              <w:rPr>
                <w:rFonts w:ascii="微软雅黑" w:eastAsia="微软雅黑" w:hAnsi="微软雅黑" w:cs="微软雅黑"/>
                <w:szCs w:val="21"/>
              </w:rPr>
              <w:t>提供</w:t>
            </w:r>
            <w:r w:rsidRPr="00FD4469">
              <w:rPr>
                <w:rFonts w:ascii="微软雅黑" w:eastAsia="微软雅黑" w:hAnsi="微软雅黑" w:cs="微软雅黑" w:hint="eastAsia"/>
                <w:szCs w:val="21"/>
              </w:rPr>
              <w:t>强有力的</w:t>
            </w:r>
            <w:r w:rsidRPr="00FD4469">
              <w:rPr>
                <w:rFonts w:ascii="微软雅黑" w:eastAsia="微软雅黑" w:hAnsi="微软雅黑" w:cs="微软雅黑"/>
                <w:szCs w:val="21"/>
              </w:rPr>
              <w:t>支撑。</w:t>
            </w:r>
          </w:p>
          <w:p w14:paraId="53185AA5" w14:textId="77777777" w:rsidR="0082493C" w:rsidRPr="00FD4469" w:rsidRDefault="0082493C" w:rsidP="008B327D">
            <w:pPr>
              <w:pStyle w:val="ab"/>
              <w:numPr>
                <w:ilvl w:val="0"/>
                <w:numId w:val="24"/>
              </w:numPr>
              <w:spacing w:line="400" w:lineRule="exact"/>
              <w:ind w:firstLineChars="0"/>
              <w:rPr>
                <w:rFonts w:ascii="微软雅黑" w:eastAsia="微软雅黑" w:hAnsi="微软雅黑" w:cs="微软雅黑"/>
                <w:szCs w:val="21"/>
              </w:rPr>
            </w:pPr>
            <w:r w:rsidRPr="00FD4469">
              <w:rPr>
                <w:rFonts w:ascii="微软雅黑" w:eastAsia="微软雅黑" w:hAnsi="微软雅黑" w:cs="微软雅黑" w:hint="eastAsia"/>
                <w:b/>
                <w:szCs w:val="21"/>
              </w:rPr>
              <w:t>时尚表业板块，</w:t>
            </w:r>
            <w:r w:rsidRPr="00FD4469">
              <w:rPr>
                <w:rFonts w:ascii="微软雅黑" w:eastAsia="微软雅黑" w:hAnsi="微软雅黑" w:cs="微软雅黑" w:hint="eastAsia"/>
                <w:szCs w:val="21"/>
              </w:rPr>
              <w:t>线上布局海外独立站、入驻</w:t>
            </w:r>
            <w:r w:rsidRPr="00FD4469">
              <w:rPr>
                <w:rFonts w:ascii="微软雅黑" w:eastAsia="微软雅黑" w:hAnsi="微软雅黑" w:cs="微软雅黑"/>
                <w:szCs w:val="21"/>
              </w:rPr>
              <w:t>SHEIN海外托管平台及亚马逊等主流电商渠道</w:t>
            </w:r>
            <w:r w:rsidRPr="00FD4469">
              <w:rPr>
                <w:rFonts w:ascii="微软雅黑" w:eastAsia="微软雅黑" w:hAnsi="微软雅黑" w:cs="微软雅黑" w:hint="eastAsia"/>
                <w:szCs w:val="21"/>
              </w:rPr>
              <w:t>，</w:t>
            </w:r>
            <w:r w:rsidRPr="00FD4469">
              <w:rPr>
                <w:rFonts w:ascii="微软雅黑" w:eastAsia="微软雅黑" w:hAnsi="微软雅黑" w:cs="微软雅黑"/>
                <w:b/>
                <w:szCs w:val="21"/>
              </w:rPr>
              <w:t>线下</w:t>
            </w:r>
            <w:r w:rsidRPr="00FD4469">
              <w:rPr>
                <w:rFonts w:ascii="微软雅黑" w:eastAsia="微软雅黑" w:hAnsi="微软雅黑" w:cs="微软雅黑" w:hint="eastAsia"/>
                <w:b/>
                <w:szCs w:val="21"/>
              </w:rPr>
              <w:t>新开3</w:t>
            </w:r>
            <w:r w:rsidRPr="00FD4469">
              <w:rPr>
                <w:rFonts w:ascii="微软雅黑" w:eastAsia="微软雅黑" w:hAnsi="微软雅黑" w:cs="微软雅黑"/>
                <w:b/>
                <w:szCs w:val="21"/>
              </w:rPr>
              <w:t>个中免合作店</w:t>
            </w:r>
            <w:r w:rsidRPr="00FD4469">
              <w:rPr>
                <w:rFonts w:ascii="微软雅黑" w:eastAsia="微软雅黑" w:hAnsi="微软雅黑" w:cs="微软雅黑" w:hint="eastAsia"/>
                <w:b/>
                <w:szCs w:val="21"/>
              </w:rPr>
              <w:t>和</w:t>
            </w:r>
            <w:r w:rsidRPr="00FD4469">
              <w:rPr>
                <w:rFonts w:ascii="微软雅黑" w:eastAsia="微软雅黑" w:hAnsi="微软雅黑" w:cs="微软雅黑"/>
                <w:b/>
                <w:szCs w:val="21"/>
              </w:rPr>
              <w:t>新增3个香港加盟店铺</w:t>
            </w:r>
            <w:r w:rsidRPr="00FD4469">
              <w:rPr>
                <w:rFonts w:ascii="微软雅黑" w:eastAsia="微软雅黑" w:hAnsi="微软雅黑" w:cs="微软雅黑" w:hint="eastAsia"/>
                <w:szCs w:val="21"/>
              </w:rPr>
              <w:t>。</w:t>
            </w:r>
          </w:p>
          <w:p w14:paraId="685A46C1" w14:textId="77777777" w:rsidR="0082493C" w:rsidRPr="00FD4469" w:rsidRDefault="0082493C" w:rsidP="008B327D">
            <w:pPr>
              <w:widowControl/>
              <w:shd w:val="clear" w:color="auto" w:fill="FFFFFF"/>
              <w:spacing w:line="400" w:lineRule="exact"/>
              <w:ind w:firstLineChars="200" w:firstLine="420"/>
              <w:textAlignment w:val="baseline"/>
              <w:rPr>
                <w:rFonts w:ascii="微软雅黑" w:eastAsia="微软雅黑" w:hAnsi="微软雅黑" w:cs="微软雅黑"/>
                <w:szCs w:val="21"/>
              </w:rPr>
            </w:pPr>
            <w:r w:rsidRPr="00FD4469">
              <w:rPr>
                <w:rFonts w:ascii="微软雅黑" w:eastAsia="微软雅黑" w:hAnsi="微软雅黑" w:cs="微软雅黑" w:hint="eastAsia"/>
                <w:szCs w:val="21"/>
              </w:rPr>
              <w:t>未来，公司将持续推动全球化进程。将优质项目和品牌带向全世界，让好的产品、场景和服务走近更多全球家庭消费者，在为公司开辟新增长渠道的同时，也进一步向世界推广以东方生活美学为代表的中国文化。</w:t>
            </w:r>
          </w:p>
          <w:p w14:paraId="6A5939A5" w14:textId="77777777" w:rsidR="0082493C" w:rsidRPr="00FD4469" w:rsidRDefault="0082493C" w:rsidP="008B327D">
            <w:pPr>
              <w:widowControl/>
              <w:shd w:val="clear" w:color="auto" w:fill="FFFFFF"/>
              <w:spacing w:line="400" w:lineRule="exact"/>
              <w:textAlignment w:val="baseline"/>
              <w:rPr>
                <w:rFonts w:ascii="微软雅黑" w:eastAsia="微软雅黑" w:hAnsi="微软雅黑" w:cs="微软雅黑"/>
                <w:b/>
                <w:szCs w:val="21"/>
              </w:rPr>
            </w:pPr>
          </w:p>
          <w:p w14:paraId="752CEB24" w14:textId="04136637" w:rsidR="0082493C" w:rsidRPr="00FD4469" w:rsidRDefault="0082493C" w:rsidP="008B327D">
            <w:pPr>
              <w:spacing w:line="400" w:lineRule="exact"/>
              <w:rPr>
                <w:rFonts w:ascii="微软雅黑" w:eastAsia="微软雅黑" w:hAnsi="微软雅黑"/>
                <w:b/>
                <w:szCs w:val="21"/>
              </w:rPr>
            </w:pPr>
            <w:bookmarkStart w:id="34" w:name="OLE_LINK8"/>
            <w:r w:rsidRPr="00FD4469">
              <w:rPr>
                <w:rFonts w:ascii="微软雅黑" w:eastAsia="微软雅黑" w:hAnsi="微软雅黑" w:hint="eastAsia"/>
                <w:b/>
                <w:szCs w:val="21"/>
              </w:rPr>
              <w:t>Q</w:t>
            </w:r>
            <w:r w:rsidRPr="00FD4469">
              <w:rPr>
                <w:rFonts w:ascii="微软雅黑" w:eastAsia="微软雅黑" w:hAnsi="微软雅黑"/>
                <w:b/>
                <w:szCs w:val="21"/>
              </w:rPr>
              <w:t>6</w:t>
            </w:r>
            <w:bookmarkStart w:id="35" w:name="OLE_LINK19"/>
            <w:bookmarkStart w:id="36" w:name="OLE_LINK21"/>
            <w:bookmarkStart w:id="37" w:name="OLE_LINK22"/>
            <w:bookmarkStart w:id="38" w:name="OLE_LINK23"/>
            <w:bookmarkStart w:id="39" w:name="OLE_LINK28"/>
            <w:r>
              <w:rPr>
                <w:rFonts w:ascii="微软雅黑" w:eastAsia="微软雅黑" w:hAnsi="微软雅黑" w:hint="eastAsia"/>
                <w:b/>
                <w:szCs w:val="21"/>
              </w:rPr>
              <w:t>：</w:t>
            </w:r>
            <w:r w:rsidRPr="00FD4469">
              <w:rPr>
                <w:rFonts w:ascii="微软雅黑" w:eastAsia="微软雅黑" w:hAnsi="微软雅黑" w:hint="eastAsia"/>
                <w:b/>
                <w:szCs w:val="21"/>
              </w:rPr>
              <w:t>我们观察到，今年上半年豫园一期外国游客和年轻人客群明显增多，商圈年轻化和国际化趋势明显。想请教下管理层，主要是什么原因带来的客群改变和客流增长？同时，</w:t>
            </w:r>
            <w:r w:rsidRPr="00FD4469">
              <w:rPr>
                <w:rFonts w:ascii="微软雅黑" w:eastAsia="微软雅黑" w:hAnsi="微软雅黑"/>
                <w:b/>
                <w:szCs w:val="21"/>
              </w:rPr>
              <w:t>作为上海线下消费的核心流量入口，</w:t>
            </w:r>
            <w:r w:rsidRPr="00FD4469">
              <w:rPr>
                <w:rFonts w:ascii="微软雅黑" w:eastAsia="微软雅黑" w:hAnsi="微软雅黑" w:hint="eastAsia"/>
                <w:b/>
                <w:szCs w:val="21"/>
              </w:rPr>
              <w:t>管理层</w:t>
            </w:r>
            <w:r w:rsidRPr="00FD4469">
              <w:rPr>
                <w:rFonts w:ascii="微软雅黑" w:eastAsia="微软雅黑" w:hAnsi="微软雅黑"/>
                <w:b/>
                <w:szCs w:val="21"/>
              </w:rPr>
              <w:t>如何看待未来几年</w:t>
            </w:r>
            <w:r w:rsidRPr="00FD4469">
              <w:rPr>
                <w:rFonts w:ascii="微软雅黑" w:eastAsia="微软雅黑" w:hAnsi="微软雅黑" w:hint="eastAsia"/>
                <w:b/>
                <w:szCs w:val="21"/>
              </w:rPr>
              <w:t>大豫园片区整体</w:t>
            </w:r>
            <w:r w:rsidRPr="00FD4469">
              <w:rPr>
                <w:rFonts w:ascii="微软雅黑" w:eastAsia="微软雅黑" w:hAnsi="微软雅黑"/>
                <w:b/>
                <w:szCs w:val="21"/>
              </w:rPr>
              <w:t>的升值潜力？</w:t>
            </w:r>
            <w:r w:rsidRPr="00FD4469">
              <w:rPr>
                <w:rFonts w:ascii="微软雅黑" w:eastAsia="微软雅黑" w:hAnsi="微软雅黑" w:hint="eastAsia"/>
                <w:b/>
                <w:szCs w:val="21"/>
              </w:rPr>
              <w:t>豫园</w:t>
            </w:r>
            <w:r w:rsidRPr="00FD4469">
              <w:rPr>
                <w:rFonts w:ascii="微软雅黑" w:eastAsia="微软雅黑" w:hAnsi="微软雅黑"/>
                <w:b/>
                <w:szCs w:val="21"/>
              </w:rPr>
              <w:t>二</w:t>
            </w:r>
            <w:r w:rsidRPr="00FD4469">
              <w:rPr>
                <w:rFonts w:ascii="微软雅黑" w:eastAsia="微软雅黑" w:hAnsi="微软雅黑"/>
                <w:b/>
                <w:szCs w:val="21"/>
              </w:rPr>
              <w:lastRenderedPageBreak/>
              <w:t>期</w:t>
            </w:r>
            <w:r w:rsidRPr="00FD4469">
              <w:rPr>
                <w:rFonts w:ascii="微软雅黑" w:eastAsia="微软雅黑" w:hAnsi="微软雅黑" w:hint="eastAsia"/>
                <w:b/>
                <w:szCs w:val="21"/>
              </w:rPr>
              <w:t>和三期动工后，未来</w:t>
            </w:r>
            <w:r w:rsidRPr="00FD4469">
              <w:rPr>
                <w:rFonts w:ascii="微软雅黑" w:eastAsia="微软雅黑" w:hAnsi="微软雅黑"/>
                <w:b/>
                <w:szCs w:val="21"/>
              </w:rPr>
              <w:t>预计能够释放</w:t>
            </w:r>
            <w:r w:rsidRPr="00FD4469">
              <w:rPr>
                <w:rFonts w:ascii="微软雅黑" w:eastAsia="微软雅黑" w:hAnsi="微软雅黑" w:hint="eastAsia"/>
                <w:b/>
                <w:szCs w:val="21"/>
              </w:rPr>
              <w:t>多大的</w:t>
            </w:r>
            <w:r w:rsidRPr="00FD4469">
              <w:rPr>
                <w:rFonts w:ascii="微软雅黑" w:eastAsia="微软雅黑" w:hAnsi="微软雅黑"/>
                <w:b/>
                <w:szCs w:val="21"/>
              </w:rPr>
              <w:t xml:space="preserve">商业价值？ </w:t>
            </w:r>
            <w:bookmarkEnd w:id="35"/>
            <w:bookmarkEnd w:id="36"/>
          </w:p>
          <w:bookmarkEnd w:id="34"/>
          <w:bookmarkEnd w:id="37"/>
          <w:bookmarkEnd w:id="38"/>
          <w:bookmarkEnd w:id="39"/>
          <w:p w14:paraId="5745AEDA" w14:textId="77777777" w:rsidR="0082493C" w:rsidRPr="00FD4469" w:rsidRDefault="0082493C" w:rsidP="008B327D">
            <w:pPr>
              <w:spacing w:line="400" w:lineRule="exact"/>
              <w:rPr>
                <w:rFonts w:ascii="微软雅黑" w:eastAsia="微软雅黑" w:hAnsi="微软雅黑"/>
                <w:b/>
                <w:szCs w:val="21"/>
              </w:rPr>
            </w:pPr>
            <w:r w:rsidRPr="00FD4469">
              <w:rPr>
                <w:rFonts w:ascii="微软雅黑" w:eastAsia="微软雅黑" w:hAnsi="微软雅黑"/>
                <w:b/>
                <w:szCs w:val="21"/>
              </w:rPr>
              <w:t>A6</w:t>
            </w:r>
            <w:r w:rsidRPr="00FD4469">
              <w:rPr>
                <w:rFonts w:ascii="微软雅黑" w:eastAsia="微软雅黑" w:hAnsi="微软雅黑" w:hint="eastAsia"/>
                <w:b/>
                <w:szCs w:val="21"/>
              </w:rPr>
              <w:t>：</w:t>
            </w:r>
            <w:r w:rsidRPr="00FD4469">
              <w:rPr>
                <w:rFonts w:ascii="微软雅黑" w:eastAsia="微软雅黑" w:hAnsi="微软雅黑"/>
                <w:b/>
                <w:szCs w:val="21"/>
              </w:rPr>
              <w:t xml:space="preserve"> </w:t>
            </w:r>
          </w:p>
          <w:p w14:paraId="2751B4E4" w14:textId="77777777" w:rsidR="0082493C" w:rsidRPr="000709AE" w:rsidRDefault="0082493C" w:rsidP="008B327D">
            <w:pPr>
              <w:pStyle w:val="ab"/>
              <w:numPr>
                <w:ilvl w:val="0"/>
                <w:numId w:val="36"/>
              </w:numPr>
              <w:spacing w:line="400" w:lineRule="exact"/>
              <w:ind w:firstLineChars="0"/>
              <w:rPr>
                <w:rFonts w:ascii="微软雅黑" w:eastAsia="微软雅黑" w:hAnsi="微软雅黑"/>
                <w:szCs w:val="21"/>
              </w:rPr>
            </w:pPr>
            <w:r w:rsidRPr="000709AE">
              <w:rPr>
                <w:rFonts w:ascii="微软雅黑" w:eastAsia="微软雅黑" w:hAnsi="微软雅黑" w:hint="eastAsia"/>
                <w:szCs w:val="21"/>
              </w:rPr>
              <w:t>豫园一期坚持“东方生活美学”战略置顶，</w:t>
            </w:r>
            <w:r w:rsidRPr="000709AE">
              <w:rPr>
                <w:rFonts w:ascii="微软雅黑" w:eastAsia="微软雅黑" w:hAnsi="微软雅黑"/>
                <w:szCs w:val="21"/>
              </w:rPr>
              <w:t>在</w:t>
            </w:r>
            <w:r w:rsidRPr="000709AE">
              <w:rPr>
                <w:rFonts w:ascii="微软雅黑" w:eastAsia="微软雅黑" w:hAnsi="微软雅黑"/>
                <w:b/>
                <w:szCs w:val="21"/>
              </w:rPr>
              <w:t>场景升级、品牌焕新、IP及</w:t>
            </w:r>
            <w:r w:rsidRPr="000709AE">
              <w:rPr>
                <w:rFonts w:ascii="微软雅黑" w:eastAsia="微软雅黑" w:hAnsi="微软雅黑" w:hint="eastAsia"/>
                <w:b/>
                <w:szCs w:val="21"/>
              </w:rPr>
              <w:t>活动传播</w:t>
            </w:r>
            <w:r w:rsidRPr="000709AE">
              <w:rPr>
                <w:rFonts w:ascii="微软雅黑" w:eastAsia="微软雅黑" w:hAnsi="微软雅黑" w:hint="eastAsia"/>
                <w:szCs w:val="21"/>
              </w:rPr>
              <w:t>等</w:t>
            </w:r>
            <w:r w:rsidRPr="000709AE">
              <w:rPr>
                <w:rFonts w:ascii="微软雅黑" w:eastAsia="微软雅黑" w:hAnsi="微软雅黑"/>
                <w:szCs w:val="21"/>
              </w:rPr>
              <w:t>方面持续更新迭代，让历史厚重的豫园商城变得年轻好玩起来</w:t>
            </w:r>
            <w:r w:rsidRPr="000709AE">
              <w:rPr>
                <w:rFonts w:ascii="微软雅黑" w:eastAsia="微软雅黑" w:hAnsi="微软雅黑" w:hint="eastAsia"/>
                <w:szCs w:val="21"/>
              </w:rPr>
              <w:t>。</w:t>
            </w:r>
          </w:p>
          <w:p w14:paraId="0495648D" w14:textId="77777777" w:rsidR="0082493C" w:rsidRPr="00FD4469" w:rsidRDefault="0082493C" w:rsidP="008B327D">
            <w:pPr>
              <w:pStyle w:val="ab"/>
              <w:numPr>
                <w:ilvl w:val="0"/>
                <w:numId w:val="26"/>
              </w:numPr>
              <w:spacing w:line="400" w:lineRule="exact"/>
              <w:ind w:firstLineChars="0"/>
              <w:contextualSpacing/>
              <w:rPr>
                <w:rFonts w:ascii="微软雅黑" w:eastAsia="微软雅黑" w:hAnsi="微软雅黑"/>
                <w:b/>
                <w:szCs w:val="21"/>
              </w:rPr>
            </w:pPr>
            <w:r w:rsidRPr="00FD4469">
              <w:rPr>
                <w:rFonts w:ascii="微软雅黑" w:eastAsia="微软雅黑" w:hAnsi="微软雅黑" w:hint="eastAsia"/>
                <w:b/>
                <w:szCs w:val="21"/>
              </w:rPr>
              <w:t>场景升级：</w:t>
            </w:r>
            <w:r w:rsidRPr="00FD4469">
              <w:rPr>
                <w:rFonts w:ascii="微软雅黑" w:eastAsia="微软雅黑" w:hAnsi="微软雅黑"/>
                <w:b/>
                <w:szCs w:val="21"/>
              </w:rPr>
              <w:t xml:space="preserve"> </w:t>
            </w:r>
          </w:p>
          <w:p w14:paraId="723F20E7" w14:textId="77777777" w:rsidR="0082493C" w:rsidRPr="00692514" w:rsidRDefault="0082493C" w:rsidP="008B327D">
            <w:pPr>
              <w:pStyle w:val="ab"/>
              <w:numPr>
                <w:ilvl w:val="0"/>
                <w:numId w:val="30"/>
              </w:numPr>
              <w:spacing w:line="400" w:lineRule="exact"/>
              <w:ind w:firstLineChars="0"/>
              <w:rPr>
                <w:rFonts w:ascii="微软雅黑" w:eastAsia="微软雅黑" w:hAnsi="微软雅黑"/>
                <w:szCs w:val="21"/>
              </w:rPr>
            </w:pPr>
            <w:r w:rsidRPr="00397DE4">
              <w:rPr>
                <w:rFonts w:ascii="微软雅黑" w:eastAsia="微软雅黑" w:hAnsi="微软雅黑"/>
                <w:b/>
                <w:szCs w:val="21"/>
              </w:rPr>
              <w:t>湖心亭：</w:t>
            </w:r>
            <w:r w:rsidRPr="00692514">
              <w:rPr>
                <w:rFonts w:ascii="微软雅黑" w:eastAsia="微软雅黑" w:hAnsi="微软雅黑" w:hint="eastAsia"/>
                <w:szCs w:val="21"/>
              </w:rPr>
              <w:t>由梁建国大师设计，聚焦东方茶文化，打造湖心亭</w:t>
            </w:r>
            <w:r w:rsidRPr="00692514">
              <w:rPr>
                <w:rFonts w:ascii="微软雅黑" w:eastAsia="微软雅黑" w:hAnsi="微软雅黑"/>
                <w:szCs w:val="21"/>
              </w:rPr>
              <w:t>IP，已于今年7 月面市，</w:t>
            </w:r>
            <w:r w:rsidRPr="00692514">
              <w:rPr>
                <w:rFonts w:ascii="微软雅黑" w:eastAsia="微软雅黑" w:hAnsi="微软雅黑" w:hint="eastAsia"/>
                <w:szCs w:val="21"/>
              </w:rPr>
              <w:t>我们对产品和服务进行了升级，推出符合年轻人口味的创新茶饮茶点，日夜茶场等新玩法，并形成产业</w:t>
            </w:r>
            <w:r w:rsidRPr="00692514">
              <w:rPr>
                <w:rFonts w:ascii="微软雅黑" w:eastAsia="微软雅黑" w:hAnsi="微软雅黑"/>
                <w:szCs w:val="21"/>
              </w:rPr>
              <w:t>IP 化，让传统老字号焕发新活力</w:t>
            </w:r>
            <w:r w:rsidRPr="00692514">
              <w:rPr>
                <w:rFonts w:ascii="微软雅黑" w:eastAsia="微软雅黑" w:hAnsi="微软雅黑" w:hint="eastAsia"/>
                <w:szCs w:val="21"/>
              </w:rPr>
              <w:t>。</w:t>
            </w:r>
          </w:p>
          <w:p w14:paraId="7ADE3A25" w14:textId="77777777" w:rsidR="0082493C" w:rsidRPr="00692514" w:rsidRDefault="0082493C" w:rsidP="008B327D">
            <w:pPr>
              <w:pStyle w:val="ab"/>
              <w:numPr>
                <w:ilvl w:val="0"/>
                <w:numId w:val="30"/>
              </w:numPr>
              <w:spacing w:line="400" w:lineRule="exact"/>
              <w:ind w:firstLineChars="0"/>
              <w:rPr>
                <w:rFonts w:ascii="微软雅黑" w:eastAsia="微软雅黑" w:hAnsi="微软雅黑"/>
                <w:szCs w:val="21"/>
              </w:rPr>
            </w:pPr>
            <w:r w:rsidRPr="00397DE4">
              <w:rPr>
                <w:rFonts w:ascii="微软雅黑" w:eastAsia="微软雅黑" w:hAnsi="微软雅黑"/>
                <w:b/>
                <w:szCs w:val="21"/>
              </w:rPr>
              <w:t>和丰楼：</w:t>
            </w:r>
            <w:r w:rsidRPr="00692514">
              <w:rPr>
                <w:rFonts w:ascii="微软雅黑" w:eastAsia="微软雅黑" w:hAnsi="微软雅黑" w:hint="eastAsia"/>
                <w:szCs w:val="21"/>
              </w:rPr>
              <w:t>联合著名美食导演陈晓卿和文和友初创设计团队，打造以玉玲珑为核心的江南园林场景的游浸式东方小吃聚集地——“探味东方园”。将于今年焕新面市，我们将引进全国各地超</w:t>
            </w:r>
            <w:r w:rsidRPr="00692514">
              <w:rPr>
                <w:rFonts w:ascii="微软雅黑" w:eastAsia="微软雅黑" w:hAnsi="微软雅黑"/>
                <w:szCs w:val="21"/>
              </w:rPr>
              <w:t xml:space="preserve">30 </w:t>
            </w:r>
            <w:r>
              <w:rPr>
                <w:rFonts w:ascii="微软雅黑" w:eastAsia="微软雅黑" w:hAnsi="微软雅黑"/>
                <w:szCs w:val="21"/>
              </w:rPr>
              <w:t>家老字号及非遗传承小吃，将吸引更多年轻人和国外游客</w:t>
            </w:r>
            <w:r w:rsidRPr="00692514">
              <w:rPr>
                <w:rFonts w:ascii="微软雅黑" w:eastAsia="微软雅黑" w:hAnsi="微软雅黑"/>
                <w:szCs w:val="21"/>
              </w:rPr>
              <w:t>。</w:t>
            </w:r>
          </w:p>
          <w:p w14:paraId="3A69A3F0" w14:textId="767FDDF8" w:rsidR="0082493C" w:rsidRPr="00692514" w:rsidRDefault="0082493C" w:rsidP="008B327D">
            <w:pPr>
              <w:pStyle w:val="ab"/>
              <w:numPr>
                <w:ilvl w:val="0"/>
                <w:numId w:val="30"/>
              </w:numPr>
              <w:spacing w:line="400" w:lineRule="exact"/>
              <w:ind w:firstLineChars="0"/>
              <w:rPr>
                <w:rFonts w:ascii="微软雅黑" w:eastAsia="微软雅黑" w:hAnsi="微软雅黑"/>
                <w:szCs w:val="21"/>
              </w:rPr>
            </w:pPr>
            <w:r w:rsidRPr="00397DE4">
              <w:rPr>
                <w:rFonts w:ascii="微软雅黑" w:eastAsia="微软雅黑" w:hAnsi="微软雅黑" w:hint="eastAsia"/>
                <w:b/>
                <w:szCs w:val="21"/>
              </w:rPr>
              <w:t>海上梨园：</w:t>
            </w:r>
            <w:r w:rsidRPr="00692514">
              <w:rPr>
                <w:rFonts w:ascii="微软雅黑" w:eastAsia="微软雅黑" w:hAnsi="微软雅黑" w:hint="eastAsia"/>
                <w:szCs w:val="21"/>
              </w:rPr>
              <w:t>豫园高区的隐藏“最美历史转角”，也于</w:t>
            </w:r>
            <w:r w:rsidRPr="00692514">
              <w:rPr>
                <w:rFonts w:ascii="微软雅黑" w:eastAsia="微软雅黑" w:hAnsi="微软雅黑"/>
                <w:szCs w:val="21"/>
              </w:rPr>
              <w:t>25 年上半年进行场景改造，定</w:t>
            </w:r>
            <w:r w:rsidRPr="00692514">
              <w:rPr>
                <w:rFonts w:ascii="微软雅黑" w:eastAsia="微软雅黑" w:hAnsi="微软雅黑" w:hint="eastAsia"/>
                <w:szCs w:val="21"/>
              </w:rPr>
              <w:t>位东方生活美学多功能空间，承载传统戏剧、秀场及品牌发布、高端论坛等多元内容，</w:t>
            </w:r>
            <w:r w:rsidRPr="00692514">
              <w:rPr>
                <w:rFonts w:ascii="微软雅黑" w:eastAsia="微软雅黑" w:hAnsi="微软雅黑"/>
                <w:szCs w:val="21"/>
              </w:rPr>
              <w:t>7x24H</w:t>
            </w:r>
            <w:r w:rsidRPr="00692514">
              <w:rPr>
                <w:rFonts w:ascii="微软雅黑" w:eastAsia="微软雅黑" w:hAnsi="微软雅黑" w:hint="eastAsia"/>
                <w:szCs w:val="21"/>
              </w:rPr>
              <w:t>全时段经营，</w:t>
            </w:r>
            <w:r w:rsidR="00E462D0">
              <w:rPr>
                <w:rFonts w:ascii="微软雅黑" w:eastAsia="微软雅黑" w:hAnsi="微软雅黑" w:hint="eastAsia"/>
                <w:szCs w:val="21"/>
              </w:rPr>
              <w:t>计划</w:t>
            </w:r>
            <w:r w:rsidRPr="00692514">
              <w:rPr>
                <w:rFonts w:ascii="微软雅黑" w:eastAsia="微软雅黑" w:hAnsi="微软雅黑" w:hint="eastAsia"/>
                <w:szCs w:val="21"/>
              </w:rPr>
              <w:t>于今年国庆焕新开业。</w:t>
            </w:r>
          </w:p>
          <w:p w14:paraId="01C309D4" w14:textId="77777777" w:rsidR="0082493C" w:rsidRPr="00FD4469" w:rsidRDefault="0082493C" w:rsidP="008B327D">
            <w:pPr>
              <w:spacing w:line="400" w:lineRule="exact"/>
              <w:ind w:leftChars="200" w:left="420" w:firstLineChars="200" w:firstLine="420"/>
              <w:rPr>
                <w:rFonts w:ascii="微软雅黑" w:eastAsia="微软雅黑" w:hAnsi="微软雅黑"/>
                <w:szCs w:val="21"/>
              </w:rPr>
            </w:pPr>
            <w:r w:rsidRPr="00692514">
              <w:rPr>
                <w:rFonts w:ascii="微软雅黑" w:eastAsia="微软雅黑" w:hAnsi="微软雅黑" w:hint="eastAsia"/>
                <w:szCs w:val="21"/>
              </w:rPr>
              <w:t>此外，我们也对两条主题街做了场景提升—围绕祈福文化的文昌街；围绕时尚海派和影视文化的豫园老街。同时，将二十四节气主题融入焕彩豫园灯光秀。下一步，我们将联合国内外知名</w:t>
            </w:r>
            <w:r w:rsidRPr="00692514">
              <w:rPr>
                <w:rFonts w:ascii="微软雅黑" w:eastAsia="微软雅黑" w:hAnsi="微软雅黑"/>
                <w:szCs w:val="21"/>
              </w:rPr>
              <w:t>IP，打造“空中豫园”新场景</w:t>
            </w:r>
            <w:r w:rsidRPr="00FD4469">
              <w:rPr>
                <w:rFonts w:ascii="微软雅黑" w:eastAsia="微软雅黑" w:hAnsi="微软雅黑"/>
                <w:szCs w:val="21"/>
              </w:rPr>
              <w:t>。</w:t>
            </w:r>
          </w:p>
          <w:p w14:paraId="325CC31D" w14:textId="77777777" w:rsidR="0082493C" w:rsidRPr="00FD4469" w:rsidRDefault="0082493C" w:rsidP="008B327D">
            <w:pPr>
              <w:pStyle w:val="ab"/>
              <w:numPr>
                <w:ilvl w:val="0"/>
                <w:numId w:val="26"/>
              </w:numPr>
              <w:spacing w:line="400" w:lineRule="exact"/>
              <w:ind w:firstLineChars="0"/>
              <w:contextualSpacing/>
              <w:rPr>
                <w:rFonts w:ascii="微软雅黑" w:eastAsia="微软雅黑" w:hAnsi="微软雅黑"/>
                <w:b/>
                <w:szCs w:val="21"/>
              </w:rPr>
            </w:pPr>
            <w:r w:rsidRPr="00FD4469">
              <w:rPr>
                <w:rFonts w:ascii="微软雅黑" w:eastAsia="微软雅黑" w:hAnsi="微软雅黑"/>
                <w:b/>
                <w:szCs w:val="21"/>
              </w:rPr>
              <w:t>品牌的年轻时尚化转型：</w:t>
            </w:r>
          </w:p>
          <w:p w14:paraId="2BB5F2C0" w14:textId="77777777" w:rsidR="0082493C" w:rsidRPr="00692514" w:rsidRDefault="0082493C" w:rsidP="008B327D">
            <w:pPr>
              <w:pStyle w:val="ab"/>
              <w:numPr>
                <w:ilvl w:val="0"/>
                <w:numId w:val="31"/>
              </w:numPr>
              <w:spacing w:line="400" w:lineRule="exact"/>
              <w:ind w:firstLineChars="0"/>
              <w:rPr>
                <w:rFonts w:ascii="微软雅黑" w:eastAsia="微软雅黑" w:hAnsi="微软雅黑"/>
                <w:szCs w:val="21"/>
              </w:rPr>
            </w:pPr>
            <w:r w:rsidRPr="00397DE4">
              <w:rPr>
                <w:rFonts w:ascii="微软雅黑" w:eastAsia="微软雅黑" w:hAnsi="微软雅黑" w:hint="eastAsia"/>
                <w:b/>
                <w:szCs w:val="21"/>
              </w:rPr>
              <w:t>引入新兴国潮零售品牌：</w:t>
            </w:r>
            <w:r w:rsidRPr="00397DE4">
              <w:rPr>
                <w:rFonts w:ascii="微软雅黑" w:eastAsia="微软雅黑" w:hAnsi="微软雅黑" w:hint="eastAsia"/>
                <w:szCs w:val="21"/>
              </w:rPr>
              <w:t>老铺黄金、泡泡玛特、名创优品、</w:t>
            </w:r>
            <w:r w:rsidRPr="00397DE4">
              <w:rPr>
                <w:rFonts w:ascii="微软雅黑" w:eastAsia="微软雅黑" w:hAnsi="微软雅黑"/>
                <w:szCs w:val="21"/>
              </w:rPr>
              <w:t>FILA等，</w:t>
            </w:r>
            <w:r w:rsidRPr="00692514">
              <w:rPr>
                <w:rFonts w:ascii="微软雅黑" w:eastAsia="微软雅黑" w:hAnsi="微软雅黑" w:hint="eastAsia"/>
                <w:szCs w:val="21"/>
              </w:rPr>
              <w:t>门店销售位列全市乃至全国前茅，</w:t>
            </w:r>
            <w:r w:rsidRPr="00692514">
              <w:rPr>
                <w:rFonts w:ascii="微软雅黑" w:eastAsia="微软雅黑" w:hAnsi="微软雅黑"/>
                <w:b/>
                <w:szCs w:val="21"/>
              </w:rPr>
              <w:t>25年上半年国潮品牌销售额占比超5成，同比提高</w:t>
            </w:r>
            <w:r>
              <w:rPr>
                <w:rFonts w:ascii="微软雅黑" w:eastAsia="微软雅黑" w:hAnsi="微软雅黑"/>
                <w:b/>
                <w:szCs w:val="21"/>
              </w:rPr>
              <w:t>24</w:t>
            </w:r>
            <w:r w:rsidRPr="00692514">
              <w:rPr>
                <w:rFonts w:ascii="微软雅黑" w:eastAsia="微软雅黑" w:hAnsi="微软雅黑"/>
                <w:b/>
                <w:szCs w:val="21"/>
              </w:rPr>
              <w:t>个百分点。</w:t>
            </w:r>
            <w:r w:rsidRPr="00692514">
              <w:rPr>
                <w:rFonts w:ascii="微软雅黑" w:eastAsia="微软雅黑" w:hAnsi="微软雅黑" w:hint="eastAsia"/>
                <w:szCs w:val="21"/>
              </w:rPr>
              <w:t xml:space="preserve"> </w:t>
            </w:r>
          </w:p>
          <w:p w14:paraId="7E2E779A" w14:textId="77777777" w:rsidR="0082493C" w:rsidRPr="00692514" w:rsidRDefault="0082493C" w:rsidP="008B327D">
            <w:pPr>
              <w:pStyle w:val="ab"/>
              <w:numPr>
                <w:ilvl w:val="0"/>
                <w:numId w:val="31"/>
              </w:numPr>
              <w:spacing w:line="400" w:lineRule="exact"/>
              <w:ind w:firstLineChars="0"/>
              <w:rPr>
                <w:rFonts w:ascii="微软雅黑" w:eastAsia="微软雅黑" w:hAnsi="微软雅黑"/>
                <w:szCs w:val="21"/>
              </w:rPr>
            </w:pPr>
            <w:r w:rsidRPr="00692514">
              <w:rPr>
                <w:rFonts w:ascii="微软雅黑" w:eastAsia="微软雅黑" w:hAnsi="微软雅黑" w:hint="eastAsia"/>
                <w:szCs w:val="21"/>
              </w:rPr>
              <w:t>在原有正宗本帮菜基础上，引入三号仓库、厉家菜等</w:t>
            </w:r>
            <w:r w:rsidRPr="00692514">
              <w:rPr>
                <w:rFonts w:ascii="微软雅黑" w:eastAsia="微软雅黑" w:hAnsi="微软雅黑" w:hint="eastAsia"/>
                <w:b/>
                <w:szCs w:val="21"/>
              </w:rPr>
              <w:t>创意口味正餐</w:t>
            </w:r>
            <w:r w:rsidRPr="00692514">
              <w:rPr>
                <w:rFonts w:ascii="微软雅黑" w:eastAsia="微软雅黑" w:hAnsi="微软雅黑" w:hint="eastAsia"/>
                <w:szCs w:val="21"/>
              </w:rPr>
              <w:t>；同时引入阿嬷手作、红楼（</w:t>
            </w:r>
            <w:r w:rsidRPr="00692514">
              <w:rPr>
                <w:rFonts w:ascii="微软雅黑" w:eastAsia="微软雅黑" w:hAnsi="微软雅黑"/>
                <w:szCs w:val="21"/>
              </w:rPr>
              <w:t>Gelato)等众多</w:t>
            </w:r>
            <w:r w:rsidRPr="00692514">
              <w:rPr>
                <w:rFonts w:ascii="微软雅黑" w:eastAsia="微软雅黑" w:hAnsi="微软雅黑"/>
                <w:b/>
                <w:szCs w:val="21"/>
              </w:rPr>
              <w:t>网红时尚茶饮</w:t>
            </w:r>
            <w:r w:rsidRPr="00692514">
              <w:rPr>
                <w:rFonts w:ascii="微软雅黑" w:eastAsia="微软雅黑" w:hAnsi="微软雅黑"/>
                <w:szCs w:val="21"/>
              </w:rPr>
              <w:t>，丰富了年轻人及国内外游客的口味选择</w:t>
            </w:r>
            <w:r w:rsidRPr="00692514">
              <w:rPr>
                <w:rFonts w:ascii="微软雅黑" w:eastAsia="微软雅黑" w:hAnsi="微软雅黑" w:hint="eastAsia"/>
                <w:b/>
                <w:szCs w:val="21"/>
              </w:rPr>
              <w:t>。</w:t>
            </w:r>
          </w:p>
          <w:p w14:paraId="57AF5690" w14:textId="77777777" w:rsidR="0082493C" w:rsidRPr="00FD4469" w:rsidRDefault="0082493C" w:rsidP="008B327D">
            <w:pPr>
              <w:pStyle w:val="ab"/>
              <w:numPr>
                <w:ilvl w:val="0"/>
                <w:numId w:val="26"/>
              </w:numPr>
              <w:spacing w:line="400" w:lineRule="exact"/>
              <w:ind w:firstLineChars="0"/>
              <w:contextualSpacing/>
              <w:rPr>
                <w:rFonts w:ascii="微软雅黑" w:eastAsia="微软雅黑" w:hAnsi="微软雅黑"/>
                <w:b/>
                <w:szCs w:val="21"/>
              </w:rPr>
            </w:pPr>
            <w:r w:rsidRPr="00FD4469">
              <w:rPr>
                <w:rFonts w:ascii="微软雅黑" w:eastAsia="微软雅黑" w:hAnsi="微软雅黑" w:hint="eastAsia"/>
                <w:b/>
                <w:szCs w:val="21"/>
              </w:rPr>
              <w:t>活动升级</w:t>
            </w:r>
            <w:r w:rsidRPr="00FD4469">
              <w:rPr>
                <w:rFonts w:ascii="微软雅黑" w:eastAsia="微软雅黑" w:hAnsi="微软雅黑"/>
                <w:b/>
                <w:szCs w:val="21"/>
              </w:rPr>
              <w:t>：打造城市级影响力</w:t>
            </w:r>
            <w:r w:rsidRPr="00FD4469">
              <w:rPr>
                <w:rFonts w:ascii="微软雅黑" w:eastAsia="微软雅黑" w:hAnsi="微软雅黑" w:hint="eastAsia"/>
                <w:b/>
                <w:szCs w:val="21"/>
              </w:rPr>
              <w:t>I</w:t>
            </w:r>
            <w:r w:rsidRPr="00FD4469">
              <w:rPr>
                <w:rFonts w:ascii="微软雅黑" w:eastAsia="微软雅黑" w:hAnsi="微软雅黑"/>
                <w:b/>
                <w:szCs w:val="21"/>
              </w:rPr>
              <w:t>P</w:t>
            </w:r>
          </w:p>
          <w:p w14:paraId="7C98C9D2" w14:textId="77777777" w:rsidR="0082493C" w:rsidRPr="00692514" w:rsidRDefault="0082493C" w:rsidP="008B327D">
            <w:pPr>
              <w:pStyle w:val="ab"/>
              <w:numPr>
                <w:ilvl w:val="0"/>
                <w:numId w:val="35"/>
              </w:numPr>
              <w:spacing w:line="400" w:lineRule="exact"/>
              <w:ind w:firstLineChars="0"/>
              <w:rPr>
                <w:rFonts w:ascii="微软雅黑" w:eastAsia="微软雅黑" w:hAnsi="微软雅黑"/>
                <w:szCs w:val="21"/>
              </w:rPr>
            </w:pPr>
            <w:r w:rsidRPr="00692514">
              <w:rPr>
                <w:rFonts w:ascii="微软雅黑" w:eastAsia="微软雅黑" w:hAnsi="微软雅黑" w:hint="eastAsia"/>
                <w:b/>
                <w:szCs w:val="21"/>
              </w:rPr>
              <w:t>首先是“豫园灯会”的持续创新</w:t>
            </w:r>
            <w:r w:rsidRPr="00397DE4">
              <w:rPr>
                <w:rFonts w:ascii="微软雅黑" w:eastAsia="微软雅黑" w:hAnsi="微软雅黑"/>
                <w:b/>
                <w:szCs w:val="21"/>
              </w:rPr>
              <w:t>：</w:t>
            </w:r>
            <w:r w:rsidRPr="00397DE4">
              <w:rPr>
                <w:rFonts w:ascii="微软雅黑" w:eastAsia="微软雅黑" w:hAnsi="微软雅黑"/>
                <w:szCs w:val="21"/>
              </w:rPr>
              <w:t xml:space="preserve"> </w:t>
            </w:r>
            <w:r w:rsidRPr="00692514">
              <w:rPr>
                <w:rFonts w:ascii="微软雅黑" w:eastAsia="微软雅黑" w:hAnsi="微软雅黑"/>
                <w:szCs w:val="21"/>
              </w:rPr>
              <w:t>30 年历史的豫园灯</w:t>
            </w:r>
            <w:r w:rsidRPr="00692514">
              <w:rPr>
                <w:rFonts w:ascii="微软雅黑" w:eastAsia="微软雅黑" w:hAnsi="微软雅黑"/>
                <w:szCs w:val="21"/>
              </w:rPr>
              <w:lastRenderedPageBreak/>
              <w:t>会是国家级非物质文化遗产，</w:t>
            </w:r>
            <w:r w:rsidRPr="00692514">
              <w:rPr>
                <w:rFonts w:ascii="微软雅黑" w:eastAsia="微软雅黑" w:hAnsi="微软雅黑" w:hint="eastAsia"/>
                <w:szCs w:val="21"/>
              </w:rPr>
              <w:t>已成为中国民俗文化的代表之一。</w:t>
            </w:r>
            <w:r w:rsidRPr="00692514">
              <w:rPr>
                <w:rFonts w:ascii="微软雅黑" w:eastAsia="微软雅黑" w:hAnsi="微软雅黑"/>
                <w:szCs w:val="21"/>
              </w:rPr>
              <w:t>2023 年以来，豫园灯会以《山海经》为灵感蓝本，以“山</w:t>
            </w:r>
            <w:r w:rsidRPr="00692514">
              <w:rPr>
                <w:rFonts w:ascii="微软雅黑" w:eastAsia="微软雅黑" w:hAnsi="微软雅黑" w:hint="eastAsia"/>
                <w:szCs w:val="21"/>
              </w:rPr>
              <w:t>海奇豫记”为核心主题，融合数字化技术和丰富的跨界体验；</w:t>
            </w:r>
            <w:r w:rsidRPr="00692514">
              <w:rPr>
                <w:rFonts w:ascii="微软雅黑" w:eastAsia="微软雅黑" w:hAnsi="微软雅黑" w:hint="eastAsia"/>
                <w:b/>
                <w:szCs w:val="21"/>
              </w:rPr>
              <w:t>并从中国走向世界</w:t>
            </w:r>
            <w:r w:rsidRPr="00692514">
              <w:rPr>
                <w:rFonts w:ascii="微软雅黑" w:eastAsia="微软雅黑" w:hAnsi="微软雅黑" w:hint="eastAsia"/>
                <w:szCs w:val="21"/>
              </w:rPr>
              <w:t>。去年中法建交</w:t>
            </w:r>
            <w:r w:rsidRPr="00692514">
              <w:rPr>
                <w:rFonts w:ascii="微软雅黑" w:eastAsia="微软雅黑" w:hAnsi="微软雅黑"/>
                <w:szCs w:val="21"/>
              </w:rPr>
              <w:t>60周年，“灯会”首度出海到</w:t>
            </w:r>
            <w:r w:rsidRPr="00692514">
              <w:rPr>
                <w:rFonts w:ascii="微软雅黑" w:eastAsia="微软雅黑" w:hAnsi="微软雅黑"/>
                <w:b/>
                <w:szCs w:val="21"/>
              </w:rPr>
              <w:t>法国巴黎</w:t>
            </w:r>
            <w:r w:rsidRPr="00692514">
              <w:rPr>
                <w:rFonts w:ascii="微软雅黑" w:eastAsia="微软雅黑" w:hAnsi="微软雅黑"/>
                <w:szCs w:val="21"/>
              </w:rPr>
              <w:t>；今年正值中泰建交50 周年，豫园灯会再度</w:t>
            </w:r>
            <w:r w:rsidRPr="00692514">
              <w:rPr>
                <w:rFonts w:ascii="微软雅黑" w:eastAsia="微软雅黑" w:hAnsi="微软雅黑"/>
                <w:b/>
                <w:szCs w:val="21"/>
              </w:rPr>
              <w:t>出</w:t>
            </w:r>
            <w:r w:rsidRPr="00692514">
              <w:rPr>
                <w:rFonts w:ascii="微软雅黑" w:eastAsia="微软雅黑" w:hAnsi="微软雅黑" w:hint="eastAsia"/>
                <w:b/>
                <w:szCs w:val="21"/>
              </w:rPr>
              <w:t>海泰国曼谷</w:t>
            </w:r>
            <w:r w:rsidRPr="00692514">
              <w:rPr>
                <w:rFonts w:ascii="微软雅黑" w:eastAsia="微软雅黑" w:hAnsi="微软雅黑" w:hint="eastAsia"/>
                <w:szCs w:val="21"/>
              </w:rPr>
              <w:t>，携手豫园股份旗下诸多老字号，在商业地标暹罗天地</w:t>
            </w:r>
            <w:r w:rsidRPr="00692514">
              <w:rPr>
                <w:rFonts w:ascii="微软雅黑" w:eastAsia="微软雅黑" w:hAnsi="微软雅黑"/>
                <w:szCs w:val="21"/>
              </w:rPr>
              <w:t>ICONSIAM 盛大亮相。</w:t>
            </w:r>
            <w:r w:rsidRPr="00692514">
              <w:rPr>
                <w:rFonts w:ascii="微软雅黑" w:eastAsia="微软雅黑" w:hAnsi="微软雅黑" w:hint="eastAsia"/>
                <w:b/>
                <w:szCs w:val="21"/>
              </w:rPr>
              <w:t>马年“灯会”，我们将持续创新</w:t>
            </w:r>
            <w:r w:rsidRPr="00692514">
              <w:rPr>
                <w:rFonts w:ascii="微软雅黑" w:eastAsia="微软雅黑" w:hAnsi="微软雅黑" w:hint="eastAsia"/>
                <w:szCs w:val="21"/>
              </w:rPr>
              <w:t>，在主题文化、数字化科技和游客体验等三方面升级迭代。以灯会为媒，持续向年轻人和世界宣传中国文化</w:t>
            </w:r>
            <w:r w:rsidRPr="00692514">
              <w:rPr>
                <w:rFonts w:ascii="微软雅黑" w:eastAsia="微软雅黑" w:hAnsi="微软雅黑"/>
                <w:szCs w:val="21"/>
              </w:rPr>
              <w:t>。</w:t>
            </w:r>
          </w:p>
          <w:p w14:paraId="0C8372A1" w14:textId="77777777" w:rsidR="0082493C" w:rsidRPr="00692514"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szCs w:val="21"/>
              </w:rPr>
              <w:t>7 月中旬与</w:t>
            </w:r>
            <w:r>
              <w:rPr>
                <w:rFonts w:ascii="微软雅黑" w:eastAsia="微软雅黑" w:hAnsi="微软雅黑"/>
                <w:b/>
                <w:szCs w:val="21"/>
              </w:rPr>
              <w:t>B</w:t>
            </w:r>
            <w:r w:rsidRPr="00692514">
              <w:rPr>
                <w:rFonts w:ascii="微软雅黑" w:eastAsia="微软雅黑" w:hAnsi="微软雅黑"/>
                <w:b/>
                <w:szCs w:val="21"/>
              </w:rPr>
              <w:t>站合作的豫园“夏日奇幻夜”</w:t>
            </w:r>
            <w:r w:rsidRPr="00692514">
              <w:rPr>
                <w:rFonts w:ascii="微软雅黑" w:eastAsia="微软雅黑" w:hAnsi="微软雅黑"/>
                <w:szCs w:val="21"/>
              </w:rPr>
              <w:t>，引入“十大国漫IP”，用“IP+场景+</w:t>
            </w:r>
            <w:r w:rsidRPr="00692514">
              <w:rPr>
                <w:rFonts w:ascii="微软雅黑" w:eastAsia="微软雅黑" w:hAnsi="微软雅黑" w:hint="eastAsia"/>
                <w:szCs w:val="21"/>
              </w:rPr>
              <w:t>跨界”融合的新玩法，刷新年轻群体对豫园的新潮认知，实现当日客流</w:t>
            </w:r>
            <w:r w:rsidRPr="00692514">
              <w:rPr>
                <w:rFonts w:ascii="微软雅黑" w:eastAsia="微软雅黑" w:hAnsi="微软雅黑"/>
                <w:szCs w:val="21"/>
              </w:rPr>
              <w:t>16 万，销售额同比</w:t>
            </w:r>
            <w:r w:rsidRPr="00692514">
              <w:rPr>
                <w:rFonts w:ascii="微软雅黑" w:eastAsia="微软雅黑" w:hAnsi="微软雅黑" w:hint="eastAsia"/>
                <w:szCs w:val="21"/>
              </w:rPr>
              <w:t>提升</w:t>
            </w:r>
            <w:r w:rsidRPr="00692514">
              <w:rPr>
                <w:rFonts w:ascii="微软雅黑" w:eastAsia="微软雅黑" w:hAnsi="微软雅黑"/>
                <w:szCs w:val="21"/>
              </w:rPr>
              <w:t>60%。</w:t>
            </w:r>
          </w:p>
          <w:p w14:paraId="29D14F59" w14:textId="77777777" w:rsidR="0082493C" w:rsidRPr="00692514"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szCs w:val="21"/>
              </w:rPr>
              <w:t>5-6 月，我们联合上海戏剧学院，与众多高校社团和先锋剧院，举办</w:t>
            </w:r>
            <w:r w:rsidRPr="00692514">
              <w:rPr>
                <w:rFonts w:ascii="微软雅黑" w:eastAsia="微软雅黑" w:hAnsi="微软雅黑"/>
                <w:b/>
                <w:szCs w:val="21"/>
              </w:rPr>
              <w:t>首届“豫上好</w:t>
            </w:r>
            <w:r w:rsidRPr="00692514">
              <w:rPr>
                <w:rFonts w:ascii="微软雅黑" w:eastAsia="微软雅黑" w:hAnsi="微软雅黑" w:hint="eastAsia"/>
                <w:b/>
                <w:szCs w:val="21"/>
              </w:rPr>
              <w:t>戏”</w:t>
            </w:r>
            <w:r w:rsidRPr="00692514">
              <w:rPr>
                <w:rFonts w:ascii="微软雅黑" w:eastAsia="微软雅黑" w:hAnsi="微软雅黑" w:hint="eastAsia"/>
                <w:szCs w:val="21"/>
              </w:rPr>
              <w:t>青年实验戏剧节，共创近百场新剧演。建立年轻人的文化认同感，拉近与年轻消费者的距离。是自“豫园灯会”后，又一自有</w:t>
            </w:r>
            <w:r w:rsidRPr="00692514">
              <w:rPr>
                <w:rFonts w:ascii="微软雅黑" w:eastAsia="微软雅黑" w:hAnsi="微软雅黑"/>
                <w:szCs w:val="21"/>
              </w:rPr>
              <w:t>IP 活动的创新尝试</w:t>
            </w:r>
            <w:r w:rsidRPr="00692514">
              <w:rPr>
                <w:rFonts w:ascii="微软雅黑" w:eastAsia="微软雅黑" w:hAnsi="微软雅黑"/>
                <w:b/>
                <w:szCs w:val="21"/>
              </w:rPr>
              <w:t>。</w:t>
            </w:r>
          </w:p>
          <w:p w14:paraId="5DDDE066" w14:textId="77777777" w:rsidR="0082493C"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hint="eastAsia"/>
                <w:szCs w:val="21"/>
              </w:rPr>
              <w:t>今年是中国电影</w:t>
            </w:r>
            <w:r w:rsidRPr="00692514">
              <w:rPr>
                <w:rFonts w:ascii="微软雅黑" w:eastAsia="微软雅黑" w:hAnsi="微软雅黑"/>
                <w:szCs w:val="21"/>
              </w:rPr>
              <w:t>120 周年，在6 月第27 届上海国际电影节期间，我们和这一国际级</w:t>
            </w:r>
            <w:r w:rsidRPr="00692514">
              <w:rPr>
                <w:rFonts w:ascii="微软雅黑" w:eastAsia="微软雅黑" w:hAnsi="微软雅黑" w:hint="eastAsia"/>
                <w:szCs w:val="21"/>
              </w:rPr>
              <w:t>文化盛事联动，结合摩登海派</w:t>
            </w:r>
            <w:r w:rsidRPr="00692514">
              <w:rPr>
                <w:rFonts w:ascii="微软雅黑" w:eastAsia="微软雅黑" w:hAnsi="微软雅黑"/>
                <w:szCs w:val="21"/>
              </w:rPr>
              <w:t>&amp;影视化场景的豫园老街，设置多处互动打卡点，吸引了大量</w:t>
            </w:r>
            <w:r w:rsidRPr="00692514">
              <w:rPr>
                <w:rFonts w:ascii="微软雅黑" w:eastAsia="微软雅黑" w:hAnsi="微软雅黑" w:hint="eastAsia"/>
                <w:szCs w:val="21"/>
              </w:rPr>
              <w:t>国内外影迷，提升豫园商城的国际化形象</w:t>
            </w:r>
            <w:r>
              <w:rPr>
                <w:rFonts w:ascii="微软雅黑" w:eastAsia="微软雅黑" w:hAnsi="微软雅黑" w:hint="eastAsia"/>
                <w:szCs w:val="21"/>
              </w:rPr>
              <w:t>。</w:t>
            </w:r>
          </w:p>
          <w:p w14:paraId="23F68571" w14:textId="77777777" w:rsidR="0082493C" w:rsidRPr="00225FF9"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hint="eastAsia"/>
                <w:szCs w:val="21"/>
              </w:rPr>
              <w:t>此外，我们在</w:t>
            </w:r>
            <w:r w:rsidRPr="000709AE">
              <w:rPr>
                <w:rFonts w:ascii="微软雅黑" w:eastAsia="微软雅黑" w:hAnsi="微软雅黑" w:hint="eastAsia"/>
                <w:b/>
                <w:szCs w:val="21"/>
              </w:rPr>
              <w:t>传播渠道与传播语境也做了年轻化升级</w:t>
            </w:r>
            <w:r w:rsidRPr="00692514">
              <w:rPr>
                <w:rFonts w:ascii="微软雅黑" w:eastAsia="微软雅黑" w:hAnsi="微软雅黑" w:hint="eastAsia"/>
                <w:szCs w:val="21"/>
              </w:rPr>
              <w:t>，建立了年轻人设心智。以上的创新实践不仅带来客质刷新和客流增长，</w:t>
            </w:r>
            <w:r w:rsidRPr="000709AE">
              <w:rPr>
                <w:rFonts w:ascii="微软雅黑" w:eastAsia="微软雅黑" w:hAnsi="微软雅黑" w:hint="eastAsia"/>
                <w:b/>
                <w:szCs w:val="21"/>
              </w:rPr>
              <w:t>同时也实现了经营数据的明显增长：</w:t>
            </w:r>
            <w:r w:rsidRPr="000709AE">
              <w:rPr>
                <w:rFonts w:ascii="微软雅黑" w:eastAsia="微软雅黑" w:hAnsi="微软雅黑"/>
                <w:b/>
                <w:szCs w:val="21"/>
              </w:rPr>
              <w:t>25 年上半年销</w:t>
            </w:r>
            <w:r w:rsidRPr="000709AE">
              <w:rPr>
                <w:rFonts w:ascii="微软雅黑" w:eastAsia="微软雅黑" w:hAnsi="微软雅黑" w:hint="eastAsia"/>
                <w:b/>
                <w:szCs w:val="21"/>
              </w:rPr>
              <w:t>售额超</w:t>
            </w:r>
            <w:r w:rsidRPr="000709AE">
              <w:rPr>
                <w:rFonts w:ascii="微软雅黑" w:eastAsia="微软雅黑" w:hAnsi="微软雅黑"/>
                <w:b/>
                <w:szCs w:val="21"/>
              </w:rPr>
              <w:t>26 亿元，同比提升55%</w:t>
            </w:r>
            <w:r w:rsidRPr="00692514">
              <w:rPr>
                <w:rFonts w:ascii="微软雅黑" w:eastAsia="微软雅黑" w:hAnsi="微软雅黑"/>
                <w:szCs w:val="21"/>
              </w:rPr>
              <w:t>。</w:t>
            </w:r>
          </w:p>
          <w:p w14:paraId="436A1877" w14:textId="77777777" w:rsidR="0082493C" w:rsidRPr="00225FF9" w:rsidRDefault="0082493C" w:rsidP="008B327D">
            <w:pPr>
              <w:pStyle w:val="ab"/>
              <w:numPr>
                <w:ilvl w:val="0"/>
                <w:numId w:val="36"/>
              </w:numPr>
              <w:spacing w:line="400" w:lineRule="exact"/>
              <w:ind w:firstLineChars="0"/>
              <w:rPr>
                <w:rFonts w:ascii="微软雅黑" w:eastAsia="微软雅黑" w:hAnsi="微软雅黑"/>
                <w:szCs w:val="21"/>
              </w:rPr>
            </w:pPr>
            <w:r w:rsidRPr="00225FF9">
              <w:rPr>
                <w:rFonts w:ascii="微软雅黑" w:eastAsia="微软雅黑" w:hAnsi="微软雅黑" w:hint="eastAsia"/>
                <w:b/>
                <w:szCs w:val="21"/>
              </w:rPr>
              <w:t>豫园二三期规划上将实现大豫园东方生活美学分层分级版图的完整呈现：</w:t>
            </w:r>
          </w:p>
          <w:p w14:paraId="583973F5" w14:textId="77777777" w:rsidR="0082493C" w:rsidRPr="00692514"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hint="eastAsia"/>
                <w:szCs w:val="21"/>
              </w:rPr>
              <w:t>一期侧重“民俗</w:t>
            </w:r>
            <w:r w:rsidRPr="00692514">
              <w:rPr>
                <w:rFonts w:ascii="微软雅黑" w:eastAsia="微软雅黑" w:hAnsi="微软雅黑"/>
                <w:szCs w:val="21"/>
              </w:rPr>
              <w:t>&amp;潮流”，定位并已形成国潮文化消费超级体验场；</w:t>
            </w:r>
          </w:p>
          <w:p w14:paraId="2F2258F8" w14:textId="77777777" w:rsidR="0082493C" w:rsidRPr="00692514"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szCs w:val="21"/>
              </w:rPr>
              <w:t>BFC 聚焦“风尚+艺术”，已形成先锋时尚设计及国际艺术发生地。</w:t>
            </w:r>
          </w:p>
          <w:p w14:paraId="53BBE933" w14:textId="77777777" w:rsidR="0082493C" w:rsidRPr="00225FF9"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hint="eastAsia"/>
                <w:szCs w:val="21"/>
              </w:rPr>
              <w:t>二期涵盖低密办公和十栋独栋商业，中西融合的建筑特</w:t>
            </w:r>
            <w:r w:rsidRPr="00692514">
              <w:rPr>
                <w:rFonts w:ascii="微软雅黑" w:eastAsia="微软雅黑" w:hAnsi="微软雅黑" w:hint="eastAsia"/>
                <w:szCs w:val="21"/>
              </w:rPr>
              <w:lastRenderedPageBreak/>
              <w:t>色，定位“原创</w:t>
            </w:r>
            <w:r w:rsidRPr="00692514">
              <w:rPr>
                <w:rFonts w:ascii="微软雅黑" w:eastAsia="微软雅黑" w:hAnsi="微软雅黑"/>
                <w:szCs w:val="21"/>
              </w:rPr>
              <w:t>+时尚”，</w:t>
            </w:r>
            <w:r w:rsidRPr="00225FF9">
              <w:rPr>
                <w:rFonts w:ascii="微软雅黑" w:eastAsia="微软雅黑" w:hAnsi="微软雅黑" w:hint="eastAsia"/>
                <w:szCs w:val="21"/>
              </w:rPr>
              <w:t>聚焦国内头部原创品牌首店概念，形成原创首发集聚场；</w:t>
            </w:r>
          </w:p>
          <w:p w14:paraId="6AEE31D3" w14:textId="77777777" w:rsidR="0082493C" w:rsidRDefault="0082493C" w:rsidP="008B327D">
            <w:pPr>
              <w:pStyle w:val="ab"/>
              <w:numPr>
                <w:ilvl w:val="0"/>
                <w:numId w:val="32"/>
              </w:numPr>
              <w:spacing w:line="400" w:lineRule="exact"/>
              <w:ind w:firstLineChars="0"/>
              <w:rPr>
                <w:rFonts w:ascii="微软雅黑" w:eastAsia="微软雅黑" w:hAnsi="微软雅黑"/>
                <w:szCs w:val="21"/>
              </w:rPr>
            </w:pPr>
            <w:r w:rsidRPr="00692514">
              <w:rPr>
                <w:rFonts w:ascii="微软雅黑" w:eastAsia="微软雅黑" w:hAnsi="微软雅黑" w:hint="eastAsia"/>
                <w:szCs w:val="21"/>
              </w:rPr>
              <w:t>三期定位“经典</w:t>
            </w:r>
            <w:r w:rsidRPr="00692514">
              <w:rPr>
                <w:rFonts w:ascii="微软雅黑" w:eastAsia="微软雅黑" w:hAnsi="微软雅黑"/>
                <w:szCs w:val="21"/>
              </w:rPr>
              <w:t>+文化”，定位百年经典风尚场，涵盖商业、文化、办公等多元业</w:t>
            </w:r>
            <w:r w:rsidRPr="00225FF9">
              <w:rPr>
                <w:rFonts w:ascii="微软雅黑" w:eastAsia="微软雅黑" w:hAnsi="微软雅黑" w:hint="eastAsia"/>
                <w:szCs w:val="21"/>
              </w:rPr>
              <w:t>态，将引入国际奢侈品牌和先锋生活方式品牌。</w:t>
            </w:r>
          </w:p>
          <w:p w14:paraId="77228CA6" w14:textId="58803AA7" w:rsidR="0082493C" w:rsidRPr="00CF4372" w:rsidRDefault="0082493C" w:rsidP="008B327D">
            <w:pPr>
              <w:pStyle w:val="ab"/>
              <w:numPr>
                <w:ilvl w:val="0"/>
                <w:numId w:val="36"/>
              </w:numPr>
              <w:spacing w:line="400" w:lineRule="exact"/>
              <w:ind w:firstLineChars="0"/>
              <w:rPr>
                <w:rFonts w:ascii="微软雅黑" w:eastAsia="微软雅黑" w:hAnsi="微软雅黑"/>
                <w:szCs w:val="21"/>
              </w:rPr>
            </w:pPr>
            <w:r w:rsidRPr="00CF4372">
              <w:rPr>
                <w:rFonts w:ascii="微软雅黑" w:eastAsia="微软雅黑" w:hAnsi="微软雅黑" w:hint="eastAsia"/>
                <w:szCs w:val="21"/>
              </w:rPr>
              <w:t>未来二三期落地，大豫园成为体量超百万方的世界级文商旅地标。多板块形成聚合效应，汇集年轻消费客群、文化创意客群、高端商务客群、优质企业家客群。我们将在场景、内容、活动方面持续创新，</w:t>
            </w:r>
            <w:r w:rsidR="0002312D" w:rsidRPr="00CF4372">
              <w:rPr>
                <w:rFonts w:ascii="微软雅黑" w:eastAsia="微软雅黑" w:hAnsi="微软雅黑" w:hint="eastAsia"/>
                <w:szCs w:val="21"/>
              </w:rPr>
              <w:t>计划</w:t>
            </w:r>
            <w:r w:rsidRPr="00CF4372">
              <w:rPr>
                <w:rFonts w:ascii="微软雅黑" w:eastAsia="微软雅黑" w:hAnsi="微软雅黑" w:hint="eastAsia"/>
                <w:szCs w:val="21"/>
              </w:rPr>
              <w:t>打造一个年客流过亿的超级流量平台，也将助力国潮原创品牌和东方美学</w:t>
            </w:r>
            <w:r w:rsidRPr="00CF4372">
              <w:rPr>
                <w:rFonts w:ascii="微软雅黑" w:eastAsia="微软雅黑" w:hAnsi="微软雅黑"/>
                <w:szCs w:val="21"/>
              </w:rPr>
              <w:t>IP 推向世界</w:t>
            </w:r>
            <w:r w:rsidRPr="00CF4372">
              <w:rPr>
                <w:rFonts w:ascii="微软雅黑" w:eastAsia="微软雅黑" w:hAnsi="微软雅黑" w:hint="eastAsia"/>
                <w:szCs w:val="21"/>
              </w:rPr>
              <w:t>。</w:t>
            </w:r>
          </w:p>
          <w:p w14:paraId="037AB372" w14:textId="77777777" w:rsidR="0082493C" w:rsidRPr="00225FF9" w:rsidRDefault="0082493C" w:rsidP="008B327D">
            <w:pPr>
              <w:spacing w:line="400" w:lineRule="exact"/>
              <w:rPr>
                <w:rFonts w:ascii="微软雅黑" w:eastAsia="微软雅黑" w:hAnsi="微软雅黑"/>
                <w:szCs w:val="21"/>
              </w:rPr>
            </w:pPr>
          </w:p>
          <w:p w14:paraId="3E1A3BEA" w14:textId="7744FB55" w:rsidR="0082493C" w:rsidRPr="00FD4469" w:rsidRDefault="0082493C" w:rsidP="008B327D">
            <w:pPr>
              <w:spacing w:line="400" w:lineRule="exact"/>
              <w:rPr>
                <w:rFonts w:ascii="微软雅黑" w:eastAsia="微软雅黑" w:hAnsi="微软雅黑" w:cs="微软雅黑"/>
                <w:b/>
                <w:szCs w:val="21"/>
              </w:rPr>
            </w:pPr>
            <w:bookmarkStart w:id="40" w:name="OLE_LINK52"/>
            <w:bookmarkStart w:id="41" w:name="OLE_LINK53"/>
            <w:bookmarkStart w:id="42" w:name="OLE_LINK10"/>
            <w:bookmarkStart w:id="43" w:name="OLE_LINK13"/>
            <w:r w:rsidRPr="003575D0">
              <w:rPr>
                <w:rFonts w:ascii="微软雅黑" w:eastAsia="微软雅黑" w:hAnsi="微软雅黑" w:cs="微软雅黑" w:hint="eastAsia"/>
                <w:b/>
                <w:szCs w:val="21"/>
              </w:rPr>
              <w:t>Q</w:t>
            </w:r>
            <w:r w:rsidRPr="003575D0">
              <w:rPr>
                <w:rFonts w:ascii="微软雅黑" w:eastAsia="微软雅黑" w:hAnsi="微软雅黑" w:cs="微软雅黑"/>
                <w:b/>
                <w:szCs w:val="21"/>
              </w:rPr>
              <w:t>7</w:t>
            </w:r>
            <w:r w:rsidRPr="003575D0">
              <w:rPr>
                <w:rFonts w:ascii="微软雅黑" w:eastAsia="微软雅黑" w:hAnsi="微软雅黑" w:cs="微软雅黑" w:hint="eastAsia"/>
                <w:b/>
                <w:szCs w:val="21"/>
              </w:rPr>
              <w:t>：能否请管理层介绍下，在提升整体财务健康度的过程中，在盈利改善、成本控制、财务结构与资金管理等维度分别采取了哪些关键举措，上半年取得了怎样的成效？</w:t>
            </w:r>
            <w:r w:rsidRPr="00FD4469">
              <w:rPr>
                <w:rFonts w:ascii="微软雅黑" w:eastAsia="微软雅黑" w:hAnsi="微软雅黑" w:cs="微软雅黑"/>
                <w:b/>
                <w:szCs w:val="21"/>
              </w:rPr>
              <w:t xml:space="preserve"> </w:t>
            </w:r>
          </w:p>
          <w:bookmarkEnd w:id="40"/>
          <w:bookmarkEnd w:id="41"/>
          <w:p w14:paraId="0F796564" w14:textId="77777777" w:rsidR="0082493C" w:rsidRPr="00FD4469" w:rsidRDefault="0082493C" w:rsidP="008B327D">
            <w:pPr>
              <w:spacing w:line="400" w:lineRule="exact"/>
              <w:rPr>
                <w:rFonts w:ascii="微软雅黑" w:eastAsia="微软雅黑" w:hAnsi="微软雅黑" w:cs="微软雅黑"/>
                <w:b/>
                <w:szCs w:val="21"/>
              </w:rPr>
            </w:pPr>
            <w:r w:rsidRPr="00FD4469">
              <w:rPr>
                <w:rFonts w:ascii="微软雅黑" w:eastAsia="微软雅黑" w:hAnsi="微软雅黑" w:cs="微软雅黑" w:hint="eastAsia"/>
                <w:b/>
                <w:szCs w:val="21"/>
              </w:rPr>
              <w:t>A</w:t>
            </w:r>
            <w:r w:rsidRPr="00FD4469">
              <w:rPr>
                <w:rFonts w:ascii="微软雅黑" w:eastAsia="微软雅黑" w:hAnsi="微软雅黑" w:cs="微软雅黑"/>
                <w:b/>
                <w:szCs w:val="21"/>
              </w:rPr>
              <w:t>7</w:t>
            </w:r>
            <w:r w:rsidRPr="00FD4469">
              <w:rPr>
                <w:rFonts w:ascii="微软雅黑" w:eastAsia="微软雅黑" w:hAnsi="微软雅黑" w:cs="微软雅黑" w:hint="eastAsia"/>
                <w:b/>
                <w:szCs w:val="21"/>
              </w:rPr>
              <w:t>：</w:t>
            </w:r>
          </w:p>
          <w:p w14:paraId="3F335797" w14:textId="77777777" w:rsidR="0082493C" w:rsidRPr="00FD4469" w:rsidRDefault="0082493C" w:rsidP="008B327D">
            <w:pPr>
              <w:spacing w:line="400" w:lineRule="exact"/>
              <w:ind w:leftChars="200" w:left="420"/>
              <w:rPr>
                <w:rFonts w:ascii="微软雅黑" w:eastAsia="微软雅黑" w:hAnsi="微软雅黑" w:cs="微软雅黑"/>
                <w:szCs w:val="21"/>
              </w:rPr>
            </w:pPr>
            <w:r w:rsidRPr="00FD4469">
              <w:rPr>
                <w:rFonts w:ascii="微软雅黑" w:eastAsia="微软雅黑" w:hAnsi="微软雅黑" w:cs="微软雅黑"/>
                <w:szCs w:val="21"/>
              </w:rPr>
              <w:t>2025年上半年，公司</w:t>
            </w:r>
            <w:r w:rsidRPr="00FD4469">
              <w:rPr>
                <w:rFonts w:ascii="微软雅黑" w:eastAsia="微软雅黑" w:hAnsi="微软雅黑" w:cs="微软雅黑" w:hint="eastAsia"/>
                <w:szCs w:val="21"/>
              </w:rPr>
              <w:t>继续秉承</w:t>
            </w:r>
            <w:r w:rsidRPr="00FD4469">
              <w:rPr>
                <w:rFonts w:ascii="微软雅黑" w:eastAsia="微软雅黑" w:hAnsi="微软雅黑" w:cs="微软雅黑"/>
                <w:szCs w:val="21"/>
              </w:rPr>
              <w:t>降本增效</w:t>
            </w:r>
            <w:r w:rsidRPr="00FD4469">
              <w:rPr>
                <w:rFonts w:ascii="微软雅黑" w:eastAsia="微软雅黑" w:hAnsi="微软雅黑" w:cs="微软雅黑" w:hint="eastAsia"/>
                <w:szCs w:val="21"/>
              </w:rPr>
              <w:t>和</w:t>
            </w:r>
            <w:r w:rsidRPr="00FD4469">
              <w:rPr>
                <w:rFonts w:ascii="微软雅黑" w:eastAsia="微软雅黑" w:hAnsi="微软雅黑" w:cs="微软雅黑"/>
                <w:szCs w:val="21"/>
              </w:rPr>
              <w:t>瘦身健体的战略</w:t>
            </w:r>
            <w:r w:rsidRPr="00FD4469">
              <w:rPr>
                <w:rFonts w:ascii="微软雅黑" w:eastAsia="微软雅黑" w:hAnsi="微软雅黑" w:cs="微软雅黑" w:hint="eastAsia"/>
                <w:szCs w:val="21"/>
              </w:rPr>
              <w:t>，在财务侧取得</w:t>
            </w:r>
            <w:r w:rsidRPr="00FD4469">
              <w:rPr>
                <w:rFonts w:ascii="微软雅黑" w:eastAsia="微软雅黑" w:hAnsi="微软雅黑" w:cs="微软雅黑"/>
                <w:szCs w:val="21"/>
              </w:rPr>
              <w:t>了显著成果</w:t>
            </w:r>
            <w:r w:rsidRPr="00FD4469">
              <w:rPr>
                <w:rFonts w:ascii="微软雅黑" w:eastAsia="微软雅黑" w:hAnsi="微软雅黑" w:cs="微软雅黑" w:hint="eastAsia"/>
                <w:szCs w:val="21"/>
              </w:rPr>
              <w:t>：</w:t>
            </w:r>
          </w:p>
          <w:p w14:paraId="2FB4006B" w14:textId="77777777" w:rsidR="0082493C" w:rsidRPr="00FD4469" w:rsidRDefault="0082493C" w:rsidP="008B327D">
            <w:pPr>
              <w:pStyle w:val="ab"/>
              <w:numPr>
                <w:ilvl w:val="0"/>
                <w:numId w:val="20"/>
              </w:numPr>
              <w:spacing w:line="400" w:lineRule="exact"/>
              <w:ind w:firstLineChars="0"/>
              <w:rPr>
                <w:rFonts w:ascii="微软雅黑" w:eastAsia="微软雅黑" w:hAnsi="微软雅黑" w:cs="微软雅黑"/>
                <w:szCs w:val="21"/>
              </w:rPr>
            </w:pPr>
            <w:r w:rsidRPr="00FD4469">
              <w:rPr>
                <w:rFonts w:ascii="微软雅黑" w:eastAsia="微软雅黑" w:hAnsi="微软雅黑" w:cs="微软雅黑" w:hint="eastAsia"/>
                <w:b/>
                <w:szCs w:val="21"/>
              </w:rPr>
              <w:t>产业盈利能力改善</w:t>
            </w:r>
            <w:r w:rsidRPr="00FD4469">
              <w:rPr>
                <w:rFonts w:ascii="微软雅黑" w:eastAsia="微软雅黑" w:hAnsi="微软雅黑" w:cs="微软雅黑" w:hint="eastAsia"/>
                <w:szCs w:val="21"/>
              </w:rPr>
              <w:t>，上半年</w:t>
            </w:r>
            <w:r w:rsidRPr="00FD4469">
              <w:rPr>
                <w:rFonts w:ascii="微软雅黑" w:eastAsia="微软雅黑" w:hAnsi="微软雅黑" w:cs="微软雅黑" w:hint="eastAsia"/>
                <w:b/>
                <w:szCs w:val="21"/>
              </w:rPr>
              <w:t>毛利率稳步提升</w:t>
            </w:r>
            <w:r w:rsidRPr="00FD4469">
              <w:rPr>
                <w:rFonts w:ascii="微软雅黑" w:eastAsia="微软雅黑" w:hAnsi="微软雅黑" w:cs="微软雅黑" w:hint="eastAsia"/>
                <w:szCs w:val="21"/>
              </w:rPr>
              <w:t>，同比增1</w:t>
            </w:r>
            <w:r w:rsidRPr="00FD4469">
              <w:rPr>
                <w:rFonts w:ascii="微软雅黑" w:eastAsia="微软雅黑" w:hAnsi="微软雅黑" w:cs="微软雅黑"/>
                <w:szCs w:val="21"/>
              </w:rPr>
              <w:t>.68</w:t>
            </w:r>
            <w:r w:rsidRPr="00FD4469">
              <w:rPr>
                <w:rFonts w:ascii="微软雅黑" w:eastAsia="微软雅黑" w:hAnsi="微软雅黑" w:cs="微软雅黑" w:hint="eastAsia"/>
                <w:szCs w:val="21"/>
              </w:rPr>
              <w:t>个百分点至1</w:t>
            </w:r>
            <w:r w:rsidRPr="00FD4469">
              <w:rPr>
                <w:rFonts w:ascii="微软雅黑" w:eastAsia="微软雅黑" w:hAnsi="微软雅黑" w:cs="微软雅黑"/>
                <w:szCs w:val="21"/>
              </w:rPr>
              <w:t>4.1%</w:t>
            </w:r>
            <w:r w:rsidRPr="00FD4469">
              <w:rPr>
                <w:rFonts w:ascii="微软雅黑" w:eastAsia="微软雅黑" w:hAnsi="微软雅黑" w:cs="微软雅黑" w:hint="eastAsia"/>
                <w:szCs w:val="21"/>
              </w:rPr>
              <w:t>。二季度营业收入改善，环比增长1</w:t>
            </w:r>
            <w:r w:rsidRPr="00FD4469">
              <w:rPr>
                <w:rFonts w:ascii="微软雅黑" w:eastAsia="微软雅黑" w:hAnsi="微软雅黑" w:cs="微软雅黑"/>
                <w:szCs w:val="21"/>
              </w:rPr>
              <w:t>7.6%</w:t>
            </w:r>
            <w:r w:rsidRPr="00FD4469">
              <w:rPr>
                <w:rFonts w:ascii="微软雅黑" w:eastAsia="微软雅黑" w:hAnsi="微软雅黑" w:cs="微软雅黑" w:hint="eastAsia"/>
                <w:szCs w:val="21"/>
              </w:rPr>
              <w:t>。其中，珠宝时尚业务二季度收入提升，同比增长2</w:t>
            </w:r>
            <w:r w:rsidRPr="00FD4469">
              <w:rPr>
                <w:rFonts w:ascii="微软雅黑" w:eastAsia="微软雅黑" w:hAnsi="微软雅黑" w:cs="微软雅黑"/>
                <w:szCs w:val="21"/>
              </w:rPr>
              <w:t>.1%</w:t>
            </w:r>
            <w:r w:rsidRPr="00FD4469">
              <w:rPr>
                <w:rFonts w:ascii="微软雅黑" w:eastAsia="微软雅黑" w:hAnsi="微软雅黑" w:cs="微软雅黑" w:hint="eastAsia"/>
                <w:szCs w:val="21"/>
              </w:rPr>
              <w:t>，环比增长4</w:t>
            </w:r>
            <w:r w:rsidRPr="00FD4469">
              <w:rPr>
                <w:rFonts w:ascii="微软雅黑" w:eastAsia="微软雅黑" w:hAnsi="微软雅黑" w:cs="微软雅黑"/>
                <w:szCs w:val="21"/>
              </w:rPr>
              <w:t>7%</w:t>
            </w:r>
            <w:r w:rsidRPr="00FD4469">
              <w:rPr>
                <w:rFonts w:ascii="微软雅黑" w:eastAsia="微软雅黑" w:hAnsi="微软雅黑" w:cs="微软雅黑" w:hint="eastAsia"/>
                <w:szCs w:val="21"/>
              </w:rPr>
              <w:t>。珠宝毛利率同比增加0</w:t>
            </w:r>
            <w:r w:rsidRPr="00FD4469">
              <w:rPr>
                <w:rFonts w:ascii="微软雅黑" w:eastAsia="微软雅黑" w:hAnsi="微软雅黑" w:cs="微软雅黑"/>
                <w:szCs w:val="21"/>
              </w:rPr>
              <w:t>.43</w:t>
            </w:r>
            <w:r w:rsidRPr="00FD4469">
              <w:rPr>
                <w:rFonts w:ascii="微软雅黑" w:eastAsia="微软雅黑" w:hAnsi="微软雅黑" w:cs="微软雅黑" w:hint="eastAsia"/>
                <w:szCs w:val="21"/>
              </w:rPr>
              <w:t>个百分点至7</w:t>
            </w:r>
            <w:r w:rsidRPr="00FD4469">
              <w:rPr>
                <w:rFonts w:ascii="微软雅黑" w:eastAsia="微软雅黑" w:hAnsi="微软雅黑" w:cs="微软雅黑"/>
                <w:szCs w:val="21"/>
              </w:rPr>
              <w:t>.34%</w:t>
            </w:r>
            <w:r w:rsidRPr="00FD4469">
              <w:rPr>
                <w:rFonts w:ascii="微软雅黑" w:eastAsia="微软雅黑" w:hAnsi="微软雅黑" w:cs="微软雅黑" w:hint="eastAsia"/>
                <w:szCs w:val="21"/>
              </w:rPr>
              <w:t>，主要得益于二季度金价回调震荡、精细化运营管理，多元化产品矩阵和消费券拉动等多重利好因素。</w:t>
            </w:r>
            <w:r w:rsidRPr="00FD4469">
              <w:rPr>
                <w:rFonts w:ascii="微软雅黑" w:eastAsia="微软雅黑" w:hAnsi="微软雅黑" w:cs="微软雅黑" w:hint="eastAsia"/>
                <w:b/>
                <w:szCs w:val="21"/>
              </w:rPr>
              <w:t>在利润端</w:t>
            </w:r>
            <w:r w:rsidRPr="00FD4469">
              <w:rPr>
                <w:rFonts w:ascii="微软雅黑" w:eastAsia="微软雅黑" w:hAnsi="微软雅黑" w:cs="微软雅黑" w:hint="eastAsia"/>
                <w:szCs w:val="21"/>
              </w:rPr>
              <w:t>，剔除</w:t>
            </w:r>
            <w:r w:rsidRPr="00FD4469">
              <w:rPr>
                <w:rFonts w:ascii="微软雅黑" w:eastAsia="微软雅黑" w:hAnsi="微软雅黑" w:cs="微软雅黑"/>
                <w:szCs w:val="21"/>
              </w:rPr>
              <w:t>TOMAMU</w:t>
            </w:r>
            <w:r w:rsidRPr="00FD4469">
              <w:rPr>
                <w:rFonts w:ascii="微软雅黑" w:eastAsia="微软雅黑" w:hAnsi="微软雅黑" w:cs="微软雅黑" w:hint="eastAsia"/>
                <w:szCs w:val="21"/>
              </w:rPr>
              <w:t>滑雪场</w:t>
            </w:r>
            <w:r w:rsidRPr="00FD4469">
              <w:rPr>
                <w:rFonts w:ascii="微软雅黑" w:eastAsia="微软雅黑" w:hAnsi="微软雅黑" w:cs="微软雅黑"/>
                <w:szCs w:val="21"/>
              </w:rPr>
              <w:t>退出影响，二季度扣非归母净利润</w:t>
            </w:r>
            <w:r w:rsidRPr="00FD4469">
              <w:rPr>
                <w:rFonts w:ascii="微软雅黑" w:eastAsia="微软雅黑" w:hAnsi="微软雅黑" w:cs="微软雅黑" w:hint="eastAsia"/>
                <w:szCs w:val="21"/>
              </w:rPr>
              <w:t>同比减亏；部分产业成功实现扭亏为盈，亏损产业较去年同期相比减亏成效明显，产业运营成果显现。</w:t>
            </w:r>
          </w:p>
          <w:p w14:paraId="2780C411" w14:textId="77777777" w:rsidR="0082493C" w:rsidRPr="00FD4469" w:rsidRDefault="0082493C" w:rsidP="008B327D">
            <w:pPr>
              <w:pStyle w:val="ab"/>
              <w:numPr>
                <w:ilvl w:val="0"/>
                <w:numId w:val="20"/>
              </w:numPr>
              <w:spacing w:line="400" w:lineRule="exact"/>
              <w:ind w:firstLineChars="0"/>
              <w:rPr>
                <w:rFonts w:ascii="微软雅黑" w:eastAsia="微软雅黑" w:hAnsi="微软雅黑" w:cs="微软雅黑"/>
                <w:szCs w:val="21"/>
              </w:rPr>
            </w:pPr>
            <w:r w:rsidRPr="00FD4469">
              <w:rPr>
                <w:rFonts w:ascii="微软雅黑" w:eastAsia="微软雅黑" w:hAnsi="微软雅黑" w:cs="微软雅黑" w:hint="eastAsia"/>
                <w:b/>
                <w:szCs w:val="21"/>
              </w:rPr>
              <w:t>在降本增效方面</w:t>
            </w:r>
            <w:r w:rsidRPr="00FD4469">
              <w:rPr>
                <w:rFonts w:ascii="微软雅黑" w:eastAsia="微软雅黑" w:hAnsi="微软雅黑" w:cs="微软雅黑" w:hint="eastAsia"/>
                <w:szCs w:val="21"/>
              </w:rPr>
              <w:t>，上半年</w:t>
            </w:r>
            <w:r w:rsidRPr="00FD4469">
              <w:rPr>
                <w:rFonts w:ascii="微软雅黑" w:eastAsia="微软雅黑" w:hAnsi="微软雅黑" w:cs="微软雅黑" w:hint="eastAsia"/>
                <w:b/>
                <w:szCs w:val="21"/>
              </w:rPr>
              <w:t>管理费用和销售费用同比和环比双双下降</w:t>
            </w:r>
            <w:r w:rsidRPr="00FD4469">
              <w:rPr>
                <w:rFonts w:ascii="微软雅黑" w:eastAsia="微软雅黑" w:hAnsi="微软雅黑" w:cs="微软雅黑" w:hint="eastAsia"/>
                <w:szCs w:val="21"/>
              </w:rPr>
              <w:t>。同比分别下降1</w:t>
            </w:r>
            <w:r w:rsidRPr="00FD4469">
              <w:rPr>
                <w:rFonts w:ascii="微软雅黑" w:eastAsia="微软雅黑" w:hAnsi="微软雅黑" w:cs="微软雅黑"/>
                <w:szCs w:val="21"/>
              </w:rPr>
              <w:t>8.</w:t>
            </w:r>
            <w:r>
              <w:rPr>
                <w:rFonts w:ascii="微软雅黑" w:eastAsia="微软雅黑" w:hAnsi="微软雅黑" w:cs="微软雅黑"/>
                <w:szCs w:val="21"/>
              </w:rPr>
              <w:t>4</w:t>
            </w:r>
            <w:r w:rsidRPr="00FD4469">
              <w:rPr>
                <w:rFonts w:ascii="微软雅黑" w:eastAsia="微软雅黑" w:hAnsi="微软雅黑" w:cs="微软雅黑"/>
                <w:szCs w:val="21"/>
              </w:rPr>
              <w:t>%</w:t>
            </w:r>
            <w:r w:rsidRPr="00FD4469">
              <w:rPr>
                <w:rFonts w:ascii="微软雅黑" w:eastAsia="微软雅黑" w:hAnsi="微软雅黑" w:cs="微软雅黑" w:hint="eastAsia"/>
                <w:szCs w:val="21"/>
              </w:rPr>
              <w:t>和8</w:t>
            </w:r>
            <w:r w:rsidRPr="00FD4469">
              <w:rPr>
                <w:rFonts w:ascii="微软雅黑" w:eastAsia="微软雅黑" w:hAnsi="微软雅黑" w:cs="微软雅黑"/>
                <w:szCs w:val="21"/>
              </w:rPr>
              <w:t>.</w:t>
            </w:r>
            <w:r>
              <w:rPr>
                <w:rFonts w:ascii="微软雅黑" w:eastAsia="微软雅黑" w:hAnsi="微软雅黑" w:cs="微软雅黑"/>
                <w:szCs w:val="21"/>
              </w:rPr>
              <w:t>5</w:t>
            </w:r>
            <w:r w:rsidRPr="00FD4469">
              <w:rPr>
                <w:rFonts w:ascii="微软雅黑" w:eastAsia="微软雅黑" w:hAnsi="微软雅黑" w:cs="微软雅黑"/>
                <w:szCs w:val="21"/>
              </w:rPr>
              <w:t>%</w:t>
            </w:r>
            <w:r w:rsidRPr="00FD4469">
              <w:rPr>
                <w:rFonts w:ascii="微软雅黑" w:eastAsia="微软雅黑" w:hAnsi="微软雅黑" w:cs="微软雅黑" w:hint="eastAsia"/>
                <w:szCs w:val="21"/>
              </w:rPr>
              <w:t>，环比下降</w:t>
            </w:r>
            <w:r>
              <w:rPr>
                <w:rFonts w:ascii="微软雅黑" w:eastAsia="微软雅黑" w:hAnsi="微软雅黑" w:cs="微软雅黑"/>
                <w:szCs w:val="21"/>
              </w:rPr>
              <w:t>14.8</w:t>
            </w:r>
            <w:r w:rsidRPr="00FD4469">
              <w:rPr>
                <w:rFonts w:ascii="微软雅黑" w:eastAsia="微软雅黑" w:hAnsi="微软雅黑" w:cs="微软雅黑"/>
                <w:szCs w:val="21"/>
              </w:rPr>
              <w:t>%</w:t>
            </w:r>
            <w:r w:rsidRPr="00FD4469">
              <w:rPr>
                <w:rFonts w:ascii="微软雅黑" w:eastAsia="微软雅黑" w:hAnsi="微软雅黑" w:cs="微软雅黑" w:hint="eastAsia"/>
                <w:szCs w:val="21"/>
              </w:rPr>
              <w:t>和7</w:t>
            </w:r>
            <w:r w:rsidRPr="00FD4469">
              <w:rPr>
                <w:rFonts w:ascii="微软雅黑" w:eastAsia="微软雅黑" w:hAnsi="微软雅黑" w:cs="微软雅黑"/>
                <w:szCs w:val="21"/>
              </w:rPr>
              <w:t>%</w:t>
            </w:r>
            <w:r w:rsidRPr="00FD4469">
              <w:rPr>
                <w:rFonts w:ascii="微软雅黑" w:eastAsia="微软雅黑" w:hAnsi="微软雅黑" w:cs="微软雅黑" w:hint="eastAsia"/>
                <w:szCs w:val="21"/>
              </w:rPr>
              <w:t>。充分体现公司通过有效成本控制措施，进一步提升了运营效率和盈利空间。</w:t>
            </w:r>
          </w:p>
          <w:p w14:paraId="11EE86B0" w14:textId="77777777" w:rsidR="0082493C" w:rsidRPr="00FD4469" w:rsidRDefault="0082493C" w:rsidP="008B327D">
            <w:pPr>
              <w:pStyle w:val="ab"/>
              <w:numPr>
                <w:ilvl w:val="0"/>
                <w:numId w:val="20"/>
              </w:numPr>
              <w:spacing w:line="400" w:lineRule="exact"/>
              <w:ind w:firstLineChars="0"/>
              <w:rPr>
                <w:rFonts w:ascii="微软雅黑" w:eastAsia="微软雅黑" w:hAnsi="微软雅黑" w:cs="微软雅黑"/>
                <w:szCs w:val="21"/>
              </w:rPr>
            </w:pPr>
            <w:r w:rsidRPr="00FD4469">
              <w:rPr>
                <w:rFonts w:ascii="微软雅黑" w:eastAsia="微软雅黑" w:hAnsi="微软雅黑" w:cs="微软雅黑" w:hint="eastAsia"/>
                <w:b/>
                <w:szCs w:val="21"/>
              </w:rPr>
              <w:t>在资金储备方面</w:t>
            </w:r>
            <w:r w:rsidRPr="00FD4469">
              <w:rPr>
                <w:rFonts w:ascii="微软雅黑" w:eastAsia="微软雅黑" w:hAnsi="微软雅黑" w:cs="微软雅黑" w:hint="eastAsia"/>
                <w:szCs w:val="21"/>
              </w:rPr>
              <w:t>，上半年公司</w:t>
            </w:r>
            <w:r w:rsidRPr="00FD4469">
              <w:rPr>
                <w:rFonts w:ascii="微软雅黑" w:eastAsia="微软雅黑" w:hAnsi="微软雅黑" w:cs="微软雅黑" w:hint="eastAsia"/>
                <w:b/>
                <w:szCs w:val="21"/>
              </w:rPr>
              <w:t>现金流持续改善，货币资金充沛</w:t>
            </w:r>
            <w:r w:rsidRPr="00FD4469">
              <w:rPr>
                <w:rFonts w:ascii="微软雅黑" w:eastAsia="微软雅黑" w:hAnsi="微软雅黑" w:cs="微软雅黑" w:hint="eastAsia"/>
                <w:szCs w:val="21"/>
              </w:rPr>
              <w:t>。通过出售非核心地产项目加速回款，持续积极回笼资金，产业运营正向循环。上半年经营性净</w:t>
            </w:r>
            <w:r w:rsidRPr="00FD4469">
              <w:rPr>
                <w:rFonts w:ascii="微软雅黑" w:eastAsia="微软雅黑" w:hAnsi="微软雅黑" w:cs="微软雅黑" w:hint="eastAsia"/>
                <w:szCs w:val="21"/>
              </w:rPr>
              <w:lastRenderedPageBreak/>
              <w:t>现金流入约</w:t>
            </w:r>
            <w:r w:rsidRPr="00FD4469">
              <w:rPr>
                <w:rFonts w:ascii="微软雅黑" w:eastAsia="微软雅黑" w:hAnsi="微软雅黑" w:cs="微软雅黑"/>
                <w:szCs w:val="21"/>
              </w:rPr>
              <w:t>22.</w:t>
            </w:r>
            <w:r>
              <w:rPr>
                <w:rFonts w:ascii="微软雅黑" w:eastAsia="微软雅黑" w:hAnsi="微软雅黑" w:cs="微软雅黑"/>
                <w:szCs w:val="21"/>
              </w:rPr>
              <w:t>8</w:t>
            </w:r>
            <w:r w:rsidRPr="00FD4469">
              <w:rPr>
                <w:rFonts w:ascii="微软雅黑" w:eastAsia="微软雅黑" w:hAnsi="微软雅黑" w:cs="微软雅黑"/>
                <w:szCs w:val="21"/>
              </w:rPr>
              <w:t>亿元，同比增长</w:t>
            </w:r>
            <w:r>
              <w:rPr>
                <w:rFonts w:ascii="微软雅黑" w:eastAsia="微软雅黑" w:hAnsi="微软雅黑" w:cs="微软雅黑"/>
                <w:szCs w:val="21"/>
              </w:rPr>
              <w:t>71</w:t>
            </w:r>
            <w:r w:rsidRPr="00FD4469">
              <w:rPr>
                <w:rFonts w:ascii="微软雅黑" w:eastAsia="微软雅黑" w:hAnsi="微软雅黑" w:cs="微软雅黑"/>
                <w:szCs w:val="21"/>
              </w:rPr>
              <w:t>%。现金总储备达117.9亿元，较24年底增加了11亿</w:t>
            </w:r>
            <w:r>
              <w:rPr>
                <w:rFonts w:ascii="微软雅黑" w:eastAsia="微软雅黑" w:hAnsi="微软雅黑" w:cs="微软雅黑" w:hint="eastAsia"/>
                <w:szCs w:val="21"/>
              </w:rPr>
              <w:t>。</w:t>
            </w:r>
            <w:r w:rsidRPr="00FD4469">
              <w:rPr>
                <w:rFonts w:ascii="微软雅黑" w:eastAsia="微软雅黑" w:hAnsi="微软雅黑" w:cs="微软雅黑"/>
                <w:szCs w:val="21"/>
              </w:rPr>
              <w:t>在手现金充沛，为公司的各项业务开展提供了有力的资金保障。</w:t>
            </w:r>
          </w:p>
          <w:p w14:paraId="06B1BE7F" w14:textId="77777777" w:rsidR="0082493C" w:rsidRPr="003575D0" w:rsidRDefault="0082493C" w:rsidP="008B327D">
            <w:pPr>
              <w:pStyle w:val="ab"/>
              <w:numPr>
                <w:ilvl w:val="0"/>
                <w:numId w:val="20"/>
              </w:numPr>
              <w:spacing w:line="400" w:lineRule="exact"/>
              <w:ind w:firstLineChars="0"/>
              <w:rPr>
                <w:rFonts w:ascii="微软雅黑" w:eastAsia="微软雅黑" w:hAnsi="微软雅黑" w:cs="微软雅黑"/>
                <w:szCs w:val="21"/>
              </w:rPr>
            </w:pPr>
            <w:r w:rsidRPr="003575D0">
              <w:rPr>
                <w:rFonts w:ascii="微软雅黑" w:eastAsia="微软雅黑" w:hAnsi="微软雅黑" w:cs="微软雅黑" w:hint="eastAsia"/>
                <w:b/>
                <w:szCs w:val="21"/>
              </w:rPr>
              <w:t>在降债及资产负债结构优化方面</w:t>
            </w:r>
            <w:r w:rsidRPr="003575D0">
              <w:rPr>
                <w:rFonts w:ascii="微软雅黑" w:eastAsia="微软雅黑" w:hAnsi="微软雅黑" w:cs="微软雅黑" w:hint="eastAsia"/>
                <w:szCs w:val="21"/>
              </w:rPr>
              <w:t>，上半年</w:t>
            </w:r>
            <w:r w:rsidRPr="003575D0">
              <w:rPr>
                <w:rFonts w:ascii="微软雅黑" w:eastAsia="微软雅黑" w:hAnsi="微软雅黑" w:cs="微软雅黑"/>
                <w:szCs w:val="21"/>
              </w:rPr>
              <w:t>公司</w:t>
            </w:r>
            <w:r w:rsidRPr="007B7125">
              <w:rPr>
                <w:rFonts w:ascii="微软雅黑" w:eastAsia="微软雅黑" w:hAnsi="微软雅黑" w:cs="微软雅黑"/>
                <w:b/>
                <w:szCs w:val="21"/>
              </w:rPr>
              <w:t>资产负债率</w:t>
            </w:r>
            <w:r w:rsidRPr="007B7125">
              <w:rPr>
                <w:rFonts w:ascii="微软雅黑" w:eastAsia="微软雅黑" w:hAnsi="微软雅黑" w:cs="微软雅黑" w:hint="eastAsia"/>
                <w:b/>
                <w:szCs w:val="21"/>
              </w:rPr>
              <w:t>为</w:t>
            </w:r>
            <w:r w:rsidRPr="007B7125">
              <w:rPr>
                <w:rFonts w:ascii="微软雅黑" w:eastAsia="微软雅黑" w:hAnsi="微软雅黑" w:cs="微软雅黑"/>
                <w:b/>
                <w:szCs w:val="21"/>
              </w:rPr>
              <w:t>68.</w:t>
            </w:r>
            <w:r>
              <w:rPr>
                <w:rFonts w:ascii="微软雅黑" w:eastAsia="微软雅黑" w:hAnsi="微软雅黑" w:cs="微软雅黑"/>
                <w:b/>
                <w:szCs w:val="21"/>
              </w:rPr>
              <w:t>2</w:t>
            </w:r>
            <w:r w:rsidRPr="007B7125">
              <w:rPr>
                <w:rFonts w:ascii="微软雅黑" w:eastAsia="微软雅黑" w:hAnsi="微软雅黑" w:cs="微软雅黑"/>
                <w:b/>
                <w:szCs w:val="21"/>
              </w:rPr>
              <w:t>%，较24年底基本维持平稳</w:t>
            </w:r>
            <w:r w:rsidRPr="003575D0">
              <w:rPr>
                <w:rFonts w:ascii="微软雅黑" w:eastAsia="微软雅黑" w:hAnsi="微软雅黑" w:cs="微软雅黑" w:hint="eastAsia"/>
                <w:szCs w:val="21"/>
              </w:rPr>
              <w:t>。公司在公开市场新发行信用债</w:t>
            </w:r>
            <w:r w:rsidRPr="003575D0">
              <w:rPr>
                <w:rFonts w:ascii="微软雅黑" w:eastAsia="微软雅黑" w:hAnsi="微软雅黑" w:cs="微软雅黑"/>
                <w:szCs w:val="21"/>
              </w:rPr>
              <w:t>9期，合计发行37亿</w:t>
            </w:r>
            <w:r>
              <w:rPr>
                <w:rFonts w:ascii="微软雅黑" w:eastAsia="微软雅黑" w:hAnsi="微软雅黑" w:cs="微软雅黑" w:hint="eastAsia"/>
                <w:szCs w:val="21"/>
              </w:rPr>
              <w:t>；</w:t>
            </w:r>
            <w:r w:rsidRPr="00091E10">
              <w:rPr>
                <w:rFonts w:ascii="微软雅黑" w:eastAsia="微软雅黑" w:hAnsi="微软雅黑" w:cs="微软雅黑" w:hint="eastAsia"/>
                <w:szCs w:val="21"/>
              </w:rPr>
              <w:t>债券久期进一步拉长，从不超过</w:t>
            </w:r>
            <w:r w:rsidRPr="00091E10">
              <w:rPr>
                <w:rFonts w:ascii="微软雅黑" w:eastAsia="微软雅黑" w:hAnsi="微软雅黑" w:cs="微软雅黑"/>
                <w:szCs w:val="21"/>
              </w:rPr>
              <w:t>270天拉长至2+1年期，票面利率持续下降，公开市场平均融资成本下降至4.3%</w:t>
            </w:r>
            <w:r w:rsidRPr="003575D0">
              <w:rPr>
                <w:rFonts w:ascii="微软雅黑" w:eastAsia="微软雅黑" w:hAnsi="微软雅黑" w:cs="微软雅黑" w:hint="eastAsia"/>
                <w:szCs w:val="21"/>
              </w:rPr>
              <w:t>。</w:t>
            </w:r>
            <w:r w:rsidRPr="003575D0">
              <w:rPr>
                <w:rFonts w:ascii="微软雅黑" w:eastAsia="微软雅黑" w:hAnsi="微软雅黑" w:cs="微软雅黑"/>
                <w:szCs w:val="21"/>
              </w:rPr>
              <w:t>4月16日，公司</w:t>
            </w:r>
            <w:r w:rsidRPr="003575D0">
              <w:rPr>
                <w:rFonts w:ascii="微软雅黑" w:eastAsia="微软雅黑" w:hAnsi="微软雅黑" w:cs="微软雅黑" w:hint="eastAsia"/>
                <w:szCs w:val="21"/>
              </w:rPr>
              <w:t>成功</w:t>
            </w:r>
            <w:r w:rsidRPr="003575D0">
              <w:rPr>
                <w:rFonts w:ascii="微软雅黑" w:eastAsia="微软雅黑" w:hAnsi="微软雅黑" w:cs="微软雅黑"/>
                <w:szCs w:val="21"/>
              </w:rPr>
              <w:t>发行第二期公司债券，总额6亿元。</w:t>
            </w:r>
            <w:r w:rsidRPr="003575D0">
              <w:rPr>
                <w:rFonts w:ascii="微软雅黑" w:eastAsia="微软雅黑" w:hAnsi="微软雅黑" w:cs="微软雅黑" w:hint="eastAsia"/>
                <w:szCs w:val="21"/>
              </w:rPr>
              <w:t>此外，公司于7月1日公告新一期的债券发行预案，发行规模不超过人民币</w:t>
            </w:r>
            <w:r w:rsidRPr="003575D0">
              <w:rPr>
                <w:rFonts w:ascii="微软雅黑" w:eastAsia="微软雅黑" w:hAnsi="微软雅黑" w:cs="微软雅黑"/>
                <w:szCs w:val="21"/>
              </w:rPr>
              <w:t>40亿元</w:t>
            </w:r>
            <w:r w:rsidRPr="003575D0">
              <w:rPr>
                <w:rFonts w:ascii="微软雅黑" w:eastAsia="微软雅黑" w:hAnsi="微软雅黑" w:cs="微软雅黑" w:hint="eastAsia"/>
                <w:szCs w:val="21"/>
              </w:rPr>
              <w:t>。公司债的顺利发行将为中长期战略项目提供稳定的资金支持。</w:t>
            </w:r>
            <w:r w:rsidRPr="003575D0">
              <w:rPr>
                <w:rFonts w:ascii="微软雅黑" w:eastAsia="微软雅黑" w:hAnsi="微软雅黑" w:cs="微软雅黑"/>
                <w:szCs w:val="21"/>
              </w:rPr>
              <w:t>4月和5月中诚信</w:t>
            </w:r>
            <w:r w:rsidRPr="003575D0">
              <w:rPr>
                <w:rFonts w:ascii="微软雅黑" w:eastAsia="微软雅黑" w:hAnsi="微软雅黑" w:cs="微软雅黑" w:hint="eastAsia"/>
                <w:szCs w:val="21"/>
              </w:rPr>
              <w:t>国际</w:t>
            </w:r>
            <w:r w:rsidRPr="003575D0">
              <w:rPr>
                <w:rFonts w:ascii="微软雅黑" w:eastAsia="微软雅黑" w:hAnsi="微软雅黑" w:cs="微软雅黑"/>
                <w:szCs w:val="21"/>
              </w:rPr>
              <w:t>及</w:t>
            </w:r>
            <w:r w:rsidRPr="003575D0">
              <w:rPr>
                <w:rFonts w:ascii="微软雅黑" w:eastAsia="微软雅黑" w:hAnsi="微软雅黑" w:cs="微软雅黑" w:hint="eastAsia"/>
                <w:szCs w:val="21"/>
              </w:rPr>
              <w:t>上海</w:t>
            </w:r>
            <w:r w:rsidRPr="003575D0">
              <w:rPr>
                <w:rFonts w:ascii="微软雅黑" w:eastAsia="微软雅黑" w:hAnsi="微软雅黑" w:cs="微软雅黑"/>
                <w:szCs w:val="21"/>
              </w:rPr>
              <w:t>新世纪相继更新发布豫园旅游商城（集团）股份有限公司信用评级报告，评级均为AAA级，评级展望为稳定</w:t>
            </w:r>
            <w:r w:rsidRPr="003575D0">
              <w:rPr>
                <w:rFonts w:ascii="微软雅黑" w:eastAsia="微软雅黑" w:hAnsi="微软雅黑" w:cs="微软雅黑" w:hint="eastAsia"/>
                <w:szCs w:val="21"/>
              </w:rPr>
              <w:t>。</w:t>
            </w:r>
          </w:p>
          <w:p w14:paraId="6BE5B639" w14:textId="77777777" w:rsidR="0082493C" w:rsidRPr="00FD4469" w:rsidRDefault="0082493C" w:rsidP="008B327D">
            <w:pPr>
              <w:spacing w:line="400" w:lineRule="exact"/>
              <w:ind w:firstLineChars="200" w:firstLine="420"/>
              <w:rPr>
                <w:rFonts w:ascii="微软雅黑" w:eastAsia="微软雅黑" w:hAnsi="微软雅黑" w:cs="微软雅黑"/>
                <w:szCs w:val="21"/>
              </w:rPr>
            </w:pPr>
            <w:r w:rsidRPr="00FD4469">
              <w:rPr>
                <w:rFonts w:ascii="微软雅黑" w:eastAsia="微软雅黑" w:hAnsi="微软雅黑" w:cs="微软雅黑" w:hint="eastAsia"/>
                <w:szCs w:val="21"/>
              </w:rPr>
              <w:t>公司在下半年将进一步巩固取得的成效</w:t>
            </w:r>
            <w:r w:rsidRPr="00FD4469">
              <w:rPr>
                <w:rFonts w:ascii="微软雅黑" w:eastAsia="微软雅黑" w:hAnsi="微软雅黑" w:cs="微软雅黑"/>
                <w:szCs w:val="21"/>
              </w:rPr>
              <w:t>。盈利端</w:t>
            </w:r>
            <w:r w:rsidRPr="00FD4469">
              <w:rPr>
                <w:rFonts w:ascii="微软雅黑" w:eastAsia="微软雅黑" w:hAnsi="微软雅黑" w:cs="微软雅黑" w:hint="eastAsia"/>
                <w:szCs w:val="21"/>
              </w:rPr>
              <w:t>持续推进</w:t>
            </w:r>
            <w:r w:rsidRPr="00FD4469">
              <w:rPr>
                <w:rFonts w:ascii="微软雅黑" w:eastAsia="微软雅黑" w:hAnsi="微软雅黑" w:cs="微软雅黑"/>
                <w:szCs w:val="21"/>
              </w:rPr>
              <w:t>产业</w:t>
            </w:r>
            <w:r w:rsidRPr="00FD4469">
              <w:rPr>
                <w:rFonts w:ascii="微软雅黑" w:eastAsia="微软雅黑" w:hAnsi="微软雅黑" w:cs="微软雅黑" w:hint="eastAsia"/>
                <w:szCs w:val="21"/>
              </w:rPr>
              <w:t>运营提质，</w:t>
            </w:r>
            <w:r w:rsidRPr="00FD4469">
              <w:rPr>
                <w:rFonts w:ascii="微软雅黑" w:eastAsia="微软雅黑" w:hAnsi="微软雅黑" w:cs="微软雅黑"/>
                <w:szCs w:val="21"/>
              </w:rPr>
              <w:t>成本端强化费用管控</w:t>
            </w:r>
            <w:r w:rsidRPr="00FD4469">
              <w:rPr>
                <w:rFonts w:ascii="微软雅黑" w:eastAsia="微软雅黑" w:hAnsi="微软雅黑" w:cs="微软雅黑" w:hint="eastAsia"/>
                <w:szCs w:val="21"/>
              </w:rPr>
              <w:t>，</w:t>
            </w:r>
            <w:r w:rsidRPr="00FD4469">
              <w:rPr>
                <w:rFonts w:ascii="微软雅黑" w:eastAsia="微软雅黑" w:hAnsi="微软雅黑" w:cs="微软雅黑"/>
                <w:szCs w:val="21"/>
              </w:rPr>
              <w:t>资金端拓宽回笼渠道，保障现金流；债务端灵活运用融资工具，降低融资成本</w:t>
            </w:r>
            <w:r w:rsidRPr="00FD4469">
              <w:rPr>
                <w:rFonts w:ascii="微软雅黑" w:eastAsia="微软雅黑" w:hAnsi="微软雅黑" w:cs="微软雅黑" w:hint="eastAsia"/>
                <w:szCs w:val="21"/>
              </w:rPr>
              <w:t>。从四个维度，整合资源，降本增效，不断提升公司整体财务管控和资产负债健康化。</w:t>
            </w:r>
          </w:p>
          <w:p w14:paraId="668C895D" w14:textId="77777777" w:rsidR="0082493C" w:rsidRPr="00FD4469" w:rsidRDefault="0082493C" w:rsidP="008B327D">
            <w:pPr>
              <w:spacing w:line="400" w:lineRule="exact"/>
              <w:rPr>
                <w:rFonts w:ascii="微软雅黑" w:eastAsia="微软雅黑" w:hAnsi="微软雅黑" w:cs="微软雅黑"/>
                <w:szCs w:val="21"/>
              </w:rPr>
            </w:pPr>
          </w:p>
          <w:p w14:paraId="6C09CC96" w14:textId="2C6AE44A" w:rsidR="0082493C" w:rsidRPr="00FD4469" w:rsidRDefault="0082493C" w:rsidP="008B327D">
            <w:pPr>
              <w:spacing w:line="400" w:lineRule="exact"/>
              <w:rPr>
                <w:rFonts w:ascii="微软雅黑" w:eastAsia="微软雅黑" w:hAnsi="微软雅黑"/>
                <w:b/>
                <w:szCs w:val="21"/>
              </w:rPr>
            </w:pPr>
            <w:bookmarkStart w:id="44" w:name="OLE_LINK16"/>
            <w:bookmarkStart w:id="45" w:name="OLE_LINK17"/>
            <w:bookmarkStart w:id="46" w:name="OLE_LINK50"/>
            <w:bookmarkStart w:id="47" w:name="OLE_LINK51"/>
            <w:bookmarkStart w:id="48" w:name="OLE_LINK35"/>
            <w:r w:rsidRPr="00FD4469">
              <w:rPr>
                <w:rFonts w:ascii="微软雅黑" w:eastAsia="微软雅黑" w:hAnsi="微软雅黑" w:hint="eastAsia"/>
                <w:b/>
                <w:szCs w:val="21"/>
              </w:rPr>
              <w:t>Q</w:t>
            </w:r>
            <w:r w:rsidRPr="00FD4469">
              <w:rPr>
                <w:rFonts w:ascii="微软雅黑" w:eastAsia="微软雅黑" w:hAnsi="微软雅黑"/>
                <w:b/>
                <w:szCs w:val="21"/>
              </w:rPr>
              <w:t>8</w:t>
            </w:r>
            <w:r w:rsidRPr="00FD4469">
              <w:rPr>
                <w:rFonts w:ascii="微软雅黑" w:eastAsia="微软雅黑" w:hAnsi="微软雅黑" w:hint="eastAsia"/>
                <w:b/>
                <w:szCs w:val="21"/>
              </w:rPr>
              <w:t>：</w:t>
            </w:r>
            <w:bookmarkStart w:id="49" w:name="OLE_LINK40"/>
            <w:bookmarkEnd w:id="42"/>
            <w:bookmarkEnd w:id="43"/>
            <w:bookmarkEnd w:id="44"/>
            <w:bookmarkEnd w:id="45"/>
            <w:r w:rsidRPr="004A4C6C">
              <w:rPr>
                <w:rFonts w:ascii="微软雅黑" w:eastAsia="微软雅黑" w:hAnsi="微软雅黑" w:hint="eastAsia"/>
                <w:b/>
                <w:szCs w:val="21"/>
              </w:rPr>
              <w:t>想请教下管理层，上半年面临复杂多变的市场环境，公司在经营层面有哪些值得关注的亮点？公司如何看待当前的消费趋势，从中看到了哪些发展机会？如何将以珠宝时尚为核心的产业运营、大豫园板块、出海和全球化，以及</w:t>
            </w:r>
            <w:r w:rsidRPr="004A4C6C">
              <w:rPr>
                <w:rFonts w:ascii="微软雅黑" w:eastAsia="微软雅黑" w:hAnsi="微软雅黑"/>
                <w:b/>
                <w:szCs w:val="21"/>
              </w:rPr>
              <w:t>AI数字化融合成以“东方生活美学”为主要战略核心的产业生态，哪些战略规划未来能带动公司经营层面进一步向好</w:t>
            </w:r>
            <w:r>
              <w:rPr>
                <w:rFonts w:ascii="微软雅黑" w:eastAsia="微软雅黑" w:hAnsi="微软雅黑" w:hint="eastAsia"/>
                <w:b/>
                <w:szCs w:val="21"/>
              </w:rPr>
              <w:t>？</w:t>
            </w:r>
            <w:bookmarkEnd w:id="49"/>
          </w:p>
          <w:bookmarkEnd w:id="46"/>
          <w:bookmarkEnd w:id="47"/>
          <w:p w14:paraId="4EFA7E91" w14:textId="77777777" w:rsidR="0082493C" w:rsidRPr="00FD4469" w:rsidRDefault="0082493C" w:rsidP="008B327D">
            <w:pPr>
              <w:spacing w:line="400" w:lineRule="exact"/>
              <w:ind w:firstLineChars="200" w:firstLine="420"/>
              <w:rPr>
                <w:rFonts w:ascii="微软雅黑" w:eastAsia="微软雅黑" w:hAnsi="微软雅黑"/>
                <w:szCs w:val="21"/>
              </w:rPr>
            </w:pPr>
            <w:r w:rsidRPr="00FD4469">
              <w:rPr>
                <w:rFonts w:ascii="微软雅黑" w:eastAsia="微软雅黑" w:hAnsi="微软雅黑"/>
                <w:szCs w:val="21"/>
              </w:rPr>
              <w:t>2025年上半年，</w:t>
            </w:r>
            <w:r w:rsidRPr="002F2D11">
              <w:rPr>
                <w:rFonts w:ascii="微软雅黑" w:eastAsia="微软雅黑" w:hAnsi="微软雅黑" w:hint="eastAsia"/>
                <w:szCs w:val="21"/>
              </w:rPr>
              <w:t>内外环境复杂多变，挑战重重</w:t>
            </w:r>
            <w:r>
              <w:rPr>
                <w:rFonts w:ascii="微软雅黑" w:eastAsia="微软雅黑" w:hAnsi="微软雅黑" w:hint="eastAsia"/>
                <w:szCs w:val="21"/>
              </w:rPr>
              <w:t>。</w:t>
            </w:r>
            <w:r w:rsidRPr="002F2D11">
              <w:rPr>
                <w:rFonts w:ascii="微软雅黑" w:eastAsia="微软雅黑" w:hAnsi="微软雅黑" w:hint="eastAsia"/>
                <w:szCs w:val="21"/>
              </w:rPr>
              <w:t>在社零指数持续承压的行业环境下，</w:t>
            </w:r>
            <w:r>
              <w:rPr>
                <w:rFonts w:ascii="微软雅黑" w:eastAsia="微软雅黑" w:hAnsi="微软雅黑"/>
                <w:szCs w:val="21"/>
              </w:rPr>
              <w:t>消费市场在波动中呈现复苏韧性</w:t>
            </w:r>
            <w:r>
              <w:rPr>
                <w:rFonts w:ascii="微软雅黑" w:eastAsia="微软雅黑" w:hAnsi="微软雅黑" w:hint="eastAsia"/>
                <w:szCs w:val="21"/>
              </w:rPr>
              <w:t>。</w:t>
            </w:r>
            <w:r w:rsidRPr="00FD4469">
              <w:rPr>
                <w:rFonts w:ascii="微软雅黑" w:eastAsia="微软雅黑" w:hAnsi="微软雅黑"/>
                <w:szCs w:val="21"/>
              </w:rPr>
              <w:t>豫园股份始终以“东方生活美学引领者”为战略锚点，聚焦核心产业、深化战略执行、突破发展瓶颈。今天，我</w:t>
            </w:r>
            <w:r w:rsidRPr="00FD4469">
              <w:rPr>
                <w:rFonts w:ascii="微软雅黑" w:eastAsia="微软雅黑" w:hAnsi="微软雅黑" w:hint="eastAsia"/>
                <w:szCs w:val="21"/>
              </w:rPr>
              <w:t>将</w:t>
            </w:r>
            <w:r w:rsidRPr="00FD4469">
              <w:rPr>
                <w:rFonts w:ascii="微软雅黑" w:eastAsia="微软雅黑" w:hAnsi="微软雅黑"/>
                <w:szCs w:val="21"/>
              </w:rPr>
              <w:t>从经</w:t>
            </w:r>
            <w:r>
              <w:rPr>
                <w:rFonts w:ascii="微软雅黑" w:eastAsia="微软雅黑" w:hAnsi="微软雅黑"/>
                <w:szCs w:val="21"/>
              </w:rPr>
              <w:t>营</w:t>
            </w:r>
            <w:r>
              <w:rPr>
                <w:rFonts w:ascii="微软雅黑" w:eastAsia="微软雅黑" w:hAnsi="微软雅黑" w:hint="eastAsia"/>
                <w:szCs w:val="21"/>
              </w:rPr>
              <w:t>亮点</w:t>
            </w:r>
            <w:r w:rsidRPr="00FD4469">
              <w:rPr>
                <w:rFonts w:ascii="微软雅黑" w:eastAsia="微软雅黑" w:hAnsi="微软雅黑"/>
                <w:szCs w:val="21"/>
              </w:rPr>
              <w:t>、</w:t>
            </w:r>
            <w:r>
              <w:rPr>
                <w:rFonts w:ascii="微软雅黑" w:eastAsia="微软雅黑" w:hAnsi="微软雅黑" w:hint="eastAsia"/>
                <w:szCs w:val="21"/>
              </w:rPr>
              <w:t>消费趋势、</w:t>
            </w:r>
            <w:r w:rsidRPr="00FD4469">
              <w:rPr>
                <w:rFonts w:ascii="微软雅黑" w:eastAsia="微软雅黑" w:hAnsi="微软雅黑"/>
                <w:szCs w:val="21"/>
              </w:rPr>
              <w:t>战略落地三个维度，向各位汇报上半年的核心进展</w:t>
            </w:r>
            <w:r w:rsidRPr="00FD4469">
              <w:rPr>
                <w:rFonts w:ascii="微软雅黑" w:eastAsia="微软雅黑" w:hAnsi="微软雅黑" w:hint="eastAsia"/>
                <w:szCs w:val="21"/>
              </w:rPr>
              <w:t>以及</w:t>
            </w:r>
            <w:r>
              <w:rPr>
                <w:rFonts w:ascii="微软雅黑" w:eastAsia="微软雅黑" w:hAnsi="微软雅黑" w:hint="eastAsia"/>
                <w:szCs w:val="21"/>
              </w:rPr>
              <w:t>未来</w:t>
            </w:r>
            <w:r w:rsidRPr="00FD4469">
              <w:rPr>
                <w:rFonts w:ascii="微软雅黑" w:eastAsia="微软雅黑" w:hAnsi="微软雅黑" w:hint="eastAsia"/>
                <w:szCs w:val="21"/>
              </w:rPr>
              <w:t>的战略规划：</w:t>
            </w:r>
          </w:p>
          <w:p w14:paraId="7AD6660D" w14:textId="77777777" w:rsidR="0082493C" w:rsidRPr="00FD4469" w:rsidRDefault="0082493C" w:rsidP="008B327D">
            <w:pPr>
              <w:spacing w:line="400" w:lineRule="exact"/>
              <w:rPr>
                <w:rFonts w:ascii="微软雅黑" w:eastAsia="微软雅黑" w:hAnsi="微软雅黑"/>
                <w:szCs w:val="21"/>
              </w:rPr>
            </w:pPr>
            <w:r w:rsidRPr="00FD4469">
              <w:rPr>
                <w:rFonts w:ascii="微软雅黑" w:eastAsia="微软雅黑" w:hAnsi="微软雅黑"/>
                <w:b/>
                <w:szCs w:val="21"/>
              </w:rPr>
              <w:t>一、上半年经营</w:t>
            </w:r>
            <w:r>
              <w:rPr>
                <w:rFonts w:ascii="微软雅黑" w:eastAsia="微软雅黑" w:hAnsi="微软雅黑" w:hint="eastAsia"/>
                <w:b/>
                <w:szCs w:val="21"/>
              </w:rPr>
              <w:t>亮点</w:t>
            </w:r>
            <w:r w:rsidRPr="00FD4469">
              <w:rPr>
                <w:rFonts w:ascii="微软雅黑" w:eastAsia="微软雅黑" w:hAnsi="微软雅黑"/>
                <w:b/>
                <w:szCs w:val="21"/>
              </w:rPr>
              <w:t>：韧性复苏中彰显战略定力</w:t>
            </w:r>
          </w:p>
          <w:p w14:paraId="0E15F7B6" w14:textId="77777777" w:rsidR="0082493C" w:rsidRPr="00FD4469" w:rsidRDefault="0082493C" w:rsidP="008B327D">
            <w:pPr>
              <w:spacing w:line="400" w:lineRule="exact"/>
              <w:ind w:firstLineChars="200" w:firstLine="420"/>
              <w:rPr>
                <w:rFonts w:ascii="微软雅黑" w:eastAsia="微软雅黑" w:hAnsi="微软雅黑"/>
                <w:szCs w:val="21"/>
              </w:rPr>
            </w:pPr>
            <w:r w:rsidRPr="00FD4469">
              <w:rPr>
                <w:rFonts w:ascii="微软雅黑" w:eastAsia="微软雅黑" w:hAnsi="微软雅黑" w:hint="eastAsia"/>
                <w:szCs w:val="21"/>
              </w:rPr>
              <w:t>上半年，受宏观经济复苏乏力，居民收入增速放缓等因素，公司整体收入</w:t>
            </w:r>
            <w:r>
              <w:rPr>
                <w:rFonts w:ascii="微软雅黑" w:eastAsia="微软雅黑" w:hAnsi="微软雅黑" w:hint="eastAsia"/>
                <w:szCs w:val="21"/>
              </w:rPr>
              <w:t>承压</w:t>
            </w:r>
            <w:r w:rsidRPr="00FD4469">
              <w:rPr>
                <w:rFonts w:ascii="微软雅黑" w:eastAsia="微软雅黑" w:hAnsi="微软雅黑" w:hint="eastAsia"/>
                <w:szCs w:val="21"/>
              </w:rPr>
              <w:t>，但</w:t>
            </w:r>
            <w:r w:rsidRPr="00FD4469">
              <w:rPr>
                <w:rFonts w:ascii="微软雅黑" w:eastAsia="微软雅黑" w:hAnsi="微软雅黑" w:hint="eastAsia"/>
                <w:b/>
                <w:szCs w:val="21"/>
              </w:rPr>
              <w:t>产业盈利能力逐步改善，精细化运营见效，毛利率</w:t>
            </w:r>
            <w:r w:rsidRPr="00FD4469">
              <w:rPr>
                <w:rFonts w:ascii="微软雅黑" w:eastAsia="微软雅黑" w:hAnsi="微软雅黑" w:hint="eastAsia"/>
                <w:b/>
                <w:szCs w:val="21"/>
              </w:rPr>
              <w:lastRenderedPageBreak/>
              <w:t>同比提升</w:t>
            </w:r>
            <w:r w:rsidRPr="00FD4469">
              <w:rPr>
                <w:rFonts w:ascii="微软雅黑" w:eastAsia="微软雅黑" w:hAnsi="微软雅黑" w:hint="eastAsia"/>
                <w:szCs w:val="21"/>
              </w:rPr>
              <w:t>。</w:t>
            </w:r>
            <w:r w:rsidRPr="00FD4469">
              <w:rPr>
                <w:rFonts w:ascii="微软雅黑" w:eastAsia="微软雅黑" w:hAnsi="微软雅黑"/>
                <w:szCs w:val="21"/>
              </w:rPr>
              <w:t>二季度核心消费产业呈现复苏迹象</w:t>
            </w:r>
            <w:r w:rsidRPr="00FD4469">
              <w:rPr>
                <w:rFonts w:ascii="微软雅黑" w:eastAsia="微软雅黑" w:hAnsi="微软雅黑" w:hint="eastAsia"/>
                <w:szCs w:val="21"/>
              </w:rPr>
              <w:t>，</w:t>
            </w:r>
            <w:r w:rsidRPr="00FD4469">
              <w:rPr>
                <w:rFonts w:ascii="微软雅黑" w:eastAsia="微软雅黑" w:hAnsi="微软雅黑"/>
                <w:b/>
                <w:szCs w:val="21"/>
              </w:rPr>
              <w:t>整体收入环比提升17%，</w:t>
            </w:r>
            <w:r>
              <w:rPr>
                <w:rFonts w:ascii="微软雅黑" w:eastAsia="微软雅黑" w:hAnsi="微软雅黑" w:hint="eastAsia"/>
                <w:b/>
                <w:szCs w:val="21"/>
              </w:rPr>
              <w:t>同比</w:t>
            </w:r>
            <w:r w:rsidRPr="00FD4469">
              <w:rPr>
                <w:rFonts w:ascii="微软雅黑" w:eastAsia="微软雅黑" w:hAnsi="微软雅黑" w:hint="eastAsia"/>
                <w:b/>
                <w:szCs w:val="21"/>
              </w:rPr>
              <w:t>持平</w:t>
            </w:r>
            <w:r w:rsidRPr="00FD4469">
              <w:rPr>
                <w:rFonts w:ascii="微软雅黑" w:eastAsia="微软雅黑" w:hAnsi="微软雅黑"/>
                <w:b/>
                <w:szCs w:val="21"/>
              </w:rPr>
              <w:t>。</w:t>
            </w:r>
            <w:r w:rsidRPr="00FD4469">
              <w:rPr>
                <w:rFonts w:ascii="微软雅黑" w:eastAsia="微软雅黑" w:hAnsi="微软雅黑"/>
                <w:szCs w:val="21"/>
              </w:rPr>
              <w:t>其中，</w:t>
            </w:r>
            <w:r w:rsidRPr="00FD4469">
              <w:rPr>
                <w:rFonts w:ascii="微软雅黑" w:eastAsia="微软雅黑" w:hAnsi="微软雅黑" w:hint="eastAsia"/>
                <w:szCs w:val="21"/>
              </w:rPr>
              <w:t>受多元化产品矩阵、精细化运营管理及消费券拉动等多重利好因素，</w:t>
            </w:r>
            <w:r w:rsidRPr="0081769E">
              <w:rPr>
                <w:rFonts w:ascii="微软雅黑" w:eastAsia="微软雅黑" w:hAnsi="微软雅黑"/>
                <w:b/>
                <w:szCs w:val="21"/>
              </w:rPr>
              <w:t>珠宝板块</w:t>
            </w:r>
            <w:r w:rsidRPr="0081769E">
              <w:rPr>
                <w:rFonts w:ascii="微软雅黑" w:eastAsia="微软雅黑" w:hAnsi="微软雅黑" w:hint="eastAsia"/>
                <w:b/>
                <w:szCs w:val="21"/>
              </w:rPr>
              <w:t>逆势反弹</w:t>
            </w:r>
            <w:r w:rsidRPr="007C402F">
              <w:rPr>
                <w:rFonts w:ascii="微软雅黑" w:eastAsia="微软雅黑" w:hAnsi="微软雅黑"/>
                <w:b/>
                <w:szCs w:val="21"/>
              </w:rPr>
              <w:t>，</w:t>
            </w:r>
            <w:r w:rsidRPr="00FD4469">
              <w:rPr>
                <w:rFonts w:ascii="微软雅黑" w:eastAsia="微软雅黑" w:hAnsi="微软雅黑" w:hint="eastAsia"/>
                <w:b/>
                <w:szCs w:val="21"/>
              </w:rPr>
              <w:t>上半年整体毛利率提升0</w:t>
            </w:r>
            <w:r w:rsidRPr="00FD4469">
              <w:rPr>
                <w:rFonts w:ascii="微软雅黑" w:eastAsia="微软雅黑" w:hAnsi="微软雅黑"/>
                <w:b/>
                <w:szCs w:val="21"/>
              </w:rPr>
              <w:t>.43</w:t>
            </w:r>
            <w:r w:rsidRPr="00FD4469">
              <w:rPr>
                <w:rFonts w:ascii="微软雅黑" w:eastAsia="微软雅黑" w:hAnsi="微软雅黑" w:hint="eastAsia"/>
                <w:b/>
                <w:szCs w:val="21"/>
              </w:rPr>
              <w:t>个百分点，</w:t>
            </w:r>
            <w:r w:rsidRPr="00883107">
              <w:rPr>
                <w:rFonts w:ascii="微软雅黑" w:eastAsia="微软雅黑" w:hAnsi="微软雅黑"/>
                <w:b/>
                <w:szCs w:val="21"/>
              </w:rPr>
              <w:t>二季度收入出现回暖反弹，环比增长47%；剔除低毛利产品，同比增长17%</w:t>
            </w:r>
            <w:r>
              <w:rPr>
                <w:rFonts w:ascii="微软雅黑" w:eastAsia="微软雅黑" w:hAnsi="微软雅黑" w:hint="eastAsia"/>
                <w:b/>
                <w:szCs w:val="21"/>
              </w:rPr>
              <w:t>。</w:t>
            </w:r>
            <w:r w:rsidRPr="00FD4469">
              <w:rPr>
                <w:rFonts w:ascii="微软雅黑" w:eastAsia="微软雅黑" w:hAnsi="微软雅黑" w:hint="eastAsia"/>
                <w:szCs w:val="21"/>
              </w:rPr>
              <w:t>上半年的经营成果</w:t>
            </w:r>
            <w:r w:rsidRPr="00FD4469">
              <w:rPr>
                <w:rFonts w:ascii="微软雅黑" w:eastAsia="微软雅黑" w:hAnsi="微软雅黑"/>
                <w:szCs w:val="21"/>
              </w:rPr>
              <w:t>既源于对核心产业的深耕，更得益于</w:t>
            </w:r>
            <w:r w:rsidRPr="00FD4469">
              <w:rPr>
                <w:rFonts w:ascii="微软雅黑" w:eastAsia="微软雅黑" w:hAnsi="微软雅黑" w:hint="eastAsia"/>
                <w:szCs w:val="21"/>
              </w:rPr>
              <w:t>“</w:t>
            </w:r>
            <w:r w:rsidRPr="00FD4469">
              <w:rPr>
                <w:rFonts w:ascii="微软雅黑" w:eastAsia="微软雅黑" w:hAnsi="微软雅黑"/>
                <w:szCs w:val="21"/>
              </w:rPr>
              <w:t>瘦身健体、聚焦主业</w:t>
            </w:r>
            <w:r w:rsidRPr="00FD4469">
              <w:rPr>
                <w:rFonts w:ascii="微软雅黑" w:eastAsia="微软雅黑" w:hAnsi="微软雅黑" w:hint="eastAsia"/>
                <w:szCs w:val="21"/>
              </w:rPr>
              <w:t>”</w:t>
            </w:r>
            <w:r w:rsidRPr="00FD4469">
              <w:rPr>
                <w:rFonts w:ascii="微软雅黑" w:eastAsia="微软雅黑" w:hAnsi="微软雅黑"/>
                <w:szCs w:val="21"/>
              </w:rPr>
              <w:t>的战略执行</w:t>
            </w:r>
            <w:r w:rsidRPr="00FD4469">
              <w:rPr>
                <w:rFonts w:ascii="微软雅黑" w:eastAsia="微软雅黑" w:hAnsi="微软雅黑" w:hint="eastAsia"/>
                <w:szCs w:val="21"/>
              </w:rPr>
              <w:t>，降本增效获得了阶段性的成果。</w:t>
            </w:r>
            <w:r w:rsidRPr="00FD4469">
              <w:rPr>
                <w:rFonts w:ascii="微软雅黑" w:eastAsia="微软雅黑" w:hAnsi="微软雅黑"/>
                <w:b/>
                <w:szCs w:val="21"/>
              </w:rPr>
              <w:t>总部管理</w:t>
            </w:r>
            <w:r w:rsidRPr="00FD4469">
              <w:rPr>
                <w:rFonts w:ascii="微软雅黑" w:eastAsia="微软雅黑" w:hAnsi="微软雅黑" w:hint="eastAsia"/>
                <w:b/>
                <w:szCs w:val="21"/>
              </w:rPr>
              <w:t>费用同比大幅下降</w:t>
            </w:r>
            <w:r>
              <w:rPr>
                <w:rFonts w:ascii="微软雅黑" w:eastAsia="微软雅黑" w:hAnsi="微软雅黑" w:hint="eastAsia"/>
                <w:b/>
                <w:szCs w:val="21"/>
              </w:rPr>
              <w:t>，</w:t>
            </w:r>
            <w:r w:rsidRPr="00FD4469">
              <w:rPr>
                <w:rFonts w:ascii="微软雅黑" w:eastAsia="微软雅黑" w:hAnsi="微软雅黑" w:hint="eastAsia"/>
                <w:b/>
                <w:szCs w:val="21"/>
              </w:rPr>
              <w:t>经营性现金流持续改善，</w:t>
            </w:r>
            <w:r>
              <w:rPr>
                <w:rFonts w:ascii="微软雅黑" w:eastAsia="微软雅黑" w:hAnsi="微软雅黑" w:hint="eastAsia"/>
                <w:b/>
                <w:szCs w:val="21"/>
              </w:rPr>
              <w:t>融资渠道多元化</w:t>
            </w:r>
            <w:r w:rsidRPr="00FD4469">
              <w:rPr>
                <w:rFonts w:ascii="微软雅黑" w:eastAsia="微软雅黑" w:hAnsi="微软雅黑" w:hint="eastAsia"/>
                <w:szCs w:val="21"/>
              </w:rPr>
              <w:t>。</w:t>
            </w:r>
            <w:r w:rsidRPr="00FD4469">
              <w:rPr>
                <w:rFonts w:ascii="微软雅黑" w:eastAsia="微软雅黑" w:hAnsi="微软雅黑" w:hint="eastAsia"/>
                <w:b/>
                <w:szCs w:val="21"/>
              </w:rPr>
              <w:t>新发信用债</w:t>
            </w:r>
            <w:r w:rsidRPr="00FD4469">
              <w:rPr>
                <w:rFonts w:ascii="微软雅黑" w:eastAsia="微软雅黑" w:hAnsi="微软雅黑"/>
                <w:b/>
                <w:szCs w:val="21"/>
              </w:rPr>
              <w:t>9期，合计募集资金37</w:t>
            </w:r>
            <w:r>
              <w:rPr>
                <w:rFonts w:ascii="微软雅黑" w:eastAsia="微软雅黑" w:hAnsi="微软雅黑"/>
                <w:b/>
                <w:szCs w:val="21"/>
              </w:rPr>
              <w:t>亿元</w:t>
            </w:r>
            <w:r>
              <w:rPr>
                <w:rFonts w:ascii="微软雅黑" w:eastAsia="微软雅黑" w:hAnsi="微软雅黑" w:hint="eastAsia"/>
                <w:b/>
                <w:szCs w:val="21"/>
              </w:rPr>
              <w:t>，</w:t>
            </w:r>
            <w:r w:rsidRPr="00FD4469">
              <w:rPr>
                <w:rFonts w:ascii="微软雅黑" w:eastAsia="微软雅黑" w:hAnsi="微软雅黑"/>
                <w:szCs w:val="21"/>
              </w:rPr>
              <w:t>为后续</w:t>
            </w:r>
            <w:r w:rsidRPr="00FD4469">
              <w:rPr>
                <w:rFonts w:ascii="微软雅黑" w:eastAsia="微软雅黑" w:hAnsi="微软雅黑" w:hint="eastAsia"/>
                <w:szCs w:val="21"/>
              </w:rPr>
              <w:t>企业</w:t>
            </w:r>
            <w:r w:rsidRPr="00FD4469">
              <w:rPr>
                <w:rFonts w:ascii="微软雅黑" w:eastAsia="微软雅黑" w:hAnsi="微软雅黑"/>
                <w:szCs w:val="21"/>
              </w:rPr>
              <w:t>发展夯实了财务基础。</w:t>
            </w:r>
            <w:r w:rsidRPr="00FD4469">
              <w:rPr>
                <w:rFonts w:ascii="微软雅黑" w:eastAsia="微软雅黑" w:hAnsi="微软雅黑" w:hint="eastAsia"/>
                <w:szCs w:val="21"/>
              </w:rPr>
              <w:t>与此同时，</w:t>
            </w:r>
          </w:p>
          <w:p w14:paraId="7BCCC5AC" w14:textId="77777777" w:rsidR="0082493C" w:rsidRPr="00FD4469" w:rsidRDefault="0082493C" w:rsidP="008B327D">
            <w:pPr>
              <w:pStyle w:val="ab"/>
              <w:numPr>
                <w:ilvl w:val="0"/>
                <w:numId w:val="33"/>
              </w:numPr>
              <w:spacing w:line="400" w:lineRule="exact"/>
              <w:ind w:firstLineChars="0"/>
              <w:rPr>
                <w:rFonts w:ascii="微软雅黑" w:eastAsia="微软雅黑" w:hAnsi="微软雅黑"/>
                <w:b/>
                <w:szCs w:val="21"/>
              </w:rPr>
            </w:pPr>
            <w:r w:rsidRPr="00FD4469">
              <w:rPr>
                <w:rFonts w:ascii="微软雅黑" w:eastAsia="微软雅黑" w:hAnsi="微软雅黑" w:hint="eastAsia"/>
                <w:szCs w:val="21"/>
              </w:rPr>
              <w:t>在产品端，</w:t>
            </w:r>
            <w:r w:rsidRPr="00FD4469">
              <w:rPr>
                <w:rFonts w:ascii="微软雅黑" w:eastAsia="微软雅黑" w:hAnsi="微软雅黑"/>
                <w:b/>
                <w:szCs w:val="21"/>
              </w:rPr>
              <w:t>81个新品系列累计销售额达11.59亿元，</w:t>
            </w:r>
            <w:r w:rsidRPr="00FD4469">
              <w:rPr>
                <w:rFonts w:ascii="微软雅黑" w:eastAsia="微软雅黑" w:hAnsi="微软雅黑"/>
                <w:szCs w:val="21"/>
              </w:rPr>
              <w:t>31个爆款产品中诞生</w:t>
            </w:r>
            <w:r w:rsidRPr="00FD4469">
              <w:rPr>
                <w:rFonts w:ascii="微软雅黑" w:eastAsia="微软雅黑" w:hAnsi="微软雅黑"/>
                <w:b/>
                <w:szCs w:val="21"/>
              </w:rPr>
              <w:t>4个亿级单品：老庙“一串好运”、品味舍得、舍之道、沱牌T68</w:t>
            </w:r>
            <w:r w:rsidRPr="00FD4469">
              <w:rPr>
                <w:rFonts w:ascii="微软雅黑" w:eastAsia="微软雅黑" w:hAnsi="微软雅黑"/>
                <w:szCs w:val="21"/>
              </w:rPr>
              <w:t>。</w:t>
            </w:r>
          </w:p>
          <w:p w14:paraId="79C85F67" w14:textId="77777777" w:rsidR="0082493C" w:rsidRPr="00FD4469" w:rsidRDefault="0082493C" w:rsidP="008B327D">
            <w:pPr>
              <w:pStyle w:val="ab"/>
              <w:numPr>
                <w:ilvl w:val="0"/>
                <w:numId w:val="33"/>
              </w:numPr>
              <w:spacing w:line="400" w:lineRule="exact"/>
              <w:ind w:firstLineChars="0"/>
              <w:rPr>
                <w:rFonts w:ascii="微软雅黑" w:eastAsia="微软雅黑" w:hAnsi="微软雅黑"/>
                <w:b/>
                <w:szCs w:val="21"/>
              </w:rPr>
            </w:pPr>
            <w:r w:rsidRPr="00FD4469">
              <w:rPr>
                <w:rFonts w:ascii="微软雅黑" w:eastAsia="微软雅黑" w:hAnsi="微软雅黑"/>
                <w:szCs w:val="21"/>
              </w:rPr>
              <w:t>在IP联动上，</w:t>
            </w:r>
            <w:r w:rsidRPr="00FD4469">
              <w:rPr>
                <w:rFonts w:ascii="微软雅黑" w:eastAsia="微软雅黑" w:hAnsi="微软雅黑" w:hint="eastAsia"/>
                <w:szCs w:val="21"/>
              </w:rPr>
              <w:t>“</w:t>
            </w:r>
            <w:r w:rsidRPr="00FD4469">
              <w:rPr>
                <w:rFonts w:ascii="微软雅黑" w:eastAsia="微软雅黑" w:hAnsi="微软雅黑"/>
                <w:szCs w:val="21"/>
              </w:rPr>
              <w:t>老庙X天官赐福</w:t>
            </w:r>
            <w:r w:rsidRPr="00FD4469">
              <w:rPr>
                <w:rFonts w:ascii="微软雅黑" w:eastAsia="微软雅黑" w:hAnsi="微软雅黑" w:hint="eastAsia"/>
                <w:szCs w:val="21"/>
              </w:rPr>
              <w:t>”</w:t>
            </w:r>
            <w:r w:rsidRPr="00FD4469">
              <w:rPr>
                <w:rFonts w:ascii="微软雅黑" w:eastAsia="微软雅黑" w:hAnsi="微软雅黑"/>
                <w:szCs w:val="21"/>
              </w:rPr>
              <w:t>成功破圈，</w:t>
            </w:r>
            <w:r w:rsidRPr="00FD4469">
              <w:rPr>
                <w:rFonts w:ascii="微软雅黑" w:eastAsia="微软雅黑" w:hAnsi="微软雅黑"/>
                <w:b/>
                <w:szCs w:val="21"/>
              </w:rPr>
              <w:t>金运礼盒天猫首发当日销售破百万，位居IP联名黄金品类TOP1</w:t>
            </w:r>
            <w:r w:rsidRPr="00FD4469">
              <w:rPr>
                <w:rFonts w:ascii="微软雅黑" w:eastAsia="微软雅黑" w:hAnsi="微软雅黑"/>
                <w:szCs w:val="21"/>
              </w:rPr>
              <w:t>，充分释放文化IP的商业价值。</w:t>
            </w:r>
          </w:p>
          <w:p w14:paraId="1700DF71" w14:textId="77777777" w:rsidR="0082493C" w:rsidRPr="00FD4469" w:rsidRDefault="0082493C" w:rsidP="008B327D">
            <w:pPr>
              <w:pStyle w:val="ab"/>
              <w:numPr>
                <w:ilvl w:val="0"/>
                <w:numId w:val="33"/>
              </w:numPr>
              <w:spacing w:line="400" w:lineRule="exact"/>
              <w:ind w:firstLineChars="0"/>
              <w:rPr>
                <w:rFonts w:ascii="微软雅黑" w:eastAsia="微软雅黑" w:hAnsi="微软雅黑"/>
                <w:b/>
                <w:szCs w:val="21"/>
              </w:rPr>
            </w:pPr>
            <w:r w:rsidRPr="00FD4469">
              <w:rPr>
                <w:rFonts w:ascii="微软雅黑" w:eastAsia="微软雅黑" w:hAnsi="微软雅黑" w:hint="eastAsia"/>
                <w:szCs w:val="21"/>
              </w:rPr>
              <w:t>在场景端，上半年豫园一期商圈收入快速增长。</w:t>
            </w:r>
            <w:r w:rsidRPr="00FD4469">
              <w:rPr>
                <w:rFonts w:ascii="微软雅黑" w:eastAsia="微软雅黑" w:hAnsi="微软雅黑" w:hint="eastAsia"/>
                <w:b/>
                <w:szCs w:val="21"/>
              </w:rPr>
              <w:t>总客流量约1,</w:t>
            </w:r>
            <w:r w:rsidRPr="00FD4469">
              <w:rPr>
                <w:rFonts w:ascii="微软雅黑" w:eastAsia="微软雅黑" w:hAnsi="微软雅黑"/>
                <w:b/>
                <w:szCs w:val="21"/>
              </w:rPr>
              <w:t>900</w:t>
            </w:r>
            <w:r w:rsidRPr="00FD4469">
              <w:rPr>
                <w:rFonts w:ascii="微软雅黑" w:eastAsia="微软雅黑" w:hAnsi="微软雅黑" w:hint="eastAsia"/>
                <w:b/>
                <w:szCs w:val="21"/>
              </w:rPr>
              <w:t>万，GMV超2</w:t>
            </w:r>
            <w:r w:rsidRPr="00FD4469">
              <w:rPr>
                <w:rFonts w:ascii="微软雅黑" w:eastAsia="微软雅黑" w:hAnsi="微软雅黑"/>
                <w:b/>
                <w:szCs w:val="21"/>
              </w:rPr>
              <w:t>6</w:t>
            </w:r>
            <w:r w:rsidRPr="00FD4469">
              <w:rPr>
                <w:rFonts w:ascii="微软雅黑" w:eastAsia="微软雅黑" w:hAnsi="微软雅黑" w:hint="eastAsia"/>
                <w:b/>
                <w:szCs w:val="21"/>
              </w:rPr>
              <w:t>亿元，</w:t>
            </w:r>
            <w:r w:rsidRPr="00FD4469">
              <w:rPr>
                <w:rFonts w:ascii="微软雅黑" w:eastAsia="微软雅黑" w:hAnsi="微软雅黑"/>
                <w:b/>
                <w:szCs w:val="21"/>
              </w:rPr>
              <w:t>同比增长55%</w:t>
            </w:r>
            <w:r w:rsidRPr="00FD4469">
              <w:rPr>
                <w:rFonts w:ascii="微软雅黑" w:eastAsia="微软雅黑" w:hAnsi="微软雅黑" w:hint="eastAsia"/>
                <w:b/>
                <w:szCs w:val="21"/>
              </w:rPr>
              <w:t>。</w:t>
            </w:r>
            <w:r w:rsidRPr="00FD4469">
              <w:rPr>
                <w:rFonts w:ascii="微软雅黑" w:eastAsia="微软雅黑" w:hAnsi="微软雅黑" w:hint="eastAsia"/>
                <w:szCs w:val="21"/>
              </w:rPr>
              <w:t>蛇年灯会带动商圈</w:t>
            </w:r>
            <w:r w:rsidRPr="00FD4469">
              <w:rPr>
                <w:rFonts w:ascii="微软雅黑" w:eastAsia="微软雅黑" w:hAnsi="微软雅黑"/>
                <w:b/>
                <w:szCs w:val="21"/>
              </w:rPr>
              <w:t>GMV达9.16亿元，同比增长62%，媒体声量超35亿</w:t>
            </w:r>
            <w:r w:rsidRPr="00FD4469">
              <w:rPr>
                <w:rFonts w:ascii="微软雅黑" w:eastAsia="微软雅黑" w:hAnsi="微软雅黑" w:hint="eastAsia"/>
                <w:b/>
                <w:szCs w:val="21"/>
              </w:rPr>
              <w:t>。</w:t>
            </w:r>
          </w:p>
          <w:p w14:paraId="1788B09E" w14:textId="77777777" w:rsidR="0082493C" w:rsidRPr="00FD4469" w:rsidRDefault="0082493C" w:rsidP="008B327D">
            <w:pPr>
              <w:pStyle w:val="ab"/>
              <w:numPr>
                <w:ilvl w:val="0"/>
                <w:numId w:val="33"/>
              </w:numPr>
              <w:spacing w:line="400" w:lineRule="exact"/>
              <w:ind w:firstLineChars="0"/>
              <w:rPr>
                <w:rFonts w:ascii="微软雅黑" w:eastAsia="微软雅黑" w:hAnsi="微软雅黑"/>
                <w:b/>
                <w:szCs w:val="21"/>
              </w:rPr>
            </w:pPr>
            <w:r w:rsidRPr="00FD4469">
              <w:rPr>
                <w:rFonts w:ascii="微软雅黑" w:eastAsia="微软雅黑" w:hAnsi="微软雅黑" w:hint="eastAsia"/>
                <w:szCs w:val="21"/>
              </w:rPr>
              <w:t>在文化出海上，全球化战略实现关键突破，</w:t>
            </w:r>
            <w:r w:rsidRPr="00FD4469">
              <w:rPr>
                <w:rFonts w:ascii="微软雅黑" w:eastAsia="微软雅黑" w:hAnsi="微软雅黑"/>
                <w:b/>
                <w:szCs w:val="21"/>
              </w:rPr>
              <w:t>GMV达5.7亿元，产业运营收入</w:t>
            </w:r>
            <w:r w:rsidRPr="00FD4469">
              <w:rPr>
                <w:rFonts w:ascii="微软雅黑" w:eastAsia="微软雅黑" w:hAnsi="微软雅黑" w:hint="eastAsia"/>
                <w:b/>
                <w:szCs w:val="21"/>
              </w:rPr>
              <w:t>占</w:t>
            </w:r>
            <w:r w:rsidRPr="00FD4469">
              <w:rPr>
                <w:rFonts w:ascii="微软雅黑" w:eastAsia="微软雅黑" w:hAnsi="微软雅黑"/>
                <w:b/>
                <w:szCs w:val="21"/>
              </w:rPr>
              <w:t>比从去年</w:t>
            </w:r>
            <w:r w:rsidRPr="00FD4469">
              <w:rPr>
                <w:rFonts w:ascii="微软雅黑" w:eastAsia="微软雅黑" w:hAnsi="微软雅黑" w:hint="eastAsia"/>
                <w:b/>
                <w:szCs w:val="21"/>
              </w:rPr>
              <w:t>同期</w:t>
            </w:r>
            <w:r w:rsidRPr="00FD4469">
              <w:rPr>
                <w:rFonts w:ascii="微软雅黑" w:eastAsia="微软雅黑" w:hAnsi="微软雅黑"/>
                <w:b/>
                <w:szCs w:val="21"/>
              </w:rPr>
              <w:t>1.9%提升至3.3%</w:t>
            </w:r>
            <w:r w:rsidRPr="00FD4469">
              <w:rPr>
                <w:rFonts w:ascii="微软雅黑" w:eastAsia="微软雅黑" w:hAnsi="微软雅黑"/>
                <w:szCs w:val="21"/>
              </w:rPr>
              <w:t>。</w:t>
            </w:r>
            <w:r w:rsidRPr="00FD4469">
              <w:rPr>
                <w:rFonts w:ascii="微软雅黑" w:eastAsia="微软雅黑" w:hAnsi="微软雅黑" w:hint="eastAsia"/>
                <w:szCs w:val="21"/>
              </w:rPr>
              <w:t>豫园灯会1月点亮越南河内，6月</w:t>
            </w:r>
            <w:r>
              <w:rPr>
                <w:rFonts w:ascii="微软雅黑" w:eastAsia="微软雅黑" w:hAnsi="微软雅黑" w:hint="eastAsia"/>
                <w:szCs w:val="21"/>
              </w:rPr>
              <w:t>出海</w:t>
            </w:r>
            <w:r w:rsidRPr="00FD4469">
              <w:rPr>
                <w:rFonts w:ascii="微软雅黑" w:eastAsia="微软雅黑" w:hAnsi="微软雅黑" w:hint="eastAsia"/>
                <w:szCs w:val="21"/>
              </w:rPr>
              <w:t>泰国曼谷，以“灯为媒”打造中国文化出海标杆，献礼中越建交7</w:t>
            </w:r>
            <w:r w:rsidRPr="00FD4469">
              <w:rPr>
                <w:rFonts w:ascii="微软雅黑" w:eastAsia="微软雅黑" w:hAnsi="微软雅黑"/>
                <w:szCs w:val="21"/>
              </w:rPr>
              <w:t>5</w:t>
            </w:r>
            <w:r w:rsidRPr="00FD4469">
              <w:rPr>
                <w:rFonts w:ascii="微软雅黑" w:eastAsia="微软雅黑" w:hAnsi="微软雅黑" w:hint="eastAsia"/>
                <w:szCs w:val="21"/>
              </w:rPr>
              <w:t>周年和中泰建交</w:t>
            </w:r>
            <w:r w:rsidRPr="00FD4469">
              <w:rPr>
                <w:rFonts w:ascii="微软雅黑" w:eastAsia="微软雅黑" w:hAnsi="微软雅黑"/>
                <w:szCs w:val="21"/>
              </w:rPr>
              <w:t>50周年；中华老字号松鹤楼伦敦首店开业，将苏帮菜文化推向国际</w:t>
            </w:r>
            <w:r w:rsidRPr="00FD4469">
              <w:rPr>
                <w:rFonts w:ascii="微软雅黑" w:eastAsia="微软雅黑" w:hAnsi="微软雅黑" w:hint="eastAsia"/>
                <w:szCs w:val="21"/>
              </w:rPr>
              <w:t>；</w:t>
            </w:r>
            <w:r w:rsidRPr="00FD4469">
              <w:rPr>
                <w:rFonts w:ascii="微软雅黑" w:eastAsia="微软雅黑" w:hAnsi="微软雅黑" w:hint="eastAsia"/>
                <w:b/>
                <w:szCs w:val="21"/>
              </w:rPr>
              <w:t>珠宝、表业加速布局东南亚免税渠道，上半年海外收入约</w:t>
            </w:r>
            <w:r w:rsidRPr="00FD4469">
              <w:rPr>
                <w:rFonts w:ascii="微软雅黑" w:eastAsia="微软雅黑" w:hAnsi="微软雅黑"/>
                <w:b/>
                <w:szCs w:val="21"/>
              </w:rPr>
              <w:t>1.5亿元</w:t>
            </w:r>
            <w:r w:rsidRPr="00FD4469">
              <w:rPr>
                <w:rFonts w:ascii="微软雅黑" w:eastAsia="微软雅黑" w:hAnsi="微软雅黑"/>
                <w:szCs w:val="21"/>
              </w:rPr>
              <w:t>；舍得酒</w:t>
            </w:r>
            <w:r w:rsidRPr="00ED0D18">
              <w:rPr>
                <w:rFonts w:ascii="微软雅黑" w:eastAsia="微软雅黑" w:hAnsi="微软雅黑" w:hint="eastAsia"/>
                <w:szCs w:val="21"/>
              </w:rPr>
              <w:t>海外覆盖</w:t>
            </w:r>
            <w:r w:rsidRPr="00ED0D18">
              <w:rPr>
                <w:rFonts w:ascii="微软雅黑" w:eastAsia="微软雅黑" w:hAnsi="微软雅黑"/>
                <w:szCs w:val="21"/>
              </w:rPr>
              <w:t>5大洲，覆盖</w:t>
            </w:r>
            <w:r w:rsidRPr="00FD4469">
              <w:rPr>
                <w:rFonts w:ascii="微软雅黑" w:eastAsia="微软雅黑" w:hAnsi="微软雅黑"/>
                <w:szCs w:val="21"/>
              </w:rPr>
              <w:t>全球40个国家和地区</w:t>
            </w:r>
            <w:r w:rsidRPr="00FD4469">
              <w:rPr>
                <w:rFonts w:ascii="微软雅黑" w:eastAsia="微软雅黑" w:hAnsi="微软雅黑" w:hint="eastAsia"/>
                <w:szCs w:val="21"/>
              </w:rPr>
              <w:t>。</w:t>
            </w:r>
          </w:p>
          <w:p w14:paraId="71EC6A92" w14:textId="77777777" w:rsidR="0082493C" w:rsidRPr="006206A5" w:rsidRDefault="0082493C" w:rsidP="008B327D">
            <w:pPr>
              <w:pStyle w:val="ab"/>
              <w:numPr>
                <w:ilvl w:val="0"/>
                <w:numId w:val="33"/>
              </w:numPr>
              <w:spacing w:line="400" w:lineRule="exact"/>
              <w:ind w:firstLineChars="0"/>
              <w:rPr>
                <w:rFonts w:ascii="微软雅黑" w:eastAsia="微软雅黑" w:hAnsi="微软雅黑"/>
                <w:b/>
                <w:szCs w:val="21"/>
              </w:rPr>
            </w:pPr>
            <w:r w:rsidRPr="00FD4469">
              <w:rPr>
                <w:rFonts w:ascii="微软雅黑" w:eastAsia="微软雅黑" w:hAnsi="微软雅黑"/>
                <w:szCs w:val="21"/>
              </w:rPr>
              <w:t>在</w:t>
            </w:r>
            <w:r w:rsidRPr="00FD4469">
              <w:rPr>
                <w:rFonts w:ascii="微软雅黑" w:eastAsia="微软雅黑" w:hAnsi="微软雅黑" w:hint="eastAsia"/>
                <w:szCs w:val="21"/>
              </w:rPr>
              <w:t>重</w:t>
            </w:r>
            <w:r w:rsidRPr="00FD4469">
              <w:rPr>
                <w:rFonts w:ascii="微软雅黑" w:eastAsia="微软雅黑" w:hAnsi="微软雅黑"/>
                <w:szCs w:val="21"/>
              </w:rPr>
              <w:t>资产去化上</w:t>
            </w:r>
            <w:r w:rsidRPr="00FD4469">
              <w:rPr>
                <w:rFonts w:ascii="微软雅黑" w:eastAsia="微软雅黑" w:hAnsi="微软雅黑" w:hint="eastAsia"/>
                <w:szCs w:val="21"/>
              </w:rPr>
              <w:t>，</w:t>
            </w:r>
            <w:bookmarkStart w:id="50" w:name="OLE_LINK18"/>
            <w:bookmarkStart w:id="51" w:name="OLE_LINK20"/>
            <w:r w:rsidRPr="00FD4469">
              <w:rPr>
                <w:rFonts w:ascii="微软雅黑" w:eastAsia="微软雅黑" w:hAnsi="微软雅黑" w:hint="eastAsia"/>
                <w:b/>
                <w:szCs w:val="21"/>
              </w:rPr>
              <w:t>上半年合计签约项目</w:t>
            </w:r>
            <w:r w:rsidRPr="00FD4469">
              <w:rPr>
                <w:rFonts w:ascii="微软雅黑" w:eastAsia="微软雅黑" w:hAnsi="微软雅黑"/>
                <w:b/>
                <w:szCs w:val="21"/>
              </w:rPr>
              <w:t>25.7亿元，回款超30亿元</w:t>
            </w:r>
            <w:r w:rsidRPr="00FD4469">
              <w:rPr>
                <w:rFonts w:ascii="微软雅黑" w:eastAsia="微软雅黑" w:hAnsi="微软雅黑" w:hint="eastAsia"/>
                <w:b/>
                <w:szCs w:val="21"/>
              </w:rPr>
              <w:t>。</w:t>
            </w:r>
            <w:r w:rsidRPr="00FD4469">
              <w:rPr>
                <w:rFonts w:ascii="微软雅黑" w:eastAsia="微软雅黑" w:hAnsi="微软雅黑" w:hint="eastAsia"/>
                <w:szCs w:val="21"/>
              </w:rPr>
              <w:t>进一步加速回笼资金，优化资产结构。</w:t>
            </w:r>
            <w:bookmarkEnd w:id="50"/>
            <w:bookmarkEnd w:id="51"/>
          </w:p>
          <w:p w14:paraId="15C166B1" w14:textId="77777777" w:rsidR="0082493C" w:rsidRPr="006206A5" w:rsidRDefault="0082493C" w:rsidP="008B327D">
            <w:pPr>
              <w:spacing w:line="400" w:lineRule="exact"/>
              <w:rPr>
                <w:rFonts w:ascii="微软雅黑" w:eastAsia="微软雅黑" w:hAnsi="微软雅黑"/>
                <w:b/>
                <w:szCs w:val="21"/>
              </w:rPr>
            </w:pPr>
            <w:r w:rsidRPr="006206A5">
              <w:rPr>
                <w:rFonts w:ascii="微软雅黑" w:eastAsia="微软雅黑" w:hAnsi="微软雅黑"/>
                <w:b/>
                <w:szCs w:val="21"/>
              </w:rPr>
              <w:t>二、</w:t>
            </w:r>
            <w:r w:rsidRPr="006206A5">
              <w:rPr>
                <w:rFonts w:ascii="微软雅黑" w:eastAsia="微软雅黑" w:hAnsi="微软雅黑" w:hint="eastAsia"/>
                <w:b/>
                <w:szCs w:val="21"/>
              </w:rPr>
              <w:t>消费趋势：三新经济与战略聚焦的协同发力</w:t>
            </w:r>
          </w:p>
          <w:p w14:paraId="378D4D52" w14:textId="77777777" w:rsidR="0082493C" w:rsidRPr="00FD4469" w:rsidRDefault="0082493C" w:rsidP="008B327D">
            <w:pPr>
              <w:spacing w:line="400" w:lineRule="exact"/>
              <w:ind w:firstLineChars="200" w:firstLine="420"/>
              <w:rPr>
                <w:rFonts w:ascii="微软雅黑" w:eastAsia="微软雅黑" w:hAnsi="微软雅黑"/>
                <w:szCs w:val="21"/>
              </w:rPr>
            </w:pPr>
            <w:r w:rsidRPr="00FD4469">
              <w:rPr>
                <w:rFonts w:ascii="微软雅黑" w:eastAsia="微软雅黑" w:hAnsi="微软雅黑"/>
                <w:szCs w:val="21"/>
              </w:rPr>
              <w:t>当前，</w:t>
            </w:r>
            <w:r>
              <w:rPr>
                <w:rFonts w:ascii="微软雅黑" w:eastAsia="微软雅黑" w:hAnsi="微软雅黑" w:hint="eastAsia"/>
                <w:szCs w:val="21"/>
              </w:rPr>
              <w:t>宏观趋势</w:t>
            </w:r>
            <w:r w:rsidRPr="006738DA">
              <w:rPr>
                <w:rFonts w:ascii="微软雅黑" w:eastAsia="微软雅黑" w:hAnsi="微软雅黑" w:hint="eastAsia"/>
                <w:szCs w:val="21"/>
              </w:rPr>
              <w:t>增速放缓</w:t>
            </w:r>
            <w:r>
              <w:rPr>
                <w:rFonts w:ascii="微软雅黑" w:eastAsia="微软雅黑" w:hAnsi="微软雅黑" w:hint="eastAsia"/>
                <w:szCs w:val="21"/>
              </w:rPr>
              <w:t>，</w:t>
            </w:r>
            <w:r w:rsidRPr="006738DA">
              <w:rPr>
                <w:rFonts w:ascii="微软雅黑" w:eastAsia="微软雅黑" w:hAnsi="微软雅黑"/>
                <w:szCs w:val="21"/>
              </w:rPr>
              <w:t>IMF</w:t>
            </w:r>
            <w:r>
              <w:rPr>
                <w:rFonts w:ascii="微软雅黑" w:eastAsia="微软雅黑" w:hAnsi="微软雅黑"/>
                <w:szCs w:val="21"/>
              </w:rPr>
              <w:t>预测中国</w:t>
            </w:r>
            <w:r w:rsidRPr="006738DA">
              <w:rPr>
                <w:rFonts w:ascii="微软雅黑" w:eastAsia="微软雅黑" w:hAnsi="微软雅黑"/>
                <w:szCs w:val="21"/>
              </w:rPr>
              <w:t>经济2025年及2026</w:t>
            </w:r>
            <w:r>
              <w:rPr>
                <w:rFonts w:ascii="微软雅黑" w:eastAsia="微软雅黑" w:hAnsi="微软雅黑"/>
                <w:szCs w:val="21"/>
              </w:rPr>
              <w:t>年</w:t>
            </w:r>
            <w:r w:rsidRPr="006738DA">
              <w:rPr>
                <w:rFonts w:ascii="微软雅黑" w:eastAsia="微软雅黑" w:hAnsi="微软雅黑"/>
                <w:szCs w:val="21"/>
              </w:rPr>
              <w:t>增速均为</w:t>
            </w:r>
            <w:r>
              <w:rPr>
                <w:rFonts w:ascii="微软雅黑" w:eastAsia="微软雅黑" w:hAnsi="微软雅黑"/>
                <w:szCs w:val="21"/>
              </w:rPr>
              <w:t>4</w:t>
            </w:r>
            <w:r w:rsidRPr="006738DA">
              <w:rPr>
                <w:rFonts w:ascii="微软雅黑" w:eastAsia="微软雅黑" w:hAnsi="微软雅黑"/>
                <w:szCs w:val="21"/>
              </w:rPr>
              <w:t>%</w:t>
            </w:r>
            <w:r>
              <w:rPr>
                <w:rFonts w:ascii="微软雅黑" w:eastAsia="微软雅黑" w:hAnsi="微软雅黑" w:hint="eastAsia"/>
                <w:szCs w:val="21"/>
              </w:rPr>
              <w:t>。</w:t>
            </w:r>
            <w:r w:rsidRPr="00FD4469">
              <w:rPr>
                <w:rFonts w:ascii="微软雅黑" w:eastAsia="微软雅黑" w:hAnsi="微软雅黑"/>
                <w:szCs w:val="21"/>
              </w:rPr>
              <w:t>大消费赛道已进入低增速时代，</w:t>
            </w:r>
            <w:r w:rsidRPr="002F2D11">
              <w:rPr>
                <w:rFonts w:ascii="微软雅黑" w:eastAsia="微软雅黑" w:hAnsi="微软雅黑" w:hint="eastAsia"/>
                <w:szCs w:val="21"/>
              </w:rPr>
              <w:t>上半年社会消费品零售总额增速进一步放缓至</w:t>
            </w:r>
            <w:r w:rsidRPr="002F2D11">
              <w:rPr>
                <w:rFonts w:ascii="微软雅黑" w:eastAsia="微软雅黑" w:hAnsi="微软雅黑"/>
                <w:szCs w:val="21"/>
              </w:rPr>
              <w:t>5%</w:t>
            </w:r>
            <w:r>
              <w:rPr>
                <w:rFonts w:ascii="微软雅黑" w:eastAsia="微软雅黑" w:hAnsi="微软雅黑"/>
                <w:szCs w:val="21"/>
              </w:rPr>
              <w:t>，</w:t>
            </w:r>
            <w:r w:rsidRPr="002F2D11">
              <w:rPr>
                <w:rFonts w:ascii="微软雅黑" w:eastAsia="微软雅黑" w:hAnsi="微软雅黑"/>
                <w:szCs w:val="21"/>
              </w:rPr>
              <w:t>增长动能明显减弱</w:t>
            </w:r>
            <w:r>
              <w:rPr>
                <w:rFonts w:ascii="微软雅黑" w:eastAsia="微软雅黑" w:hAnsi="微软雅黑" w:hint="eastAsia"/>
                <w:szCs w:val="21"/>
              </w:rPr>
              <w:t>。消费者心态也发生显著转变，从“价格敏感”转向“价值敏感”，</w:t>
            </w:r>
            <w:r w:rsidRPr="00FD4469">
              <w:rPr>
                <w:rFonts w:ascii="微软雅黑" w:eastAsia="微软雅黑" w:hAnsi="微软雅黑" w:hint="eastAsia"/>
                <w:szCs w:val="21"/>
              </w:rPr>
              <w:t xml:space="preserve"> “</w:t>
            </w:r>
            <w:r w:rsidRPr="00FD4469">
              <w:rPr>
                <w:rFonts w:ascii="微软雅黑" w:eastAsia="微软雅黑" w:hAnsi="微软雅黑"/>
                <w:szCs w:val="21"/>
              </w:rPr>
              <w:t>三新经济</w:t>
            </w:r>
            <w:r w:rsidRPr="00FD4469">
              <w:rPr>
                <w:rFonts w:ascii="微软雅黑" w:eastAsia="微软雅黑" w:hAnsi="微软雅黑" w:hint="eastAsia"/>
                <w:szCs w:val="21"/>
              </w:rPr>
              <w:t>”</w:t>
            </w:r>
            <w:r w:rsidRPr="00FD4469">
              <w:rPr>
                <w:rFonts w:ascii="微软雅黑" w:eastAsia="微软雅黑" w:hAnsi="微软雅黑"/>
                <w:szCs w:val="21"/>
              </w:rPr>
              <w:t>（新业</w:t>
            </w:r>
            <w:r w:rsidRPr="00FD4469">
              <w:rPr>
                <w:rFonts w:ascii="微软雅黑" w:eastAsia="微软雅黑" w:hAnsi="微软雅黑"/>
                <w:szCs w:val="21"/>
              </w:rPr>
              <w:lastRenderedPageBreak/>
              <w:t>态、新模式、新场景）潜能迸发</w:t>
            </w:r>
            <w:r w:rsidRPr="00FD4469">
              <w:rPr>
                <w:rFonts w:ascii="微软雅黑" w:eastAsia="微软雅黑" w:hAnsi="微软雅黑" w:hint="eastAsia"/>
                <w:szCs w:val="21"/>
              </w:rPr>
              <w:t>。</w:t>
            </w:r>
            <w:r w:rsidRPr="006738DA">
              <w:rPr>
                <w:rFonts w:ascii="微软雅黑" w:eastAsia="微软雅黑" w:hAnsi="微软雅黑" w:hint="eastAsia"/>
                <w:szCs w:val="21"/>
              </w:rPr>
              <w:t>以情绪价值为核，通过技术或模式创新，满足市场“个性化、智能化、可持续化”的核心需求，实现从功能消费到精神消费的跃迁</w:t>
            </w:r>
            <w:r>
              <w:rPr>
                <w:rFonts w:ascii="微软雅黑" w:eastAsia="微软雅黑" w:hAnsi="微软雅黑" w:hint="eastAsia"/>
                <w:szCs w:val="21"/>
              </w:rPr>
              <w:t>。</w:t>
            </w:r>
            <w:r w:rsidRPr="00FD4469">
              <w:rPr>
                <w:rFonts w:ascii="微软雅黑" w:eastAsia="微软雅黑" w:hAnsi="微软雅黑"/>
                <w:szCs w:val="21"/>
              </w:rPr>
              <w:t>2024年</w:t>
            </w:r>
            <w:r w:rsidRPr="00FD4469">
              <w:rPr>
                <w:rFonts w:ascii="微软雅黑" w:eastAsia="微软雅黑" w:hAnsi="微软雅黑" w:hint="eastAsia"/>
                <w:szCs w:val="21"/>
              </w:rPr>
              <w:t>“</w:t>
            </w:r>
            <w:r w:rsidRPr="00FD4469">
              <w:rPr>
                <w:rFonts w:ascii="微软雅黑" w:eastAsia="微软雅黑" w:hAnsi="微软雅黑"/>
                <w:szCs w:val="21"/>
              </w:rPr>
              <w:t>三新经济</w:t>
            </w:r>
            <w:r>
              <w:rPr>
                <w:rFonts w:ascii="微软雅黑" w:eastAsia="微软雅黑" w:hAnsi="微软雅黑" w:hint="eastAsia"/>
                <w:szCs w:val="21"/>
              </w:rPr>
              <w:t>”</w:t>
            </w:r>
            <w:r w:rsidRPr="00FD4469">
              <w:rPr>
                <w:rFonts w:ascii="微软雅黑" w:eastAsia="微软雅黑" w:hAnsi="微软雅黑"/>
                <w:szCs w:val="21"/>
              </w:rPr>
              <w:t>增加值超24万亿元，占GDP比重超18%。</w:t>
            </w:r>
            <w:r>
              <w:rPr>
                <w:rFonts w:ascii="微软雅黑" w:eastAsia="微软雅黑" w:hAnsi="微软雅黑" w:hint="eastAsia"/>
                <w:szCs w:val="21"/>
              </w:rPr>
              <w:t>公司的战略</w:t>
            </w:r>
            <w:r w:rsidRPr="00FD4469">
              <w:rPr>
                <w:rFonts w:ascii="微软雅黑" w:eastAsia="微软雅黑" w:hAnsi="微软雅黑"/>
                <w:szCs w:val="21"/>
              </w:rPr>
              <w:t>布局与这一</w:t>
            </w:r>
            <w:r>
              <w:rPr>
                <w:rFonts w:ascii="微软雅黑" w:eastAsia="微软雅黑" w:hAnsi="微软雅黑" w:hint="eastAsia"/>
                <w:szCs w:val="21"/>
              </w:rPr>
              <w:t>消费</w:t>
            </w:r>
            <w:r w:rsidRPr="00FD4469">
              <w:rPr>
                <w:rFonts w:ascii="微软雅黑" w:eastAsia="微软雅黑" w:hAnsi="微软雅黑"/>
                <w:szCs w:val="21"/>
              </w:rPr>
              <w:t>趋势高度契合</w:t>
            </w:r>
            <w:r>
              <w:rPr>
                <w:rFonts w:ascii="微软雅黑" w:eastAsia="微软雅黑" w:hAnsi="微软雅黑" w:hint="eastAsia"/>
                <w:szCs w:val="21"/>
              </w:rPr>
              <w:t>，紧抓“</w:t>
            </w:r>
            <w:r w:rsidRPr="005268ED">
              <w:rPr>
                <w:rFonts w:ascii="微软雅黑" w:eastAsia="微软雅黑" w:hAnsi="微软雅黑" w:hint="eastAsia"/>
                <w:szCs w:val="21"/>
              </w:rPr>
              <w:t>结构性、趋势性、个性化</w:t>
            </w:r>
            <w:r>
              <w:rPr>
                <w:rFonts w:ascii="微软雅黑" w:eastAsia="微软雅黑" w:hAnsi="微软雅黑" w:hint="eastAsia"/>
                <w:szCs w:val="21"/>
              </w:rPr>
              <w:t>”消费机会，实现</w:t>
            </w:r>
            <w:r w:rsidRPr="00247881">
              <w:rPr>
                <w:rFonts w:ascii="微软雅黑" w:eastAsia="微软雅黑" w:hAnsi="微软雅黑" w:hint="eastAsia"/>
                <w:szCs w:val="21"/>
              </w:rPr>
              <w:t>产品即场景，消费即体验，服务即情感</w:t>
            </w:r>
            <w:r>
              <w:rPr>
                <w:rFonts w:ascii="微软雅黑" w:eastAsia="微软雅黑" w:hAnsi="微软雅黑" w:hint="eastAsia"/>
                <w:szCs w:val="21"/>
              </w:rPr>
              <w:t>。</w:t>
            </w:r>
          </w:p>
          <w:p w14:paraId="42DC2565" w14:textId="77777777" w:rsidR="0082493C" w:rsidRDefault="0082493C" w:rsidP="008B327D">
            <w:pPr>
              <w:spacing w:line="400" w:lineRule="exact"/>
              <w:rPr>
                <w:rFonts w:ascii="微软雅黑" w:eastAsia="微软雅黑" w:hAnsi="微软雅黑"/>
                <w:b/>
                <w:szCs w:val="21"/>
              </w:rPr>
            </w:pPr>
            <w:r>
              <w:rPr>
                <w:rFonts w:ascii="微软雅黑" w:eastAsia="微软雅黑" w:hAnsi="微软雅黑" w:hint="eastAsia"/>
                <w:b/>
                <w:szCs w:val="21"/>
              </w:rPr>
              <w:t>三、</w:t>
            </w:r>
            <w:r w:rsidRPr="00FD4469">
              <w:rPr>
                <w:rFonts w:ascii="微软雅黑" w:eastAsia="微软雅黑" w:hAnsi="微软雅黑"/>
                <w:b/>
                <w:szCs w:val="21"/>
              </w:rPr>
              <w:t>四大战略维度落地：构建差异化核心竞争力</w:t>
            </w:r>
          </w:p>
          <w:p w14:paraId="12936F08" w14:textId="77777777" w:rsidR="0082493C" w:rsidRPr="006206A5" w:rsidRDefault="0082493C" w:rsidP="008B327D">
            <w:pPr>
              <w:spacing w:line="400" w:lineRule="exact"/>
              <w:ind w:firstLineChars="200" w:firstLine="420"/>
              <w:rPr>
                <w:rFonts w:ascii="微软雅黑" w:eastAsia="微软雅黑" w:hAnsi="微软雅黑"/>
                <w:b/>
                <w:szCs w:val="21"/>
              </w:rPr>
            </w:pPr>
            <w:r>
              <w:rPr>
                <w:rFonts w:ascii="微软雅黑" w:eastAsia="微软雅黑" w:hAnsi="微软雅黑" w:hint="eastAsia"/>
                <w:szCs w:val="21"/>
              </w:rPr>
              <w:t>未来</w:t>
            </w:r>
            <w:r w:rsidRPr="00FD4469">
              <w:rPr>
                <w:rFonts w:ascii="微软雅黑" w:eastAsia="微软雅黑" w:hAnsi="微软雅黑" w:hint="eastAsia"/>
                <w:szCs w:val="21"/>
              </w:rPr>
              <w:t>，公司将从四大战略维度着手，</w:t>
            </w:r>
            <w:r>
              <w:rPr>
                <w:rFonts w:ascii="微软雅黑" w:eastAsia="微软雅黑" w:hAnsi="微软雅黑" w:hint="eastAsia"/>
                <w:szCs w:val="21"/>
              </w:rPr>
              <w:t>带动公司经营层面进一步向好，</w:t>
            </w:r>
            <w:r w:rsidRPr="00FD4469">
              <w:rPr>
                <w:rFonts w:ascii="微软雅黑" w:eastAsia="微软雅黑" w:hAnsi="微软雅黑" w:hint="eastAsia"/>
                <w:szCs w:val="21"/>
              </w:rPr>
              <w:t>构建差异化核心竞争力。</w:t>
            </w:r>
          </w:p>
          <w:p w14:paraId="3D17497E" w14:textId="77777777" w:rsidR="0082493C" w:rsidRPr="00FD4469" w:rsidRDefault="0082493C" w:rsidP="0083283F">
            <w:pPr>
              <w:pStyle w:val="ab"/>
              <w:numPr>
                <w:ilvl w:val="0"/>
                <w:numId w:val="27"/>
              </w:numPr>
              <w:spacing w:line="400" w:lineRule="exact"/>
              <w:ind w:leftChars="187" w:left="813" w:firstLineChars="0"/>
              <w:rPr>
                <w:rFonts w:ascii="微软雅黑" w:eastAsia="微软雅黑" w:hAnsi="微软雅黑"/>
                <w:b/>
                <w:szCs w:val="21"/>
              </w:rPr>
            </w:pPr>
            <w:r w:rsidRPr="00EF794E">
              <w:rPr>
                <w:rFonts w:ascii="微软雅黑" w:eastAsia="微软雅黑" w:hAnsi="微软雅黑" w:hint="eastAsia"/>
                <w:b/>
                <w:szCs w:val="21"/>
              </w:rPr>
              <w:t>东方生活美学置顶</w:t>
            </w:r>
            <w:r w:rsidRPr="00FD4469">
              <w:rPr>
                <w:rFonts w:ascii="微软雅黑" w:eastAsia="微软雅黑" w:hAnsi="微软雅黑"/>
                <w:b/>
                <w:szCs w:val="21"/>
              </w:rPr>
              <w:t>：从产品创新到品牌价值升维</w:t>
            </w:r>
          </w:p>
          <w:p w14:paraId="416B3A78" w14:textId="77777777" w:rsidR="0082493C" w:rsidRDefault="0082493C" w:rsidP="0083283F">
            <w:pPr>
              <w:spacing w:line="400" w:lineRule="exact"/>
              <w:ind w:firstLineChars="184" w:firstLine="386"/>
              <w:rPr>
                <w:rFonts w:ascii="微软雅黑" w:eastAsia="微软雅黑" w:hAnsi="微软雅黑"/>
                <w:szCs w:val="21"/>
              </w:rPr>
            </w:pPr>
            <w:r w:rsidRPr="00FD4469">
              <w:rPr>
                <w:rFonts w:ascii="微软雅黑" w:eastAsia="微软雅黑" w:hAnsi="微软雅黑" w:hint="eastAsia"/>
                <w:szCs w:val="21"/>
              </w:rPr>
              <w:t>下</w:t>
            </w:r>
            <w:r w:rsidRPr="00FD4469">
              <w:rPr>
                <w:rFonts w:ascii="微软雅黑" w:eastAsia="微软雅黑" w:hAnsi="微软雅黑"/>
                <w:szCs w:val="21"/>
              </w:rPr>
              <w:t>半年，我们</w:t>
            </w:r>
            <w:r w:rsidRPr="00FD4469">
              <w:rPr>
                <w:rFonts w:ascii="微软雅黑" w:eastAsia="微软雅黑" w:hAnsi="微软雅黑" w:hint="eastAsia"/>
                <w:szCs w:val="21"/>
              </w:rPr>
              <w:t>将</w:t>
            </w:r>
            <w:r w:rsidRPr="00FD4469">
              <w:rPr>
                <w:rFonts w:ascii="微软雅黑" w:eastAsia="微软雅黑" w:hAnsi="微软雅黑"/>
                <w:szCs w:val="21"/>
              </w:rPr>
              <w:t>持续深化</w:t>
            </w:r>
            <w:r w:rsidRPr="00FD4469">
              <w:rPr>
                <w:rFonts w:ascii="微软雅黑" w:eastAsia="微软雅黑" w:hAnsi="微软雅黑" w:hint="eastAsia"/>
                <w:szCs w:val="21"/>
              </w:rPr>
              <w:t>“</w:t>
            </w:r>
            <w:r w:rsidRPr="00FD4469">
              <w:rPr>
                <w:rFonts w:ascii="微软雅黑" w:eastAsia="微软雅黑" w:hAnsi="微软雅黑"/>
                <w:szCs w:val="21"/>
              </w:rPr>
              <w:t>东方生活美学</w:t>
            </w:r>
            <w:r w:rsidRPr="00FD4469">
              <w:rPr>
                <w:rFonts w:ascii="微软雅黑" w:eastAsia="微软雅黑" w:hAnsi="微软雅黑" w:hint="eastAsia"/>
                <w:szCs w:val="21"/>
              </w:rPr>
              <w:t>”</w:t>
            </w:r>
            <w:r w:rsidRPr="00FD4469">
              <w:rPr>
                <w:rFonts w:ascii="微软雅黑" w:eastAsia="微软雅黑" w:hAnsi="微软雅黑"/>
                <w:szCs w:val="21"/>
              </w:rPr>
              <w:t>置顶战略，以文化为核、产品为载体，实现品牌力与产品力的双重突破。</w:t>
            </w:r>
            <w:r>
              <w:rPr>
                <w:rFonts w:ascii="微软雅黑" w:eastAsia="微软雅黑" w:hAnsi="微软雅黑" w:hint="eastAsia"/>
                <w:szCs w:val="21"/>
              </w:rPr>
              <w:t>以全球家庭客户为中心，聚焦珠宝时尚、文化</w:t>
            </w:r>
            <w:r w:rsidRPr="00FD4469">
              <w:rPr>
                <w:rFonts w:ascii="微软雅黑" w:eastAsia="微软雅黑" w:hAnsi="微软雅黑" w:hint="eastAsia"/>
                <w:szCs w:val="21"/>
              </w:rPr>
              <w:t>饮食</w:t>
            </w:r>
            <w:r>
              <w:rPr>
                <w:rFonts w:ascii="微软雅黑" w:eastAsia="微软雅黑" w:hAnsi="微软雅黑" w:hint="eastAsia"/>
                <w:szCs w:val="21"/>
              </w:rPr>
              <w:t>等核心</w:t>
            </w:r>
            <w:r w:rsidRPr="00FD4469">
              <w:rPr>
                <w:rFonts w:ascii="微软雅黑" w:eastAsia="微软雅黑" w:hAnsi="微软雅黑" w:hint="eastAsia"/>
                <w:szCs w:val="21"/>
              </w:rPr>
              <w:t>消费赛道，推出创新服务，打造爆款</w:t>
            </w:r>
            <w:r w:rsidRPr="00FD4469">
              <w:rPr>
                <w:rFonts w:ascii="微软雅黑" w:eastAsia="微软雅黑" w:hAnsi="微软雅黑"/>
                <w:szCs w:val="21"/>
              </w:rPr>
              <w:t>IP与产品</w:t>
            </w:r>
            <w:r w:rsidRPr="00FD4469">
              <w:rPr>
                <w:rFonts w:ascii="微软雅黑" w:eastAsia="微软雅黑" w:hAnsi="微软雅黑" w:hint="eastAsia"/>
                <w:szCs w:val="21"/>
              </w:rPr>
              <w:t>。</w:t>
            </w:r>
          </w:p>
          <w:p w14:paraId="49AEE350" w14:textId="77777777" w:rsidR="0082493C" w:rsidRPr="006206A5" w:rsidRDefault="0082493C" w:rsidP="0083283F">
            <w:pPr>
              <w:pStyle w:val="ab"/>
              <w:numPr>
                <w:ilvl w:val="0"/>
                <w:numId w:val="34"/>
              </w:numPr>
              <w:spacing w:line="400" w:lineRule="exact"/>
              <w:ind w:left="955" w:firstLineChars="0"/>
              <w:rPr>
                <w:rFonts w:ascii="微软雅黑" w:eastAsia="微软雅黑" w:hAnsi="微软雅黑"/>
                <w:szCs w:val="21"/>
              </w:rPr>
            </w:pPr>
            <w:r w:rsidRPr="006206A5">
              <w:rPr>
                <w:rFonts w:ascii="微软雅黑" w:eastAsia="微软雅黑" w:hAnsi="微软雅黑" w:hint="eastAsia"/>
                <w:szCs w:val="21"/>
                <w:u w:val="single"/>
              </w:rPr>
              <w:t>在产品端</w:t>
            </w:r>
            <w:r w:rsidRPr="006206A5">
              <w:rPr>
                <w:rFonts w:ascii="微软雅黑" w:eastAsia="微软雅黑" w:hAnsi="微软雅黑" w:hint="eastAsia"/>
                <w:szCs w:val="21"/>
              </w:rPr>
              <w:t>，运用品牌战略</w:t>
            </w:r>
            <w:r w:rsidRPr="006206A5">
              <w:rPr>
                <w:rFonts w:ascii="微软雅黑" w:eastAsia="微软雅黑" w:hAnsi="微软雅黑"/>
                <w:szCs w:val="21"/>
              </w:rPr>
              <w:t>+契合IP，引爆情绪共鸣和年轻消费心智</w:t>
            </w:r>
            <w:r w:rsidRPr="006206A5">
              <w:rPr>
                <w:rFonts w:ascii="微软雅黑" w:eastAsia="微软雅黑" w:hAnsi="微软雅黑" w:hint="eastAsia"/>
                <w:szCs w:val="21"/>
              </w:rPr>
              <w:t>。</w:t>
            </w:r>
            <w:r w:rsidRPr="006206A5">
              <w:rPr>
                <w:rFonts w:ascii="微软雅黑" w:eastAsia="微软雅黑" w:hAnsi="微软雅黑" w:hint="eastAsia"/>
                <w:b/>
                <w:szCs w:val="21"/>
              </w:rPr>
              <w:t>老庙黄金联名“天官赐福”</w:t>
            </w:r>
            <w:r w:rsidRPr="006206A5">
              <w:rPr>
                <w:rFonts w:ascii="微软雅黑" w:eastAsia="微软雅黑" w:hAnsi="微软雅黑" w:hint="eastAsia"/>
                <w:szCs w:val="21"/>
              </w:rPr>
              <w:t>以二次元</w:t>
            </w:r>
            <w:r w:rsidRPr="006206A5">
              <w:rPr>
                <w:rFonts w:ascii="微软雅黑" w:eastAsia="微软雅黑" w:hAnsi="微软雅黑"/>
                <w:szCs w:val="21"/>
              </w:rPr>
              <w:t>IP驱动年轻化“好运情感价值”</w:t>
            </w:r>
            <w:r w:rsidRPr="006206A5">
              <w:rPr>
                <w:rFonts w:ascii="微软雅黑" w:eastAsia="微软雅黑" w:hAnsi="微软雅黑" w:hint="eastAsia"/>
                <w:szCs w:val="21"/>
              </w:rPr>
              <w:t>，线上话题引爆</w:t>
            </w:r>
            <w:r w:rsidRPr="006206A5">
              <w:rPr>
                <w:rFonts w:ascii="微软雅黑" w:eastAsia="微软雅黑" w:hAnsi="微软雅黑"/>
                <w:szCs w:val="21"/>
              </w:rPr>
              <w:t xml:space="preserve">+线下打卡互动+全渠道资源覆盖，成为破圈传播的爆品。 </w:t>
            </w:r>
          </w:p>
          <w:p w14:paraId="5553461C" w14:textId="3B1545D6" w:rsidR="0082493C" w:rsidRPr="006206A5" w:rsidRDefault="0082493C" w:rsidP="0083283F">
            <w:pPr>
              <w:pStyle w:val="ab"/>
              <w:numPr>
                <w:ilvl w:val="0"/>
                <w:numId w:val="34"/>
              </w:numPr>
              <w:spacing w:line="400" w:lineRule="exact"/>
              <w:ind w:left="955" w:firstLineChars="0"/>
              <w:rPr>
                <w:rFonts w:ascii="微软雅黑" w:eastAsia="微软雅黑" w:hAnsi="微软雅黑"/>
                <w:szCs w:val="21"/>
              </w:rPr>
            </w:pPr>
            <w:r w:rsidRPr="006206A5">
              <w:rPr>
                <w:rFonts w:ascii="微软雅黑" w:eastAsia="微软雅黑" w:hAnsi="微软雅黑"/>
                <w:szCs w:val="21"/>
                <w:u w:val="single"/>
              </w:rPr>
              <w:t>在场景端</w:t>
            </w:r>
            <w:r w:rsidRPr="006206A5">
              <w:rPr>
                <w:rFonts w:ascii="微软雅黑" w:eastAsia="微软雅黑" w:hAnsi="微软雅黑"/>
                <w:szCs w:val="21"/>
              </w:rPr>
              <w:t>，</w:t>
            </w:r>
            <w:r w:rsidRPr="006206A5">
              <w:rPr>
                <w:rFonts w:ascii="微软雅黑" w:eastAsia="微软雅黑" w:hAnsi="微软雅黑" w:hint="eastAsia"/>
                <w:szCs w:val="21"/>
              </w:rPr>
              <w:t>打造地标性“文化</w:t>
            </w:r>
            <w:r w:rsidRPr="006206A5">
              <w:rPr>
                <w:rFonts w:ascii="微软雅黑" w:eastAsia="微软雅黑" w:hAnsi="微软雅黑"/>
                <w:szCs w:val="21"/>
              </w:rPr>
              <w:t>+时尚</w:t>
            </w:r>
            <w:r w:rsidRPr="006206A5">
              <w:rPr>
                <w:rFonts w:ascii="微软雅黑" w:eastAsia="微软雅黑" w:hAnsi="微软雅黑" w:hint="eastAsia"/>
                <w:szCs w:val="21"/>
              </w:rPr>
              <w:t>”</w:t>
            </w:r>
            <w:r w:rsidRPr="006206A5">
              <w:rPr>
                <w:rFonts w:ascii="微软雅黑" w:eastAsia="微软雅黑" w:hAnsi="微软雅黑"/>
                <w:szCs w:val="21"/>
              </w:rPr>
              <w:t>新场景</w:t>
            </w:r>
            <w:r w:rsidRPr="006206A5">
              <w:rPr>
                <w:rFonts w:ascii="微软雅黑" w:eastAsia="微软雅黑" w:hAnsi="微软雅黑" w:hint="eastAsia"/>
                <w:szCs w:val="21"/>
              </w:rPr>
              <w:t>，线上和</w:t>
            </w:r>
            <w:r w:rsidRPr="006206A5">
              <w:rPr>
                <w:rFonts w:ascii="微软雅黑" w:eastAsia="微软雅黑" w:hAnsi="微软雅黑"/>
                <w:szCs w:val="21"/>
              </w:rPr>
              <w:t>线下立体用户体验</w:t>
            </w:r>
            <w:r w:rsidRPr="006206A5">
              <w:rPr>
                <w:rFonts w:ascii="微软雅黑" w:eastAsia="微软雅黑" w:hAnsi="微软雅黑" w:hint="eastAsia"/>
                <w:szCs w:val="21"/>
              </w:rPr>
              <w:t>。</w:t>
            </w:r>
            <w:r w:rsidRPr="006206A5">
              <w:rPr>
                <w:rFonts w:ascii="微软雅黑" w:eastAsia="微软雅黑" w:hAnsi="微软雅黑"/>
                <w:szCs w:val="21"/>
              </w:rPr>
              <w:t>线上借助内容兴趣平台种草转化，线下超级场景提升用户体验与参与感</w:t>
            </w:r>
            <w:r w:rsidRPr="006206A5">
              <w:rPr>
                <w:rFonts w:ascii="微软雅黑" w:eastAsia="微软雅黑" w:hAnsi="微软雅黑" w:hint="eastAsia"/>
                <w:szCs w:val="21"/>
              </w:rPr>
              <w:t>。通过文化艺术</w:t>
            </w:r>
            <w:r w:rsidRPr="006206A5">
              <w:rPr>
                <w:rFonts w:ascii="微软雅黑" w:eastAsia="微软雅黑" w:hAnsi="微软雅黑"/>
                <w:szCs w:val="21"/>
              </w:rPr>
              <w:t>+科技赋能+商业功能，发挥独特的场景打造优势，搭建“全场景化”的沉浸式时尚生活空间，利用AI前沿技术打造真实与虚拟结合的文旅商超级实验场</w:t>
            </w:r>
            <w:r w:rsidRPr="006206A5">
              <w:rPr>
                <w:rFonts w:ascii="微软雅黑" w:eastAsia="微软雅黑" w:hAnsi="微软雅黑" w:hint="eastAsia"/>
                <w:szCs w:val="21"/>
              </w:rPr>
              <w:t>。</w:t>
            </w:r>
          </w:p>
          <w:p w14:paraId="76B57609" w14:textId="77777777" w:rsidR="0082493C" w:rsidRPr="00FD4469" w:rsidRDefault="0082493C" w:rsidP="0083283F">
            <w:pPr>
              <w:pStyle w:val="ab"/>
              <w:numPr>
                <w:ilvl w:val="0"/>
                <w:numId w:val="27"/>
              </w:numPr>
              <w:spacing w:line="400" w:lineRule="exact"/>
              <w:ind w:leftChars="187" w:left="813" w:firstLineChars="0"/>
              <w:rPr>
                <w:rFonts w:ascii="微软雅黑" w:eastAsia="微软雅黑" w:hAnsi="微软雅黑"/>
                <w:b/>
                <w:szCs w:val="21"/>
              </w:rPr>
            </w:pPr>
            <w:r w:rsidRPr="00FD4469">
              <w:rPr>
                <w:rFonts w:ascii="微软雅黑" w:eastAsia="微软雅黑" w:hAnsi="微软雅黑"/>
                <w:b/>
                <w:szCs w:val="21"/>
              </w:rPr>
              <w:t>全球化布局：从</w:t>
            </w:r>
            <w:r w:rsidRPr="00FD4469">
              <w:rPr>
                <w:rFonts w:ascii="微软雅黑" w:eastAsia="微软雅黑" w:hAnsi="微软雅黑" w:hint="eastAsia"/>
                <w:b/>
                <w:szCs w:val="21"/>
              </w:rPr>
              <w:t>“</w:t>
            </w:r>
            <w:r w:rsidRPr="00FD4469">
              <w:rPr>
                <w:rFonts w:ascii="微软雅黑" w:eastAsia="微软雅黑" w:hAnsi="微软雅黑"/>
                <w:b/>
                <w:szCs w:val="21"/>
              </w:rPr>
              <w:t>0-1</w:t>
            </w:r>
            <w:r w:rsidRPr="00FD4469">
              <w:rPr>
                <w:rFonts w:ascii="微软雅黑" w:eastAsia="微软雅黑" w:hAnsi="微软雅黑" w:hint="eastAsia"/>
                <w:b/>
                <w:szCs w:val="21"/>
              </w:rPr>
              <w:t>”</w:t>
            </w:r>
            <w:r w:rsidRPr="00FD4469">
              <w:rPr>
                <w:rFonts w:ascii="微软雅黑" w:eastAsia="微软雅黑" w:hAnsi="微软雅黑"/>
                <w:b/>
                <w:szCs w:val="21"/>
              </w:rPr>
              <w:t>破冰到渠道深耕</w:t>
            </w:r>
          </w:p>
          <w:p w14:paraId="2A7E3D9E" w14:textId="77777777" w:rsidR="0082493C" w:rsidRPr="00FD4469" w:rsidRDefault="0082493C" w:rsidP="0083283F">
            <w:pPr>
              <w:spacing w:line="400" w:lineRule="exact"/>
              <w:ind w:leftChars="100" w:left="210" w:firstLineChars="220" w:firstLine="462"/>
              <w:rPr>
                <w:rFonts w:ascii="微软雅黑" w:eastAsia="微软雅黑" w:hAnsi="微软雅黑"/>
                <w:szCs w:val="21"/>
              </w:rPr>
            </w:pPr>
            <w:r w:rsidRPr="00FD4469">
              <w:rPr>
                <w:rFonts w:ascii="微软雅黑" w:eastAsia="微软雅黑" w:hAnsi="微软雅黑"/>
                <w:szCs w:val="21"/>
              </w:rPr>
              <w:t>上半</w:t>
            </w:r>
            <w:r>
              <w:rPr>
                <w:rFonts w:ascii="微软雅黑" w:eastAsia="微软雅黑" w:hAnsi="微软雅黑" w:hint="eastAsia"/>
                <w:szCs w:val="21"/>
              </w:rPr>
              <w:t>年，</w:t>
            </w:r>
            <w:r w:rsidRPr="00FD4469">
              <w:rPr>
                <w:rFonts w:ascii="微软雅黑" w:eastAsia="微软雅黑" w:hAnsi="微软雅黑"/>
                <w:szCs w:val="21"/>
              </w:rPr>
              <w:t>全球化战略实现关键突破，标志着海外市场从</w:t>
            </w:r>
            <w:r w:rsidRPr="00FD4469">
              <w:rPr>
                <w:rFonts w:ascii="微软雅黑" w:eastAsia="微软雅黑" w:hAnsi="微软雅黑" w:hint="eastAsia"/>
                <w:szCs w:val="21"/>
              </w:rPr>
              <w:t>“</w:t>
            </w:r>
            <w:r w:rsidRPr="00FD4469">
              <w:rPr>
                <w:rFonts w:ascii="微软雅黑" w:eastAsia="微软雅黑" w:hAnsi="微软雅黑"/>
                <w:szCs w:val="21"/>
              </w:rPr>
              <w:t>试水</w:t>
            </w:r>
            <w:r w:rsidRPr="00FD4469">
              <w:rPr>
                <w:rFonts w:ascii="微软雅黑" w:eastAsia="微软雅黑" w:hAnsi="微软雅黑" w:hint="eastAsia"/>
                <w:szCs w:val="21"/>
              </w:rPr>
              <w:t>”</w:t>
            </w:r>
            <w:r w:rsidRPr="00FD4469">
              <w:rPr>
                <w:rFonts w:ascii="微软雅黑" w:eastAsia="微软雅黑" w:hAnsi="微软雅黑"/>
                <w:szCs w:val="21"/>
              </w:rPr>
              <w:t>进入</w:t>
            </w:r>
            <w:r w:rsidRPr="00FD4469">
              <w:rPr>
                <w:rFonts w:ascii="微软雅黑" w:eastAsia="微软雅黑" w:hAnsi="微软雅黑" w:hint="eastAsia"/>
                <w:szCs w:val="21"/>
              </w:rPr>
              <w:t>“</w:t>
            </w:r>
            <w:r w:rsidRPr="00FD4469">
              <w:rPr>
                <w:rFonts w:ascii="微软雅黑" w:eastAsia="微软雅黑" w:hAnsi="微软雅黑"/>
                <w:szCs w:val="21"/>
              </w:rPr>
              <w:t>深耕</w:t>
            </w:r>
            <w:r w:rsidRPr="00FD4469">
              <w:rPr>
                <w:rFonts w:ascii="微软雅黑" w:eastAsia="微软雅黑" w:hAnsi="微软雅黑" w:hint="eastAsia"/>
                <w:szCs w:val="21"/>
              </w:rPr>
              <w:t>”</w:t>
            </w:r>
            <w:r w:rsidRPr="00FD4469">
              <w:rPr>
                <w:rFonts w:ascii="微软雅黑" w:eastAsia="微软雅黑" w:hAnsi="微软雅黑"/>
                <w:szCs w:val="21"/>
              </w:rPr>
              <w:t>阶段</w:t>
            </w:r>
            <w:r w:rsidRPr="00FD4469">
              <w:rPr>
                <w:rFonts w:ascii="微软雅黑" w:eastAsia="微软雅黑" w:hAnsi="微软雅黑" w:hint="eastAsia"/>
                <w:szCs w:val="21"/>
              </w:rPr>
              <w:t>。</w:t>
            </w:r>
            <w:r>
              <w:rPr>
                <w:rFonts w:ascii="微软雅黑" w:eastAsia="微软雅黑" w:hAnsi="微软雅黑" w:hint="eastAsia"/>
                <w:szCs w:val="21"/>
              </w:rPr>
              <w:t>公司将持续深化</w:t>
            </w:r>
            <w:r w:rsidRPr="00FD4469">
              <w:rPr>
                <w:rFonts w:ascii="微软雅黑" w:eastAsia="微软雅黑" w:hAnsi="微软雅黑" w:hint="eastAsia"/>
                <w:szCs w:val="21"/>
              </w:rPr>
              <w:t>“文化</w:t>
            </w:r>
            <w:r w:rsidRPr="00FD4469">
              <w:rPr>
                <w:rFonts w:ascii="微软雅黑" w:eastAsia="微软雅黑" w:hAnsi="微软雅黑"/>
                <w:szCs w:val="21"/>
              </w:rPr>
              <w:t>+品牌</w:t>
            </w:r>
            <w:r w:rsidRPr="00FD4469">
              <w:rPr>
                <w:rFonts w:ascii="微软雅黑" w:eastAsia="微软雅黑" w:hAnsi="微软雅黑" w:hint="eastAsia"/>
                <w:szCs w:val="21"/>
              </w:rPr>
              <w:t>”</w:t>
            </w:r>
            <w:r w:rsidRPr="00FD4469">
              <w:rPr>
                <w:rFonts w:ascii="微软雅黑" w:eastAsia="微软雅黑" w:hAnsi="微软雅黑"/>
                <w:szCs w:val="21"/>
              </w:rPr>
              <w:t>整合式出海，以文化触达全球目的地及合作资源，提升东方生活美学在全球的认知与影响力，赋能生态品牌全球化布局</w:t>
            </w:r>
            <w:r w:rsidRPr="00FD4469">
              <w:rPr>
                <w:rFonts w:ascii="微软雅黑" w:eastAsia="微软雅黑" w:hAnsi="微软雅黑" w:hint="eastAsia"/>
                <w:szCs w:val="21"/>
              </w:rPr>
              <w:t>。</w:t>
            </w:r>
          </w:p>
          <w:p w14:paraId="480EA419" w14:textId="3751196F" w:rsidR="0082493C" w:rsidRPr="00FD4469" w:rsidRDefault="0082493C" w:rsidP="008B327D">
            <w:pPr>
              <w:pStyle w:val="ab"/>
              <w:numPr>
                <w:ilvl w:val="0"/>
                <w:numId w:val="28"/>
              </w:numPr>
              <w:spacing w:line="400" w:lineRule="exact"/>
              <w:ind w:leftChars="300" w:left="1050" w:firstLineChars="0"/>
              <w:rPr>
                <w:rFonts w:ascii="微软雅黑" w:eastAsia="微软雅黑" w:hAnsi="微软雅黑"/>
                <w:b/>
                <w:szCs w:val="21"/>
              </w:rPr>
            </w:pPr>
            <w:r w:rsidRPr="00FD4469">
              <w:rPr>
                <w:rFonts w:ascii="微软雅黑" w:eastAsia="微软雅黑" w:hAnsi="微软雅黑" w:hint="eastAsia"/>
                <w:szCs w:val="21"/>
                <w:u w:val="single"/>
              </w:rPr>
              <w:t>珠宝板块</w:t>
            </w:r>
            <w:r w:rsidRPr="00FD4469">
              <w:rPr>
                <w:rFonts w:ascii="微软雅黑" w:eastAsia="微软雅黑" w:hAnsi="微软雅黑" w:hint="eastAsia"/>
                <w:szCs w:val="21"/>
              </w:rPr>
              <w:t xml:space="preserve">， </w:t>
            </w:r>
            <w:r w:rsidRPr="00FD4469">
              <w:rPr>
                <w:rFonts w:ascii="微软雅黑" w:eastAsia="微软雅黑" w:hAnsi="微软雅黑" w:hint="eastAsia"/>
                <w:b/>
                <w:szCs w:val="21"/>
              </w:rPr>
              <w:t>老庙海外首店</w:t>
            </w:r>
            <w:r>
              <w:rPr>
                <w:rFonts w:ascii="微软雅黑" w:eastAsia="微软雅黑" w:hAnsi="微软雅黑" w:hint="eastAsia"/>
                <w:b/>
                <w:szCs w:val="21"/>
              </w:rPr>
              <w:t>锁定港澳及东南亚市场</w:t>
            </w:r>
            <w:r w:rsidRPr="00FD4469">
              <w:rPr>
                <w:rFonts w:ascii="微软雅黑" w:eastAsia="微软雅黑" w:hAnsi="微软雅黑" w:hint="eastAsia"/>
                <w:b/>
                <w:szCs w:val="21"/>
              </w:rPr>
              <w:t>。</w:t>
            </w:r>
            <w:r w:rsidRPr="00FD4469">
              <w:rPr>
                <w:rFonts w:ascii="微软雅黑" w:eastAsia="微软雅黑" w:hAnsi="微软雅黑" w:hint="eastAsia"/>
                <w:szCs w:val="21"/>
              </w:rPr>
              <w:t>在渠道合作上，</w:t>
            </w:r>
            <w:r w:rsidRPr="008977FD">
              <w:rPr>
                <w:rFonts w:ascii="微软雅黑" w:eastAsia="微软雅黑" w:hAnsi="微软雅黑" w:cs="微软雅黑" w:hint="eastAsia"/>
                <w:b/>
                <w:szCs w:val="21"/>
              </w:rPr>
              <w:t>老庙</w:t>
            </w:r>
            <w:r>
              <w:rPr>
                <w:rFonts w:ascii="微软雅黑" w:eastAsia="微软雅黑" w:hAnsi="微软雅黑" w:cs="微软雅黑" w:hint="eastAsia"/>
                <w:b/>
                <w:szCs w:val="21"/>
              </w:rPr>
              <w:t>计划于三季度新开设免税门店，</w:t>
            </w:r>
            <w:r w:rsidRPr="00FD4469">
              <w:rPr>
                <w:rFonts w:ascii="微软雅黑" w:eastAsia="微软雅黑" w:hAnsi="微软雅黑"/>
                <w:szCs w:val="21"/>
              </w:rPr>
              <w:t>年底前</w:t>
            </w:r>
            <w:r w:rsidRPr="00FD4469">
              <w:rPr>
                <w:rFonts w:ascii="微软雅黑" w:eastAsia="微软雅黑" w:hAnsi="微软雅黑" w:hint="eastAsia"/>
                <w:szCs w:val="21"/>
              </w:rPr>
              <w:t>将</w:t>
            </w:r>
            <w:r w:rsidRPr="00FD4469">
              <w:rPr>
                <w:rFonts w:ascii="微软雅黑" w:eastAsia="微软雅黑" w:hAnsi="微软雅黑"/>
                <w:szCs w:val="21"/>
              </w:rPr>
              <w:t>完整布局海南免税渠道，后续试点境内机场</w:t>
            </w:r>
            <w:r w:rsidRPr="00FD4469">
              <w:rPr>
                <w:rFonts w:ascii="微软雅黑" w:eastAsia="微软雅黑" w:hAnsi="微软雅黑" w:hint="eastAsia"/>
                <w:szCs w:val="21"/>
              </w:rPr>
              <w:t>。未来2</w:t>
            </w:r>
            <w:r w:rsidRPr="00FD4469">
              <w:rPr>
                <w:rFonts w:ascii="微软雅黑" w:eastAsia="微软雅黑" w:hAnsi="微软雅黑"/>
                <w:szCs w:val="21"/>
              </w:rPr>
              <w:t>-3</w:t>
            </w:r>
            <w:r w:rsidRPr="00FD4469">
              <w:rPr>
                <w:rFonts w:ascii="微软雅黑" w:eastAsia="微软雅黑" w:hAnsi="微软雅黑" w:hint="eastAsia"/>
                <w:szCs w:val="21"/>
              </w:rPr>
              <w:t>年，</w:t>
            </w:r>
            <w:r>
              <w:rPr>
                <w:rFonts w:ascii="微软雅黑" w:eastAsia="微软雅黑" w:hAnsi="微软雅黑" w:hint="eastAsia"/>
                <w:szCs w:val="21"/>
              </w:rPr>
              <w:t>计划</w:t>
            </w:r>
            <w:r w:rsidRPr="00FD4469">
              <w:rPr>
                <w:rFonts w:ascii="微软雅黑" w:eastAsia="微软雅黑" w:hAnsi="微软雅黑" w:hint="eastAsia"/>
                <w:szCs w:val="21"/>
              </w:rPr>
              <w:t>以澳门、</w:t>
            </w:r>
            <w:r w:rsidR="006A6399">
              <w:rPr>
                <w:rFonts w:ascii="微软雅黑" w:eastAsia="微软雅黑" w:hAnsi="微软雅黑" w:hint="eastAsia"/>
                <w:szCs w:val="21"/>
              </w:rPr>
              <w:t>马来西亚</w:t>
            </w:r>
            <w:r w:rsidRPr="00FD4469">
              <w:rPr>
                <w:rFonts w:ascii="微软雅黑" w:eastAsia="微软雅黑" w:hAnsi="微软雅黑" w:hint="eastAsia"/>
                <w:szCs w:val="21"/>
              </w:rPr>
              <w:t>为首站试点，建设出海能力，深耕布局东南亚市场，积极挖掘加盟客户，拓展海外免税渠道。</w:t>
            </w:r>
          </w:p>
          <w:p w14:paraId="74BA3AC8" w14:textId="77777777" w:rsidR="0082493C" w:rsidRPr="00FD4469" w:rsidRDefault="0082493C" w:rsidP="008B327D">
            <w:pPr>
              <w:pStyle w:val="ab"/>
              <w:numPr>
                <w:ilvl w:val="0"/>
                <w:numId w:val="28"/>
              </w:numPr>
              <w:spacing w:line="400" w:lineRule="exact"/>
              <w:ind w:leftChars="300" w:left="1050" w:firstLineChars="0"/>
              <w:rPr>
                <w:rFonts w:ascii="微软雅黑" w:eastAsia="微软雅黑" w:hAnsi="微软雅黑"/>
                <w:b/>
                <w:szCs w:val="21"/>
              </w:rPr>
            </w:pPr>
            <w:r w:rsidRPr="00FD4469">
              <w:rPr>
                <w:rFonts w:ascii="微软雅黑" w:eastAsia="微软雅黑" w:hAnsi="微软雅黑" w:hint="eastAsia"/>
                <w:szCs w:val="21"/>
                <w:u w:val="single"/>
              </w:rPr>
              <w:lastRenderedPageBreak/>
              <w:t>餐饮板块</w:t>
            </w:r>
            <w:r w:rsidRPr="00FD4469">
              <w:rPr>
                <w:rFonts w:ascii="微软雅黑" w:eastAsia="微软雅黑" w:hAnsi="微软雅黑" w:hint="eastAsia"/>
                <w:b/>
                <w:szCs w:val="21"/>
              </w:rPr>
              <w:t>，</w:t>
            </w:r>
            <w:r w:rsidRPr="00565ADA">
              <w:rPr>
                <w:rFonts w:ascii="微软雅黑" w:eastAsia="微软雅黑" w:hAnsi="微软雅黑" w:hint="eastAsia"/>
                <w:b/>
                <w:szCs w:val="21"/>
              </w:rPr>
              <w:t>松鹤楼面馆</w:t>
            </w:r>
            <w:r w:rsidRPr="00565ADA">
              <w:rPr>
                <w:rFonts w:ascii="微软雅黑" w:eastAsia="微软雅黑" w:hAnsi="微软雅黑"/>
                <w:b/>
                <w:szCs w:val="21"/>
              </w:rPr>
              <w:t>25年海外试水开店</w:t>
            </w:r>
            <w:r w:rsidRPr="00FD4469">
              <w:rPr>
                <w:rFonts w:ascii="微软雅黑" w:eastAsia="微软雅黑" w:hAnsi="微软雅黑"/>
                <w:szCs w:val="21"/>
              </w:rPr>
              <w:t>，积累经验</w:t>
            </w:r>
            <w:r w:rsidRPr="00FD4469">
              <w:rPr>
                <w:rFonts w:ascii="微软雅黑" w:eastAsia="微软雅黑" w:hAnsi="微软雅黑" w:hint="eastAsia"/>
                <w:szCs w:val="21"/>
              </w:rPr>
              <w:t>和</w:t>
            </w:r>
            <w:r>
              <w:rPr>
                <w:rFonts w:ascii="微软雅黑" w:eastAsia="微软雅黑" w:hAnsi="微软雅黑"/>
                <w:szCs w:val="21"/>
              </w:rPr>
              <w:t>调整模式</w:t>
            </w:r>
            <w:r>
              <w:rPr>
                <w:rFonts w:ascii="微软雅黑" w:eastAsia="微软雅黑" w:hAnsi="微软雅黑" w:hint="eastAsia"/>
                <w:szCs w:val="21"/>
              </w:rPr>
              <w:t>。</w:t>
            </w:r>
            <w:r w:rsidRPr="00FD4469">
              <w:rPr>
                <w:rFonts w:ascii="微软雅黑" w:eastAsia="微软雅黑" w:hAnsi="微软雅黑"/>
                <w:szCs w:val="21"/>
              </w:rPr>
              <w:t>26年</w:t>
            </w:r>
            <w:r w:rsidRPr="00FD4469">
              <w:rPr>
                <w:rFonts w:ascii="微软雅黑" w:eastAsia="微软雅黑" w:hAnsi="微软雅黑" w:hint="eastAsia"/>
                <w:szCs w:val="21"/>
              </w:rPr>
              <w:t>将</w:t>
            </w:r>
            <w:r w:rsidRPr="00FD4469">
              <w:rPr>
                <w:rFonts w:ascii="微软雅黑" w:eastAsia="微软雅黑" w:hAnsi="微软雅黑"/>
                <w:szCs w:val="21"/>
              </w:rPr>
              <w:t>持续拓展</w:t>
            </w:r>
            <w:r w:rsidRPr="00FD4469">
              <w:rPr>
                <w:rFonts w:ascii="微软雅黑" w:eastAsia="微软雅黑" w:hAnsi="微软雅黑" w:hint="eastAsia"/>
                <w:szCs w:val="21"/>
              </w:rPr>
              <w:t>海外市场。</w:t>
            </w:r>
          </w:p>
          <w:p w14:paraId="276DF37C" w14:textId="77777777" w:rsidR="0082493C" w:rsidRPr="00FD4469" w:rsidRDefault="0082493C" w:rsidP="008B327D">
            <w:pPr>
              <w:pStyle w:val="ab"/>
              <w:numPr>
                <w:ilvl w:val="0"/>
                <w:numId w:val="27"/>
              </w:numPr>
              <w:spacing w:line="400" w:lineRule="exact"/>
              <w:ind w:leftChars="300" w:left="1050" w:firstLineChars="0"/>
              <w:rPr>
                <w:rFonts w:ascii="微软雅黑" w:eastAsia="微软雅黑" w:hAnsi="微软雅黑"/>
                <w:b/>
                <w:szCs w:val="21"/>
              </w:rPr>
            </w:pPr>
            <w:r w:rsidRPr="00FD4469">
              <w:rPr>
                <w:rFonts w:ascii="微软雅黑" w:eastAsia="微软雅黑" w:hAnsi="微软雅黑"/>
                <w:b/>
                <w:szCs w:val="21"/>
              </w:rPr>
              <w:t>差异化场景：锚定城市更新，激活空间价值</w:t>
            </w:r>
          </w:p>
          <w:p w14:paraId="40229405" w14:textId="5A793847" w:rsidR="0082493C" w:rsidRDefault="0082493C" w:rsidP="001E38B4">
            <w:pPr>
              <w:spacing w:line="400" w:lineRule="exact"/>
              <w:ind w:leftChars="100" w:left="210" w:firstLineChars="220" w:firstLine="462"/>
              <w:rPr>
                <w:rFonts w:ascii="微软雅黑" w:eastAsia="微软雅黑" w:hAnsi="微软雅黑"/>
                <w:szCs w:val="21"/>
              </w:rPr>
            </w:pPr>
            <w:r w:rsidRPr="00FD4469">
              <w:rPr>
                <w:rFonts w:ascii="微软雅黑" w:eastAsia="微软雅黑" w:hAnsi="微软雅黑"/>
                <w:szCs w:val="21"/>
              </w:rPr>
              <w:t>2025年，中国城市更新市场规模预计突破8.6万亿元，2030年将达十万亿级。</w:t>
            </w:r>
            <w:r w:rsidRPr="00FD4469">
              <w:rPr>
                <w:rFonts w:ascii="微软雅黑" w:eastAsia="微软雅黑" w:hAnsi="微软雅黑" w:hint="eastAsia"/>
                <w:szCs w:val="21"/>
              </w:rPr>
              <w:t>公司将</w:t>
            </w:r>
            <w:r w:rsidRPr="00FD4469">
              <w:rPr>
                <w:rFonts w:ascii="微软雅黑" w:eastAsia="微软雅黑" w:hAnsi="微软雅黑"/>
                <w:szCs w:val="21"/>
              </w:rPr>
              <w:t>牢牢把握这一机遇，以</w:t>
            </w:r>
            <w:r w:rsidRPr="00FD4469">
              <w:rPr>
                <w:rFonts w:ascii="微软雅黑" w:eastAsia="微软雅黑" w:hAnsi="微软雅黑" w:hint="eastAsia"/>
                <w:szCs w:val="21"/>
              </w:rPr>
              <w:t>“</w:t>
            </w:r>
            <w:r w:rsidRPr="00FD4469">
              <w:rPr>
                <w:rFonts w:ascii="微软雅黑" w:eastAsia="微软雅黑" w:hAnsi="微软雅黑"/>
                <w:szCs w:val="21"/>
              </w:rPr>
              <w:t>文化商业+城市更新</w:t>
            </w:r>
            <w:r w:rsidRPr="00FD4469">
              <w:rPr>
                <w:rFonts w:ascii="微软雅黑" w:eastAsia="微软雅黑" w:hAnsi="微软雅黑" w:hint="eastAsia"/>
                <w:szCs w:val="21"/>
              </w:rPr>
              <w:t>”</w:t>
            </w:r>
            <w:r w:rsidRPr="00FD4469">
              <w:rPr>
                <w:rFonts w:ascii="微软雅黑" w:eastAsia="微软雅黑" w:hAnsi="微软雅黑"/>
                <w:szCs w:val="21"/>
              </w:rPr>
              <w:t>融合为核心，打造差异化场景竞争力。</w:t>
            </w:r>
            <w:r>
              <w:rPr>
                <w:rFonts w:ascii="微软雅黑" w:eastAsia="微软雅黑" w:hAnsi="微软雅黑" w:hint="eastAsia"/>
                <w:szCs w:val="21"/>
              </w:rPr>
              <w:t>下半年</w:t>
            </w:r>
            <w:r w:rsidR="00046CAB">
              <w:rPr>
                <w:rFonts w:ascii="微软雅黑" w:eastAsia="微软雅黑" w:hAnsi="微软雅黑" w:hint="eastAsia"/>
                <w:szCs w:val="21"/>
              </w:rPr>
              <w:t>的计划：</w:t>
            </w:r>
          </w:p>
          <w:p w14:paraId="09955198" w14:textId="77777777" w:rsidR="0082493C" w:rsidRPr="00D11CEF" w:rsidRDefault="0082493C" w:rsidP="008B327D">
            <w:pPr>
              <w:pStyle w:val="ab"/>
              <w:numPr>
                <w:ilvl w:val="0"/>
                <w:numId w:val="29"/>
              </w:numPr>
              <w:spacing w:line="400" w:lineRule="exact"/>
              <w:ind w:leftChars="300" w:left="1050" w:firstLineChars="0"/>
              <w:rPr>
                <w:rFonts w:ascii="微软雅黑" w:eastAsia="微软雅黑" w:hAnsi="微软雅黑"/>
                <w:szCs w:val="21"/>
              </w:rPr>
            </w:pPr>
            <w:r w:rsidRPr="00D11CEF">
              <w:rPr>
                <w:rFonts w:ascii="微软雅黑" w:eastAsia="微软雅黑" w:hAnsi="微软雅黑" w:hint="eastAsia"/>
                <w:szCs w:val="21"/>
                <w:u w:val="single"/>
              </w:rPr>
              <w:t>豫园一期</w:t>
            </w:r>
            <w:r w:rsidRPr="00D11CEF">
              <w:rPr>
                <w:rFonts w:ascii="微软雅黑" w:eastAsia="微软雅黑" w:hAnsi="微软雅黑" w:hint="eastAsia"/>
                <w:szCs w:val="21"/>
              </w:rPr>
              <w:t>：将聚焦核心主题活动，引入戏剧、艺术、二次元等外部资源；以东方生活美学为底蕴，全力开启品牌焕新之旅。借势中国动漫崛起热点，将豫园转化为国漫世界观容器；IP联动快手，打造“非遗大集”。深化文化厚度，</w:t>
            </w:r>
            <w:r w:rsidRPr="00D11CEF">
              <w:rPr>
                <w:rFonts w:ascii="微软雅黑" w:eastAsia="微软雅黑" w:hAnsi="微软雅黑"/>
                <w:szCs w:val="21"/>
              </w:rPr>
              <w:t xml:space="preserve">打造高阶美学场景"秋日闻香雅集" </w:t>
            </w:r>
            <w:r w:rsidRPr="00D11CEF">
              <w:rPr>
                <w:rFonts w:ascii="微软雅黑" w:eastAsia="微软雅黑" w:hAnsi="微软雅黑" w:hint="eastAsia"/>
                <w:szCs w:val="21"/>
              </w:rPr>
              <w:t>；年礼节升级产业融通模式，形成节庆流量转化闭环</w:t>
            </w:r>
            <w:r>
              <w:rPr>
                <w:rFonts w:ascii="微软雅黑" w:eastAsia="微软雅黑" w:hAnsi="微软雅黑" w:hint="eastAsia"/>
                <w:szCs w:val="21"/>
              </w:rPr>
              <w:t>。</w:t>
            </w:r>
            <w:r w:rsidRPr="00D11CEF">
              <w:rPr>
                <w:rFonts w:ascii="微软雅黑" w:eastAsia="微软雅黑" w:hAnsi="微软雅黑" w:hint="eastAsia"/>
                <w:szCs w:val="21"/>
              </w:rPr>
              <w:t>空中豫园场景打造</w:t>
            </w:r>
            <w:r>
              <w:rPr>
                <w:rFonts w:ascii="微软雅黑" w:eastAsia="微软雅黑" w:hAnsi="微软雅黑" w:hint="eastAsia"/>
                <w:szCs w:val="21"/>
              </w:rPr>
              <w:t>，</w:t>
            </w:r>
            <w:r w:rsidRPr="00D11CEF">
              <w:rPr>
                <w:rFonts w:ascii="微软雅黑" w:eastAsia="微软雅黑" w:hAnsi="微软雅黑" w:hint="eastAsia"/>
                <w:szCs w:val="21"/>
              </w:rPr>
              <w:t>重塑商业内容</w:t>
            </w:r>
            <w:r>
              <w:rPr>
                <w:rFonts w:ascii="微软雅黑" w:eastAsia="微软雅黑" w:hAnsi="微软雅黑" w:hint="eastAsia"/>
                <w:szCs w:val="21"/>
              </w:rPr>
              <w:t>。</w:t>
            </w:r>
          </w:p>
          <w:p w14:paraId="4067FC86" w14:textId="0D7485BA" w:rsidR="0082493C" w:rsidRPr="003F60DC" w:rsidRDefault="0082493C" w:rsidP="008B327D">
            <w:pPr>
              <w:pStyle w:val="ab"/>
              <w:numPr>
                <w:ilvl w:val="0"/>
                <w:numId w:val="29"/>
              </w:numPr>
              <w:spacing w:line="400" w:lineRule="exact"/>
              <w:ind w:leftChars="300" w:left="1050" w:firstLineChars="0"/>
              <w:rPr>
                <w:rFonts w:ascii="微软雅黑" w:eastAsia="微软雅黑" w:hAnsi="微软雅黑"/>
                <w:szCs w:val="21"/>
              </w:rPr>
            </w:pPr>
            <w:r w:rsidRPr="003F60DC">
              <w:rPr>
                <w:rFonts w:ascii="微软雅黑" w:eastAsia="微软雅黑" w:hAnsi="微软雅黑"/>
                <w:szCs w:val="21"/>
                <w:u w:val="single"/>
              </w:rPr>
              <w:t>豫园</w:t>
            </w:r>
            <w:r w:rsidRPr="003F60DC">
              <w:rPr>
                <w:rFonts w:ascii="微软雅黑" w:eastAsia="微软雅黑" w:hAnsi="微软雅黑" w:hint="eastAsia"/>
                <w:szCs w:val="21"/>
                <w:u w:val="single"/>
              </w:rPr>
              <w:t>二</w:t>
            </w:r>
            <w:r w:rsidRPr="003F60DC">
              <w:rPr>
                <w:rFonts w:ascii="微软雅黑" w:eastAsia="微软雅黑" w:hAnsi="微软雅黑"/>
                <w:szCs w:val="21"/>
                <w:u w:val="single"/>
              </w:rPr>
              <w:t>期</w:t>
            </w:r>
            <w:r>
              <w:rPr>
                <w:rFonts w:ascii="微软雅黑" w:eastAsia="微软雅黑" w:hAnsi="微软雅黑" w:hint="eastAsia"/>
                <w:szCs w:val="21"/>
                <w:u w:val="single"/>
              </w:rPr>
              <w:t>、</w:t>
            </w:r>
            <w:r w:rsidRPr="003F60DC">
              <w:rPr>
                <w:rFonts w:ascii="微软雅黑" w:eastAsia="微软雅黑" w:hAnsi="微软雅黑" w:hint="eastAsia"/>
                <w:szCs w:val="21"/>
                <w:u w:val="single"/>
              </w:rPr>
              <w:t>三期</w:t>
            </w:r>
            <w:r w:rsidRPr="003F60DC">
              <w:rPr>
                <w:rFonts w:ascii="微软雅黑" w:eastAsia="微软雅黑" w:hAnsi="微软雅黑" w:hint="eastAsia"/>
                <w:szCs w:val="21"/>
              </w:rPr>
              <w:t>：二期涵盖低密办公和十栋独栋商业，中西融合的建筑特色，定位“原创</w:t>
            </w:r>
            <w:r w:rsidRPr="003F60DC">
              <w:rPr>
                <w:rFonts w:ascii="微软雅黑" w:eastAsia="微软雅黑" w:hAnsi="微软雅黑"/>
                <w:szCs w:val="21"/>
              </w:rPr>
              <w:t>+时尚”，聚焦国内头部原创品牌首店概念，形成原创首发集聚场</w:t>
            </w:r>
            <w:r w:rsidRPr="003F60DC">
              <w:rPr>
                <w:rFonts w:ascii="微软雅黑" w:eastAsia="微软雅黑" w:hAnsi="微软雅黑" w:hint="eastAsia"/>
                <w:szCs w:val="21"/>
              </w:rPr>
              <w:t>。三期定位“经典</w:t>
            </w:r>
            <w:r w:rsidRPr="003F60DC">
              <w:rPr>
                <w:rFonts w:ascii="微软雅黑" w:eastAsia="微软雅黑" w:hAnsi="微软雅黑"/>
                <w:szCs w:val="21"/>
              </w:rPr>
              <w:t>+文化”</w:t>
            </w:r>
            <w:r>
              <w:rPr>
                <w:rFonts w:ascii="微软雅黑" w:eastAsia="微软雅黑" w:hAnsi="微软雅黑"/>
                <w:szCs w:val="21"/>
              </w:rPr>
              <w:t>，</w:t>
            </w:r>
            <w:r w:rsidRPr="003F60DC">
              <w:rPr>
                <w:rFonts w:ascii="微软雅黑" w:eastAsia="微软雅黑" w:hAnsi="微软雅黑"/>
                <w:szCs w:val="21"/>
              </w:rPr>
              <w:t>百年经典风尚场，涵盖商业、文化、办公等多元业态，将引入国际奢侈品牌和先锋生活方式品牌。</w:t>
            </w:r>
          </w:p>
          <w:p w14:paraId="704F8561" w14:textId="7770D302" w:rsidR="0082493C" w:rsidRPr="003F60DC" w:rsidRDefault="0082493C" w:rsidP="000E6572">
            <w:pPr>
              <w:spacing w:line="400" w:lineRule="exact"/>
              <w:ind w:leftChars="-17" w:left="-36" w:firstLineChars="201" w:firstLine="422"/>
              <w:rPr>
                <w:rFonts w:ascii="微软雅黑" w:eastAsia="微软雅黑" w:hAnsi="微软雅黑"/>
                <w:szCs w:val="21"/>
              </w:rPr>
            </w:pPr>
            <w:r w:rsidRPr="003F60DC">
              <w:rPr>
                <w:rFonts w:ascii="微软雅黑" w:eastAsia="微软雅黑" w:hAnsi="微软雅黑" w:hint="eastAsia"/>
                <w:szCs w:val="21"/>
              </w:rPr>
              <w:t>未来</w:t>
            </w:r>
            <w:r>
              <w:rPr>
                <w:rFonts w:ascii="微软雅黑" w:eastAsia="微软雅黑" w:hAnsi="微软雅黑" w:hint="eastAsia"/>
                <w:szCs w:val="21"/>
              </w:rPr>
              <w:t>，随着</w:t>
            </w:r>
            <w:r>
              <w:rPr>
                <w:rFonts w:ascii="微软雅黑" w:eastAsia="微软雅黑" w:hAnsi="微软雅黑"/>
                <w:szCs w:val="21"/>
              </w:rPr>
              <w:t>国际珠宝时尚功能区落地推进，为片区注入新动能</w:t>
            </w:r>
            <w:r>
              <w:rPr>
                <w:rFonts w:ascii="微软雅黑" w:eastAsia="微软雅黑" w:hAnsi="微软雅黑" w:hint="eastAsia"/>
                <w:szCs w:val="21"/>
              </w:rPr>
              <w:t>。</w:t>
            </w:r>
            <w:r w:rsidRPr="003F60DC">
              <w:rPr>
                <w:rFonts w:ascii="微软雅黑" w:eastAsia="微软雅黑" w:hAnsi="微软雅黑"/>
                <w:szCs w:val="21"/>
              </w:rPr>
              <w:t>大豫园</w:t>
            </w:r>
            <w:r>
              <w:rPr>
                <w:rFonts w:ascii="微软雅黑" w:eastAsia="微软雅黑" w:hAnsi="微软雅黑" w:hint="eastAsia"/>
                <w:szCs w:val="21"/>
              </w:rPr>
              <w:t>将</w:t>
            </w:r>
            <w:r w:rsidRPr="003F60DC">
              <w:rPr>
                <w:rFonts w:ascii="微软雅黑" w:eastAsia="微软雅黑" w:hAnsi="微软雅黑"/>
                <w:szCs w:val="21"/>
              </w:rPr>
              <w:t>成为体量超百万方的世界级文商旅地标。多板块形成聚合效应，汇集年轻消费客群、文化创意客群、高端商务客群、优质企业家客群。我们将在场景、内容、活动方面持续创新，</w:t>
            </w:r>
            <w:r w:rsidR="00046CAB">
              <w:rPr>
                <w:rFonts w:ascii="微软雅黑" w:eastAsia="微软雅黑" w:hAnsi="微软雅黑" w:hint="eastAsia"/>
                <w:szCs w:val="21"/>
              </w:rPr>
              <w:t>计划</w:t>
            </w:r>
            <w:r w:rsidRPr="003F60DC">
              <w:rPr>
                <w:rFonts w:ascii="微软雅黑" w:eastAsia="微软雅黑" w:hAnsi="微软雅黑"/>
                <w:szCs w:val="21"/>
              </w:rPr>
              <w:t>打造一个年客流过亿的超级流量平台，也将助力国潮原创品牌和东方美学IP推向世界。</w:t>
            </w:r>
          </w:p>
          <w:p w14:paraId="35BCDF3D" w14:textId="77777777" w:rsidR="0082493C" w:rsidRPr="00FD4469" w:rsidRDefault="0082493C" w:rsidP="008B327D">
            <w:pPr>
              <w:pStyle w:val="ab"/>
              <w:numPr>
                <w:ilvl w:val="0"/>
                <w:numId w:val="27"/>
              </w:numPr>
              <w:spacing w:line="400" w:lineRule="exact"/>
              <w:ind w:leftChars="300" w:left="1050" w:firstLineChars="0"/>
              <w:rPr>
                <w:rFonts w:ascii="微软雅黑" w:eastAsia="微软雅黑" w:hAnsi="微软雅黑"/>
                <w:b/>
                <w:szCs w:val="21"/>
              </w:rPr>
            </w:pPr>
            <w:r w:rsidRPr="00FD4469">
              <w:rPr>
                <w:rFonts w:ascii="微软雅黑" w:eastAsia="微软雅黑" w:hAnsi="微软雅黑"/>
                <w:b/>
                <w:szCs w:val="21"/>
              </w:rPr>
              <w:t>AI</w:t>
            </w:r>
            <w:r w:rsidRPr="0092011E">
              <w:rPr>
                <w:rFonts w:ascii="微软雅黑" w:eastAsia="微软雅黑" w:hAnsi="微软雅黑" w:hint="eastAsia"/>
                <w:b/>
                <w:szCs w:val="21"/>
              </w:rPr>
              <w:t>科创赋能</w:t>
            </w:r>
            <w:r w:rsidRPr="00FD4469">
              <w:rPr>
                <w:rFonts w:ascii="微软雅黑" w:eastAsia="微软雅黑" w:hAnsi="微软雅黑"/>
                <w:b/>
                <w:szCs w:val="21"/>
              </w:rPr>
              <w:t>：从效率提升到</w:t>
            </w:r>
            <w:r>
              <w:rPr>
                <w:rFonts w:ascii="微软雅黑" w:eastAsia="微软雅黑" w:hAnsi="微软雅黑" w:hint="eastAsia"/>
                <w:b/>
                <w:szCs w:val="21"/>
              </w:rPr>
              <w:t>价值产出</w:t>
            </w:r>
          </w:p>
          <w:p w14:paraId="52963661" w14:textId="77777777" w:rsidR="00237782" w:rsidRDefault="0082493C" w:rsidP="00237782">
            <w:pPr>
              <w:spacing w:line="400" w:lineRule="exact"/>
              <w:ind w:leftChars="100" w:left="210" w:firstLineChars="220" w:firstLine="462"/>
              <w:rPr>
                <w:rFonts w:ascii="微软雅黑" w:eastAsia="微软雅黑" w:hAnsi="微软雅黑"/>
                <w:szCs w:val="21"/>
              </w:rPr>
            </w:pPr>
            <w:r w:rsidRPr="00FD4469">
              <w:rPr>
                <w:rFonts w:ascii="微软雅黑" w:eastAsia="微软雅黑" w:hAnsi="微软雅黑"/>
                <w:szCs w:val="21"/>
              </w:rPr>
              <w:t>上半年，</w:t>
            </w:r>
            <w:r w:rsidRPr="00FD4469">
              <w:rPr>
                <w:rFonts w:ascii="微软雅黑" w:eastAsia="微软雅黑" w:hAnsi="微软雅黑" w:hint="eastAsia"/>
                <w:szCs w:val="21"/>
              </w:rPr>
              <w:t>公司</w:t>
            </w:r>
            <w:r w:rsidRPr="00FD4469">
              <w:rPr>
                <w:rFonts w:ascii="微软雅黑" w:eastAsia="微软雅黑" w:hAnsi="微软雅黑"/>
                <w:szCs w:val="21"/>
              </w:rPr>
              <w:t>将AI置顶为战略级能力，在</w:t>
            </w:r>
            <w:r w:rsidRPr="00FD4469">
              <w:rPr>
                <w:rFonts w:ascii="微软雅黑" w:eastAsia="微软雅黑" w:hAnsi="微软雅黑" w:hint="eastAsia"/>
                <w:szCs w:val="21"/>
              </w:rPr>
              <w:t>“</w:t>
            </w:r>
            <w:r w:rsidRPr="00FD4469">
              <w:rPr>
                <w:rFonts w:ascii="微软雅黑" w:eastAsia="微软雅黑" w:hAnsi="微软雅黑"/>
                <w:szCs w:val="21"/>
              </w:rPr>
              <w:t>AI+营销</w:t>
            </w:r>
            <w:r w:rsidRPr="00FD4469">
              <w:rPr>
                <w:rFonts w:ascii="微软雅黑" w:eastAsia="微软雅黑" w:hAnsi="微软雅黑" w:hint="eastAsia"/>
                <w:szCs w:val="21"/>
              </w:rPr>
              <w:t>”“</w:t>
            </w:r>
            <w:r w:rsidRPr="00FD4469">
              <w:rPr>
                <w:rFonts w:ascii="微软雅黑" w:eastAsia="微软雅黑" w:hAnsi="微软雅黑"/>
                <w:szCs w:val="21"/>
              </w:rPr>
              <w:t>安全+AI</w:t>
            </w:r>
            <w:r w:rsidRPr="00FD4469">
              <w:rPr>
                <w:rFonts w:ascii="微软雅黑" w:eastAsia="微软雅黑" w:hAnsi="微软雅黑" w:hint="eastAsia"/>
                <w:szCs w:val="21"/>
              </w:rPr>
              <w:t>”</w:t>
            </w:r>
            <w:r w:rsidRPr="00FD4469">
              <w:rPr>
                <w:rFonts w:ascii="微软雅黑" w:eastAsia="微软雅黑" w:hAnsi="微软雅黑"/>
                <w:szCs w:val="21"/>
              </w:rPr>
              <w:t>等场景实现突破，驱动营销效率显著提升。</w:t>
            </w:r>
            <w:r>
              <w:rPr>
                <w:rFonts w:ascii="微软雅黑" w:eastAsia="微软雅黑" w:hAnsi="微软雅黑" w:hint="eastAsia"/>
                <w:szCs w:val="21"/>
              </w:rPr>
              <w:t xml:space="preserve"> </w:t>
            </w:r>
            <w:r w:rsidRPr="003101AB">
              <w:rPr>
                <w:rFonts w:ascii="微软雅黑" w:eastAsia="微软雅黑" w:hAnsi="微软雅黑"/>
                <w:szCs w:val="21"/>
              </w:rPr>
              <w:t>在产业端</w:t>
            </w:r>
            <w:r>
              <w:rPr>
                <w:rFonts w:ascii="微软雅黑" w:eastAsia="微软雅黑" w:hAnsi="微软雅黑" w:hint="eastAsia"/>
                <w:szCs w:val="21"/>
              </w:rPr>
              <w:t>，</w:t>
            </w:r>
            <w:r w:rsidRPr="003101AB">
              <w:rPr>
                <w:rFonts w:ascii="微软雅黑" w:eastAsia="微软雅黑" w:hAnsi="微软雅黑"/>
                <w:szCs w:val="21"/>
              </w:rPr>
              <w:t>科创赋能成果显著</w:t>
            </w:r>
            <w:r>
              <w:rPr>
                <w:rFonts w:ascii="微软雅黑" w:eastAsia="微软雅黑" w:hAnsi="微软雅黑" w:hint="eastAsia"/>
                <w:szCs w:val="21"/>
              </w:rPr>
              <w:t>。</w:t>
            </w:r>
            <w:r w:rsidRPr="003101AB">
              <w:rPr>
                <w:rFonts w:ascii="微软雅黑" w:eastAsia="微软雅黑" w:hAnsi="微软雅黑"/>
                <w:szCs w:val="21"/>
              </w:rPr>
              <w:t>饮食板块研发上市11个SKU，获5</w:t>
            </w:r>
            <w:r>
              <w:rPr>
                <w:rFonts w:ascii="微软雅黑" w:eastAsia="微软雅黑" w:hAnsi="微软雅黑"/>
                <w:szCs w:val="21"/>
              </w:rPr>
              <w:t>项授权专利，与上海农科院深化产学研联动；舍得</w:t>
            </w:r>
            <w:r w:rsidRPr="003101AB">
              <w:rPr>
                <w:rFonts w:ascii="微软雅黑" w:eastAsia="微软雅黑" w:hAnsi="微软雅黑"/>
                <w:szCs w:val="21"/>
              </w:rPr>
              <w:t>产品斩获国内外技术奖项；童涵春堂</w:t>
            </w:r>
            <w:r w:rsidRPr="003101AB">
              <w:rPr>
                <w:rFonts w:ascii="微软雅黑" w:eastAsia="微软雅黑" w:hAnsi="微软雅黑" w:hint="eastAsia"/>
                <w:szCs w:val="21"/>
              </w:rPr>
              <w:t>“</w:t>
            </w:r>
            <w:r w:rsidRPr="003101AB">
              <w:rPr>
                <w:rFonts w:ascii="微软雅黑" w:eastAsia="微软雅黑" w:hAnsi="微软雅黑"/>
                <w:szCs w:val="21"/>
              </w:rPr>
              <w:t>药食同源</w:t>
            </w:r>
            <w:r w:rsidRPr="003101AB">
              <w:rPr>
                <w:rFonts w:ascii="微软雅黑" w:eastAsia="微软雅黑" w:hAnsi="微软雅黑" w:hint="eastAsia"/>
                <w:szCs w:val="21"/>
              </w:rPr>
              <w:t>”</w:t>
            </w:r>
            <w:r w:rsidRPr="003101AB">
              <w:rPr>
                <w:rFonts w:ascii="微软雅黑" w:eastAsia="微软雅黑" w:hAnsi="微软雅黑"/>
                <w:szCs w:val="21"/>
              </w:rPr>
              <w:t>业务销售额超3</w:t>
            </w:r>
            <w:r>
              <w:rPr>
                <w:rFonts w:ascii="微软雅黑" w:eastAsia="微软雅黑" w:hAnsi="微软雅黑"/>
                <w:szCs w:val="21"/>
              </w:rPr>
              <w:t>,</w:t>
            </w:r>
            <w:r w:rsidRPr="003101AB">
              <w:rPr>
                <w:rFonts w:ascii="微软雅黑" w:eastAsia="微软雅黑" w:hAnsi="微软雅黑"/>
                <w:szCs w:val="21"/>
              </w:rPr>
              <w:t>900万元，同比增长</w:t>
            </w:r>
            <w:r>
              <w:rPr>
                <w:rFonts w:ascii="微软雅黑" w:eastAsia="微软雅黑" w:hAnsi="微软雅黑"/>
                <w:szCs w:val="21"/>
              </w:rPr>
              <w:t>119</w:t>
            </w:r>
            <w:r w:rsidRPr="003101AB">
              <w:rPr>
                <w:rFonts w:ascii="微软雅黑" w:eastAsia="微软雅黑" w:hAnsi="微软雅黑"/>
                <w:szCs w:val="21"/>
              </w:rPr>
              <w:t>%。这些创新不仅提升了产品竞争力，更构建了</w:t>
            </w:r>
            <w:r w:rsidRPr="003101AB">
              <w:rPr>
                <w:rFonts w:ascii="微软雅黑" w:eastAsia="微软雅黑" w:hAnsi="微软雅黑" w:hint="eastAsia"/>
                <w:szCs w:val="21"/>
              </w:rPr>
              <w:t>“</w:t>
            </w:r>
            <w:r w:rsidRPr="003101AB">
              <w:rPr>
                <w:rFonts w:ascii="微软雅黑" w:eastAsia="微软雅黑" w:hAnsi="微软雅黑"/>
                <w:szCs w:val="21"/>
              </w:rPr>
              <w:t>科技+文化</w:t>
            </w:r>
            <w:r w:rsidRPr="003101AB">
              <w:rPr>
                <w:rFonts w:ascii="微软雅黑" w:eastAsia="微软雅黑" w:hAnsi="微软雅黑" w:hint="eastAsia"/>
                <w:szCs w:val="21"/>
              </w:rPr>
              <w:t>”</w:t>
            </w:r>
            <w:r w:rsidRPr="003101AB">
              <w:rPr>
                <w:rFonts w:ascii="微软雅黑" w:eastAsia="微软雅黑" w:hAnsi="微软雅黑"/>
                <w:szCs w:val="21"/>
              </w:rPr>
              <w:t>的护城河。</w:t>
            </w:r>
            <w:r w:rsidRPr="003101AB">
              <w:rPr>
                <w:rFonts w:ascii="微软雅黑" w:eastAsia="微软雅黑" w:hAnsi="微软雅黑" w:hint="eastAsia"/>
                <w:szCs w:val="21"/>
              </w:rPr>
              <w:t xml:space="preserve">未来，公司将积极探索 </w:t>
            </w:r>
            <w:r w:rsidRPr="003101AB">
              <w:rPr>
                <w:rFonts w:ascii="微软雅黑" w:eastAsia="微软雅黑" w:hAnsi="微软雅黑"/>
                <w:szCs w:val="21"/>
              </w:rPr>
              <w:t>“</w:t>
            </w:r>
            <w:r w:rsidRPr="003101AB">
              <w:rPr>
                <w:rFonts w:ascii="微软雅黑" w:eastAsia="微软雅黑" w:hAnsi="微软雅黑" w:hint="eastAsia"/>
                <w:szCs w:val="21"/>
              </w:rPr>
              <w:t>文化</w:t>
            </w:r>
            <w:r w:rsidRPr="003101AB">
              <w:rPr>
                <w:rFonts w:ascii="微软雅黑" w:eastAsia="微软雅黑" w:hAnsi="微软雅黑"/>
                <w:szCs w:val="21"/>
              </w:rPr>
              <w:t>+科技”差异化路线，</w:t>
            </w:r>
            <w:r w:rsidRPr="003101AB">
              <w:rPr>
                <w:rFonts w:ascii="微软雅黑" w:eastAsia="微软雅黑" w:hAnsi="微软雅黑" w:hint="eastAsia"/>
                <w:szCs w:val="21"/>
              </w:rPr>
              <w:t>构建</w:t>
            </w:r>
            <w:r w:rsidRPr="003101AB">
              <w:rPr>
                <w:rFonts w:ascii="微软雅黑" w:eastAsia="微软雅黑" w:hAnsi="微软雅黑"/>
                <w:szCs w:val="21"/>
              </w:rPr>
              <w:t>AI数智化提效的核心能力</w:t>
            </w:r>
            <w:r>
              <w:rPr>
                <w:rFonts w:ascii="微软雅黑" w:eastAsia="微软雅黑" w:hAnsi="微软雅黑" w:hint="eastAsia"/>
                <w:szCs w:val="21"/>
              </w:rPr>
              <w:t>，</w:t>
            </w:r>
            <w:r w:rsidRPr="003101AB">
              <w:rPr>
                <w:rFonts w:ascii="微软雅黑" w:eastAsia="微软雅黑" w:hAnsi="微软雅黑"/>
                <w:szCs w:val="21"/>
              </w:rPr>
              <w:t>引领行业科技创新发展趋势，构建东方生活美学+科创生态</w:t>
            </w:r>
            <w:r>
              <w:rPr>
                <w:rFonts w:ascii="微软雅黑" w:eastAsia="微软雅黑" w:hAnsi="微软雅黑" w:hint="eastAsia"/>
                <w:szCs w:val="21"/>
              </w:rPr>
              <w:t>。</w:t>
            </w:r>
          </w:p>
          <w:p w14:paraId="354DD578" w14:textId="570AC0E0" w:rsidR="0082493C" w:rsidRPr="005515C2" w:rsidRDefault="0082493C" w:rsidP="00237782">
            <w:pPr>
              <w:spacing w:line="400" w:lineRule="exact"/>
              <w:ind w:leftChars="100" w:left="210" w:firstLineChars="220" w:firstLine="462"/>
              <w:rPr>
                <w:rFonts w:ascii="微软雅黑" w:eastAsia="微软雅黑" w:hAnsi="微软雅黑"/>
                <w:szCs w:val="21"/>
              </w:rPr>
            </w:pPr>
            <w:r w:rsidRPr="005515C2">
              <w:rPr>
                <w:rFonts w:ascii="微软雅黑" w:eastAsia="微软雅黑" w:hAnsi="微软雅黑" w:cs="Segoe UI"/>
                <w:color w:val="1C1F23"/>
                <w:kern w:val="0"/>
                <w:szCs w:val="21"/>
                <w:shd w:val="clear" w:color="auto" w:fill="FFFFFF"/>
              </w:rPr>
              <w:t>各位</w:t>
            </w:r>
            <w:r w:rsidRPr="005515C2">
              <w:rPr>
                <w:rFonts w:ascii="微软雅黑" w:eastAsia="微软雅黑" w:hAnsi="微软雅黑" w:cs="Segoe UI" w:hint="eastAsia"/>
                <w:color w:val="1C1F23"/>
                <w:kern w:val="0"/>
                <w:szCs w:val="21"/>
                <w:shd w:val="clear" w:color="auto" w:fill="FFFFFF"/>
              </w:rPr>
              <w:t>股东和</w:t>
            </w:r>
            <w:r w:rsidRPr="005515C2">
              <w:rPr>
                <w:rFonts w:ascii="微软雅黑" w:eastAsia="微软雅黑" w:hAnsi="微软雅黑" w:cs="Segoe UI"/>
                <w:color w:val="1C1F23"/>
                <w:kern w:val="0"/>
                <w:szCs w:val="21"/>
                <w:shd w:val="clear" w:color="auto" w:fill="FFFFFF"/>
              </w:rPr>
              <w:t>投资人，面对复杂的市场环境，豫园股份始终以</w:t>
            </w:r>
            <w:r w:rsidRPr="005515C2">
              <w:rPr>
                <w:rFonts w:ascii="微软雅黑" w:eastAsia="微软雅黑" w:hAnsi="微软雅黑" w:cs="Segoe UI" w:hint="eastAsia"/>
                <w:color w:val="1C1F23"/>
                <w:kern w:val="0"/>
                <w:szCs w:val="21"/>
                <w:shd w:val="clear" w:color="auto" w:fill="FFFFFF"/>
              </w:rPr>
              <w:t>“</w:t>
            </w:r>
            <w:r w:rsidRPr="005515C2">
              <w:rPr>
                <w:rFonts w:ascii="微软雅黑" w:eastAsia="微软雅黑" w:hAnsi="微软雅黑" w:cs="Segoe UI"/>
                <w:color w:val="1C1F23"/>
                <w:kern w:val="0"/>
                <w:szCs w:val="21"/>
                <w:shd w:val="clear" w:color="auto" w:fill="FFFFFF"/>
              </w:rPr>
              <w:t>植</w:t>
            </w:r>
            <w:r w:rsidRPr="005515C2">
              <w:rPr>
                <w:rFonts w:ascii="微软雅黑" w:eastAsia="微软雅黑" w:hAnsi="微软雅黑" w:cs="Segoe UI"/>
                <w:color w:val="1C1F23"/>
                <w:kern w:val="0"/>
                <w:szCs w:val="21"/>
                <w:shd w:val="clear" w:color="auto" w:fill="FFFFFF"/>
              </w:rPr>
              <w:lastRenderedPageBreak/>
              <w:t>根中国的全球一流家庭快乐消费集团</w:t>
            </w:r>
            <w:r w:rsidRPr="005515C2">
              <w:rPr>
                <w:rFonts w:ascii="微软雅黑" w:eastAsia="微软雅黑" w:hAnsi="微软雅黑" w:cs="Segoe UI" w:hint="eastAsia"/>
                <w:color w:val="1C1F23"/>
                <w:kern w:val="0"/>
                <w:szCs w:val="21"/>
                <w:shd w:val="clear" w:color="auto" w:fill="FFFFFF"/>
              </w:rPr>
              <w:t>”</w:t>
            </w:r>
            <w:r>
              <w:rPr>
                <w:rFonts w:ascii="微软雅黑" w:eastAsia="微软雅黑" w:hAnsi="微软雅黑" w:cs="Segoe UI"/>
                <w:color w:val="1C1F23"/>
                <w:kern w:val="0"/>
                <w:szCs w:val="21"/>
                <w:shd w:val="clear" w:color="auto" w:fill="FFFFFF"/>
              </w:rPr>
              <w:t>为</w:t>
            </w:r>
            <w:r>
              <w:rPr>
                <w:rFonts w:ascii="微软雅黑" w:eastAsia="微软雅黑" w:hAnsi="微软雅黑" w:cs="Segoe UI" w:hint="eastAsia"/>
                <w:color w:val="1C1F23"/>
                <w:kern w:val="0"/>
                <w:szCs w:val="21"/>
                <w:shd w:val="clear" w:color="auto" w:fill="FFFFFF"/>
              </w:rPr>
              <w:t>战略定位</w:t>
            </w:r>
            <w:r w:rsidRPr="005515C2">
              <w:rPr>
                <w:rFonts w:ascii="微软雅黑" w:eastAsia="微软雅黑" w:hAnsi="微软雅黑" w:cs="Segoe UI"/>
                <w:color w:val="1C1F23"/>
                <w:kern w:val="0"/>
                <w:szCs w:val="21"/>
                <w:shd w:val="clear" w:color="auto" w:fill="FFFFFF"/>
              </w:rPr>
              <w:t>，以文化为魂、以战略为纲、以执行为本</w:t>
            </w:r>
            <w:r w:rsidRPr="005515C2">
              <w:rPr>
                <w:rFonts w:ascii="微软雅黑" w:eastAsia="微软雅黑" w:hAnsi="微软雅黑" w:cs="Segoe UI" w:hint="eastAsia"/>
                <w:color w:val="1C1F23"/>
                <w:kern w:val="0"/>
                <w:szCs w:val="21"/>
                <w:shd w:val="clear" w:color="auto" w:fill="FFFFFF"/>
              </w:rPr>
              <w:t>，</w:t>
            </w:r>
            <w:r w:rsidRPr="005515C2">
              <w:rPr>
                <w:rFonts w:ascii="微软雅黑" w:eastAsia="微软雅黑" w:hAnsi="微软雅黑" w:cs="Segoe UI"/>
                <w:color w:val="1C1F23"/>
                <w:kern w:val="0"/>
                <w:szCs w:val="21"/>
                <w:shd w:val="clear" w:color="auto" w:fill="FFFFFF"/>
              </w:rPr>
              <w:t>韧性生长</w:t>
            </w:r>
            <w:r w:rsidRPr="005515C2">
              <w:rPr>
                <w:rFonts w:ascii="微软雅黑" w:eastAsia="微软雅黑" w:hAnsi="微软雅黑" w:cs="Segoe UI" w:hint="eastAsia"/>
                <w:color w:val="1C1F23"/>
                <w:kern w:val="0"/>
                <w:szCs w:val="21"/>
                <w:shd w:val="clear" w:color="auto" w:fill="FFFFFF"/>
              </w:rPr>
              <w:t>、</w:t>
            </w:r>
            <w:r w:rsidRPr="005515C2">
              <w:rPr>
                <w:rFonts w:ascii="微软雅黑" w:eastAsia="微软雅黑" w:hAnsi="微软雅黑" w:cs="Segoe UI"/>
                <w:color w:val="1C1F23"/>
                <w:kern w:val="0"/>
                <w:szCs w:val="21"/>
                <w:shd w:val="clear" w:color="auto" w:fill="FFFFFF"/>
              </w:rPr>
              <w:t>价值共筑。我们坚信，通过东方美学的差异化定位、全球化的渠道深耕、场景化的价值重构、科技化的效率提升，一定能在</w:t>
            </w:r>
            <w:r w:rsidRPr="005515C2">
              <w:rPr>
                <w:rFonts w:ascii="微软雅黑" w:eastAsia="微软雅黑" w:hAnsi="微软雅黑" w:cs="Segoe UI" w:hint="eastAsia"/>
                <w:color w:val="1C1F23"/>
                <w:kern w:val="0"/>
                <w:szCs w:val="21"/>
                <w:shd w:val="clear" w:color="auto" w:fill="FFFFFF"/>
              </w:rPr>
              <w:t>“</w:t>
            </w:r>
            <w:r w:rsidRPr="005515C2">
              <w:rPr>
                <w:rFonts w:ascii="微软雅黑" w:eastAsia="微软雅黑" w:hAnsi="微软雅黑" w:cs="Segoe UI"/>
                <w:color w:val="1C1F23"/>
                <w:kern w:val="0"/>
                <w:szCs w:val="21"/>
                <w:shd w:val="clear" w:color="auto" w:fill="FFFFFF"/>
              </w:rPr>
              <w:t>三新经济</w:t>
            </w:r>
            <w:r w:rsidRPr="005515C2">
              <w:rPr>
                <w:rFonts w:ascii="微软雅黑" w:eastAsia="微软雅黑" w:hAnsi="微软雅黑" w:cs="Segoe UI" w:hint="eastAsia"/>
                <w:color w:val="1C1F23"/>
                <w:kern w:val="0"/>
                <w:szCs w:val="21"/>
                <w:shd w:val="clear" w:color="auto" w:fill="FFFFFF"/>
              </w:rPr>
              <w:t>”</w:t>
            </w:r>
            <w:r w:rsidRPr="005515C2">
              <w:rPr>
                <w:rFonts w:ascii="微软雅黑" w:eastAsia="微软雅黑" w:hAnsi="微软雅黑" w:cs="Segoe UI"/>
                <w:color w:val="1C1F23"/>
                <w:kern w:val="0"/>
                <w:szCs w:val="21"/>
                <w:shd w:val="clear" w:color="auto" w:fill="FFFFFF"/>
              </w:rPr>
              <w:t>与城市更新的浪潮中，为各位投资人创造持续稳定的</w:t>
            </w:r>
            <w:r w:rsidRPr="005515C2">
              <w:rPr>
                <w:rFonts w:ascii="微软雅黑" w:eastAsia="微软雅黑" w:hAnsi="微软雅黑" w:cs="Segoe UI" w:hint="eastAsia"/>
                <w:color w:val="1C1F23"/>
                <w:kern w:val="0"/>
                <w:szCs w:val="21"/>
                <w:shd w:val="clear" w:color="auto" w:fill="FFFFFF"/>
              </w:rPr>
              <w:t>可持续</w:t>
            </w:r>
            <w:r w:rsidRPr="005515C2">
              <w:rPr>
                <w:rFonts w:ascii="微软雅黑" w:eastAsia="微软雅黑" w:hAnsi="微软雅黑" w:cs="Segoe UI"/>
                <w:color w:val="1C1F23"/>
                <w:kern w:val="0"/>
                <w:szCs w:val="21"/>
                <w:shd w:val="clear" w:color="auto" w:fill="FFFFFF"/>
              </w:rPr>
              <w:t>回报。</w:t>
            </w:r>
            <w:bookmarkEnd w:id="48"/>
          </w:p>
          <w:p w14:paraId="31CBEED5" w14:textId="60B65F2B" w:rsidR="00C61EF5" w:rsidRPr="0082493C" w:rsidRDefault="00C61EF5" w:rsidP="0082493C">
            <w:pPr>
              <w:rPr>
                <w:rFonts w:ascii="微软雅黑" w:eastAsia="微软雅黑" w:hAnsi="微软雅黑"/>
              </w:rPr>
            </w:pPr>
          </w:p>
        </w:tc>
      </w:tr>
      <w:bookmarkEnd w:id="1"/>
    </w:tbl>
    <w:p w14:paraId="5673C728" w14:textId="77777777" w:rsidR="0060617B" w:rsidRDefault="0060617B">
      <w:pPr>
        <w:rPr>
          <w:rFonts w:ascii="微软雅黑" w:eastAsia="微软雅黑" w:hAnsi="微软雅黑"/>
          <w:sz w:val="22"/>
        </w:rPr>
      </w:pPr>
    </w:p>
    <w:sectPr w:rsidR="006061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F7D6" w14:textId="77777777" w:rsidR="005B11C1" w:rsidRDefault="005B11C1" w:rsidP="00A97B06">
      <w:r>
        <w:separator/>
      </w:r>
    </w:p>
  </w:endnote>
  <w:endnote w:type="continuationSeparator" w:id="0">
    <w:p w14:paraId="2F8B1283" w14:textId="77777777" w:rsidR="005B11C1" w:rsidRDefault="005B11C1" w:rsidP="00A97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angSong">
    <w:altName w:val="Fang Song"/>
    <w:panose1 w:val="00000000000000000000"/>
    <w:charset w:val="86"/>
    <w:family w:val="swiss"/>
    <w:notTrueType/>
    <w:pitch w:val="default"/>
    <w:sig w:usb0="00000001" w:usb1="080E0000" w:usb2="00000010" w:usb3="00000000" w:csb0="00040000" w:csb1="00000000"/>
  </w:font>
  <w:font w:name="微软雅黑">
    <w:altName w:val="Microsoft Ya 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BD172" w14:textId="77777777" w:rsidR="005B11C1" w:rsidRDefault="005B11C1" w:rsidP="00A97B06">
      <w:r>
        <w:separator/>
      </w:r>
    </w:p>
  </w:footnote>
  <w:footnote w:type="continuationSeparator" w:id="0">
    <w:p w14:paraId="03C28E06" w14:textId="77777777" w:rsidR="005B11C1" w:rsidRDefault="005B11C1" w:rsidP="00A97B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AA8"/>
    <w:multiLevelType w:val="hybridMultilevel"/>
    <w:tmpl w:val="A46C4CFE"/>
    <w:lvl w:ilvl="0" w:tplc="04090001">
      <w:start w:val="1"/>
      <w:numFmt w:val="bullet"/>
      <w:lvlText w:val=""/>
      <w:lvlJc w:val="left"/>
      <w:pPr>
        <w:ind w:left="630" w:hanging="420"/>
      </w:pPr>
      <w:rPr>
        <w:rFonts w:ascii="Wingdings" w:hAnsi="Wingdings" w:hint="default"/>
      </w:rPr>
    </w:lvl>
    <w:lvl w:ilvl="1" w:tplc="04090011">
      <w:start w:val="1"/>
      <w:numFmt w:val="decimal"/>
      <w:lvlText w:val="%2)"/>
      <w:lvlJc w:val="left"/>
      <w:pPr>
        <w:ind w:left="1050" w:hanging="420"/>
      </w:pPr>
      <w:rPr>
        <w:rFonts w:hint="default"/>
      </w:rPr>
    </w:lvl>
    <w:lvl w:ilvl="2" w:tplc="04090011">
      <w:start w:val="1"/>
      <w:numFmt w:val="decimal"/>
      <w:lvlText w:val="%3)"/>
      <w:lvlJc w:val="left"/>
      <w:pPr>
        <w:ind w:left="1470" w:hanging="420"/>
      </w:pPr>
      <w:rPr>
        <w:rFont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 w15:restartNumberingAfterBreak="0">
    <w:nsid w:val="03812241"/>
    <w:multiLevelType w:val="hybridMultilevel"/>
    <w:tmpl w:val="B82E62FC"/>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 w15:restartNumberingAfterBreak="0">
    <w:nsid w:val="04B00531"/>
    <w:multiLevelType w:val="hybridMultilevel"/>
    <w:tmpl w:val="7C3A1DFA"/>
    <w:lvl w:ilvl="0" w:tplc="04090011">
      <w:start w:val="1"/>
      <w:numFmt w:val="decimal"/>
      <w:lvlText w:val="%1)"/>
      <w:lvlJc w:val="left"/>
      <w:pPr>
        <w:ind w:left="1470" w:hanging="42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3" w15:restartNumberingAfterBreak="0">
    <w:nsid w:val="06D121BD"/>
    <w:multiLevelType w:val="hybridMultilevel"/>
    <w:tmpl w:val="03D8EE5A"/>
    <w:lvl w:ilvl="0" w:tplc="04090001">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4" w15:restartNumberingAfterBreak="0">
    <w:nsid w:val="074D4EAD"/>
    <w:multiLevelType w:val="hybridMultilevel"/>
    <w:tmpl w:val="F0DE2068"/>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D9C4184"/>
    <w:multiLevelType w:val="hybridMultilevel"/>
    <w:tmpl w:val="3252C474"/>
    <w:lvl w:ilvl="0" w:tplc="C3120DE6">
      <w:start w:val="1"/>
      <w:numFmt w:val="decimal"/>
      <w:lvlText w:val="%1."/>
      <w:lvlJc w:val="left"/>
      <w:pPr>
        <w:ind w:left="780" w:hanging="360"/>
      </w:pPr>
      <w:rPr>
        <w:rFonts w:hint="default"/>
      </w:rPr>
    </w:lvl>
    <w:lvl w:ilvl="1" w:tplc="04090011">
      <w:start w:val="1"/>
      <w:numFmt w:val="decimal"/>
      <w:lvlText w:val="%2)"/>
      <w:lvlJc w:val="left"/>
      <w:pPr>
        <w:ind w:left="1260" w:hanging="420"/>
      </w:pPr>
      <w:rPr>
        <w:rFonts w:hint="default"/>
      </w:rPr>
    </w:lvl>
    <w:lvl w:ilvl="2" w:tplc="04090001">
      <w:start w:val="1"/>
      <w:numFmt w:val="bullet"/>
      <w:lvlText w:val=""/>
      <w:lvlJc w:val="left"/>
      <w:pPr>
        <w:ind w:left="1620" w:hanging="360"/>
      </w:pPr>
      <w:rPr>
        <w:rFonts w:ascii="Wingdings" w:hAnsi="Wingdings" w:hint="default"/>
        <w:b w:val="0"/>
      </w:rPr>
    </w:lvl>
    <w:lvl w:ilvl="3" w:tplc="04090019">
      <w:start w:val="1"/>
      <w:numFmt w:val="lowerLetter"/>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E6F605E"/>
    <w:multiLevelType w:val="hybridMultilevel"/>
    <w:tmpl w:val="CA30117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0F00200A"/>
    <w:multiLevelType w:val="hybridMultilevel"/>
    <w:tmpl w:val="0A8CE07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8396AFB"/>
    <w:multiLevelType w:val="hybridMultilevel"/>
    <w:tmpl w:val="48EE27F0"/>
    <w:lvl w:ilvl="0" w:tplc="04090001">
      <w:start w:val="1"/>
      <w:numFmt w:val="bullet"/>
      <w:lvlText w:val=""/>
      <w:lvlJc w:val="left"/>
      <w:pPr>
        <w:ind w:left="1890" w:hanging="420"/>
      </w:pPr>
      <w:rPr>
        <w:rFonts w:ascii="Wingdings" w:hAnsi="Wingdings" w:hint="default"/>
      </w:rPr>
    </w:lvl>
    <w:lvl w:ilvl="1" w:tplc="04090003" w:tentative="1">
      <w:start w:val="1"/>
      <w:numFmt w:val="bullet"/>
      <w:lvlText w:val=""/>
      <w:lvlJc w:val="left"/>
      <w:pPr>
        <w:ind w:left="2310" w:hanging="420"/>
      </w:pPr>
      <w:rPr>
        <w:rFonts w:ascii="Wingdings" w:hAnsi="Wingdings" w:hint="default"/>
      </w:rPr>
    </w:lvl>
    <w:lvl w:ilvl="2" w:tplc="04090005"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3" w:tentative="1">
      <w:start w:val="1"/>
      <w:numFmt w:val="bullet"/>
      <w:lvlText w:val=""/>
      <w:lvlJc w:val="left"/>
      <w:pPr>
        <w:ind w:left="3570" w:hanging="420"/>
      </w:pPr>
      <w:rPr>
        <w:rFonts w:ascii="Wingdings" w:hAnsi="Wingdings" w:hint="default"/>
      </w:rPr>
    </w:lvl>
    <w:lvl w:ilvl="5" w:tplc="04090005"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3" w:tentative="1">
      <w:start w:val="1"/>
      <w:numFmt w:val="bullet"/>
      <w:lvlText w:val=""/>
      <w:lvlJc w:val="left"/>
      <w:pPr>
        <w:ind w:left="4830" w:hanging="420"/>
      </w:pPr>
      <w:rPr>
        <w:rFonts w:ascii="Wingdings" w:hAnsi="Wingdings" w:hint="default"/>
      </w:rPr>
    </w:lvl>
    <w:lvl w:ilvl="8" w:tplc="04090005" w:tentative="1">
      <w:start w:val="1"/>
      <w:numFmt w:val="bullet"/>
      <w:lvlText w:val=""/>
      <w:lvlJc w:val="left"/>
      <w:pPr>
        <w:ind w:left="5250" w:hanging="420"/>
      </w:pPr>
      <w:rPr>
        <w:rFonts w:ascii="Wingdings" w:hAnsi="Wingdings" w:hint="default"/>
      </w:rPr>
    </w:lvl>
  </w:abstractNum>
  <w:abstractNum w:abstractNumId="9" w15:restartNumberingAfterBreak="0">
    <w:nsid w:val="1E14101A"/>
    <w:multiLevelType w:val="hybridMultilevel"/>
    <w:tmpl w:val="B73ADE1A"/>
    <w:lvl w:ilvl="0" w:tplc="C3120DE6">
      <w:start w:val="1"/>
      <w:numFmt w:val="decimal"/>
      <w:lvlText w:val="%1."/>
      <w:lvlJc w:val="left"/>
      <w:pPr>
        <w:ind w:left="780" w:hanging="360"/>
      </w:pPr>
      <w:rPr>
        <w:rFonts w:hint="default"/>
      </w:rPr>
    </w:lvl>
    <w:lvl w:ilvl="1" w:tplc="04090001">
      <w:start w:val="1"/>
      <w:numFmt w:val="bullet"/>
      <w:lvlText w:val=""/>
      <w:lvlJc w:val="left"/>
      <w:pPr>
        <w:ind w:left="1260" w:hanging="420"/>
      </w:pPr>
      <w:rPr>
        <w:rFonts w:ascii="Wingdings" w:hAnsi="Wingdings" w:hint="default"/>
      </w:rPr>
    </w:lvl>
    <w:lvl w:ilvl="2" w:tplc="04090001">
      <w:start w:val="1"/>
      <w:numFmt w:val="bullet"/>
      <w:lvlText w:val=""/>
      <w:lvlJc w:val="left"/>
      <w:pPr>
        <w:ind w:left="1620" w:hanging="360"/>
      </w:pPr>
      <w:rPr>
        <w:rFonts w:ascii="Wingdings" w:hAnsi="Wingdings" w:hint="default"/>
        <w:b w:val="0"/>
      </w:r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FE954FE"/>
    <w:multiLevelType w:val="hybridMultilevel"/>
    <w:tmpl w:val="A9FA70AA"/>
    <w:lvl w:ilvl="0" w:tplc="04090001">
      <w:start w:val="1"/>
      <w:numFmt w:val="bullet"/>
      <w:lvlText w:val=""/>
      <w:lvlJc w:val="left"/>
      <w:pPr>
        <w:ind w:left="168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15:restartNumberingAfterBreak="0">
    <w:nsid w:val="21A62220"/>
    <w:multiLevelType w:val="hybridMultilevel"/>
    <w:tmpl w:val="CAA0D700"/>
    <w:lvl w:ilvl="0" w:tplc="04090011">
      <w:start w:val="1"/>
      <w:numFmt w:val="decimal"/>
      <w:lvlText w:val="%1)"/>
      <w:lvlJc w:val="left"/>
      <w:pPr>
        <w:ind w:left="1680" w:hanging="420"/>
      </w:pPr>
      <w:rPr>
        <w:rFont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2" w15:restartNumberingAfterBreak="0">
    <w:nsid w:val="236D4673"/>
    <w:multiLevelType w:val="hybridMultilevel"/>
    <w:tmpl w:val="454CC0D6"/>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307659BB"/>
    <w:multiLevelType w:val="hybridMultilevel"/>
    <w:tmpl w:val="A454B32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3F4CBEE2">
      <w:start w:val="1"/>
      <w:numFmt w:val="decimalEnclosedCircle"/>
      <w:lvlText w:val="%3"/>
      <w:lvlJc w:val="left"/>
      <w:pPr>
        <w:ind w:left="1620" w:hanging="360"/>
      </w:pPr>
      <w:rPr>
        <w:rFonts w:hint="default"/>
        <w:b/>
      </w:r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1777083"/>
    <w:multiLevelType w:val="hybridMultilevel"/>
    <w:tmpl w:val="3A74BD4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23D17A3"/>
    <w:multiLevelType w:val="hybridMultilevel"/>
    <w:tmpl w:val="0DCC98A2"/>
    <w:lvl w:ilvl="0" w:tplc="0409000B">
      <w:start w:val="1"/>
      <w:numFmt w:val="bullet"/>
      <w:lvlText w:val=""/>
      <w:lvlJc w:val="left"/>
      <w:pPr>
        <w:ind w:left="210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16" w15:restartNumberingAfterBreak="0">
    <w:nsid w:val="33B851FD"/>
    <w:multiLevelType w:val="hybridMultilevel"/>
    <w:tmpl w:val="5CDA9496"/>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7" w15:restartNumberingAfterBreak="0">
    <w:nsid w:val="37322BF5"/>
    <w:multiLevelType w:val="hybridMultilevel"/>
    <w:tmpl w:val="02CCAAB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38BF3B46"/>
    <w:multiLevelType w:val="hybridMultilevel"/>
    <w:tmpl w:val="5A5CD6DA"/>
    <w:lvl w:ilvl="0" w:tplc="0409000B">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19" w15:restartNumberingAfterBreak="0">
    <w:nsid w:val="439C0C15"/>
    <w:multiLevelType w:val="hybridMultilevel"/>
    <w:tmpl w:val="873C9C8C"/>
    <w:lvl w:ilvl="0" w:tplc="0409000F">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43A3310"/>
    <w:multiLevelType w:val="hybridMultilevel"/>
    <w:tmpl w:val="6B5C02B4"/>
    <w:lvl w:ilvl="0" w:tplc="04090001">
      <w:start w:val="1"/>
      <w:numFmt w:val="bullet"/>
      <w:lvlText w:val=""/>
      <w:lvlJc w:val="left"/>
      <w:pPr>
        <w:ind w:left="1260" w:hanging="420"/>
      </w:pPr>
      <w:rPr>
        <w:rFonts w:ascii="Wingdings" w:hAnsi="Wingdings" w:hint="default"/>
      </w:rPr>
    </w:lvl>
    <w:lvl w:ilvl="1" w:tplc="04090003">
      <w:start w:val="1"/>
      <w:numFmt w:val="bullet"/>
      <w:lvlText w:val=""/>
      <w:lvlJc w:val="left"/>
      <w:pPr>
        <w:ind w:left="1680" w:hanging="420"/>
      </w:pPr>
      <w:rPr>
        <w:rFonts w:ascii="Wingdings" w:hAnsi="Wingdings" w:hint="default"/>
      </w:rPr>
    </w:lvl>
    <w:lvl w:ilvl="2" w:tplc="04090005">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1" w15:restartNumberingAfterBreak="0">
    <w:nsid w:val="460A41EA"/>
    <w:multiLevelType w:val="hybridMultilevel"/>
    <w:tmpl w:val="902A3772"/>
    <w:lvl w:ilvl="0" w:tplc="04090011">
      <w:start w:val="1"/>
      <w:numFmt w:val="decimal"/>
      <w:lvlText w:val="%1)"/>
      <w:lvlJc w:val="left"/>
      <w:pPr>
        <w:ind w:left="1260" w:hanging="420"/>
      </w:pPr>
    </w:lvl>
    <w:lvl w:ilvl="1" w:tplc="762882A8">
      <w:start w:val="3"/>
      <w:numFmt w:val="decimal"/>
      <w:lvlText w:val="%2）"/>
      <w:lvlJc w:val="left"/>
      <w:pPr>
        <w:ind w:left="1620" w:hanging="360"/>
      </w:pPr>
      <w:rPr>
        <w:rFonts w:hint="default"/>
      </w:r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2" w15:restartNumberingAfterBreak="0">
    <w:nsid w:val="4BCA4F8F"/>
    <w:multiLevelType w:val="hybridMultilevel"/>
    <w:tmpl w:val="D1FC42CE"/>
    <w:lvl w:ilvl="0" w:tplc="0409000B">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23" w15:restartNumberingAfterBreak="0">
    <w:nsid w:val="4EFC70D5"/>
    <w:multiLevelType w:val="hybridMultilevel"/>
    <w:tmpl w:val="D592F772"/>
    <w:lvl w:ilvl="0" w:tplc="04090001">
      <w:start w:val="1"/>
      <w:numFmt w:val="bullet"/>
      <w:lvlText w:val=""/>
      <w:lvlJc w:val="left"/>
      <w:pPr>
        <w:ind w:left="168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4" w15:restartNumberingAfterBreak="0">
    <w:nsid w:val="52973C5D"/>
    <w:multiLevelType w:val="hybridMultilevel"/>
    <w:tmpl w:val="E5EC247A"/>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553A6A43"/>
    <w:multiLevelType w:val="hybridMultilevel"/>
    <w:tmpl w:val="A3522E5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58F1511E"/>
    <w:multiLevelType w:val="hybridMultilevel"/>
    <w:tmpl w:val="82DA8860"/>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7" w15:restartNumberingAfterBreak="0">
    <w:nsid w:val="5D5833F3"/>
    <w:multiLevelType w:val="multilevel"/>
    <w:tmpl w:val="5D5833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F5457C2"/>
    <w:multiLevelType w:val="hybridMultilevel"/>
    <w:tmpl w:val="EDE2A2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6354C9A"/>
    <w:multiLevelType w:val="hybridMultilevel"/>
    <w:tmpl w:val="432E9E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F2113DB"/>
    <w:multiLevelType w:val="hybridMultilevel"/>
    <w:tmpl w:val="C952F9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162019E"/>
    <w:multiLevelType w:val="hybridMultilevel"/>
    <w:tmpl w:val="708E729A"/>
    <w:lvl w:ilvl="0" w:tplc="04090011">
      <w:start w:val="1"/>
      <w:numFmt w:val="decimal"/>
      <w:lvlText w:val="%1)"/>
      <w:lvlJc w:val="left"/>
      <w:pPr>
        <w:ind w:left="1140" w:hanging="360"/>
      </w:pPr>
      <w:rPr>
        <w:rFonts w:hint="default"/>
      </w:rPr>
    </w:lvl>
    <w:lvl w:ilvl="1" w:tplc="0409000B">
      <w:start w:val="1"/>
      <w:numFmt w:val="bullet"/>
      <w:lvlText w:val=""/>
      <w:lvlJc w:val="left"/>
      <w:pPr>
        <w:ind w:left="1620" w:hanging="420"/>
      </w:pPr>
      <w:rPr>
        <w:rFonts w:ascii="Wingdings" w:hAnsi="Wingdings" w:hint="default"/>
      </w:rPr>
    </w:lvl>
    <w:lvl w:ilvl="2" w:tplc="D2383E7E">
      <w:start w:val="1"/>
      <w:numFmt w:val="decimal"/>
      <w:lvlText w:val="%3）"/>
      <w:lvlJc w:val="left"/>
      <w:pPr>
        <w:ind w:left="1980" w:hanging="360"/>
      </w:pPr>
      <w:rPr>
        <w:rFonts w:hint="default"/>
        <w:b w:val="0"/>
      </w:r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2" w15:restartNumberingAfterBreak="0">
    <w:nsid w:val="71F2248C"/>
    <w:multiLevelType w:val="hybridMultilevel"/>
    <w:tmpl w:val="EA1CDE14"/>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2F163D9"/>
    <w:multiLevelType w:val="hybridMultilevel"/>
    <w:tmpl w:val="939422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147492"/>
    <w:multiLevelType w:val="hybridMultilevel"/>
    <w:tmpl w:val="A92444DE"/>
    <w:lvl w:ilvl="0" w:tplc="04090001">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35" w15:restartNumberingAfterBreak="0">
    <w:nsid w:val="79DB0748"/>
    <w:multiLevelType w:val="hybridMultilevel"/>
    <w:tmpl w:val="315E2FB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225791"/>
    <w:multiLevelType w:val="hybridMultilevel"/>
    <w:tmpl w:val="4446C4B0"/>
    <w:lvl w:ilvl="0" w:tplc="C3120DE6">
      <w:start w:val="1"/>
      <w:numFmt w:val="decimal"/>
      <w:lvlText w:val="%1."/>
      <w:lvlJc w:val="left"/>
      <w:pPr>
        <w:ind w:left="780" w:hanging="360"/>
      </w:pPr>
      <w:rPr>
        <w:rFonts w:hint="default"/>
      </w:rPr>
    </w:lvl>
    <w:lvl w:ilvl="1" w:tplc="04090011">
      <w:start w:val="1"/>
      <w:numFmt w:val="decimal"/>
      <w:lvlText w:val="%2)"/>
      <w:lvlJc w:val="left"/>
      <w:pPr>
        <w:ind w:left="1260" w:hanging="420"/>
      </w:pPr>
      <w:rPr>
        <w:rFonts w:hint="default"/>
      </w:rPr>
    </w:lvl>
    <w:lvl w:ilvl="2" w:tplc="D2383E7E">
      <w:start w:val="1"/>
      <w:numFmt w:val="decimal"/>
      <w:lvlText w:val="%3）"/>
      <w:lvlJc w:val="left"/>
      <w:pPr>
        <w:ind w:left="1620" w:hanging="360"/>
      </w:pPr>
      <w:rPr>
        <w:rFonts w:hint="default"/>
        <w:b w:val="0"/>
      </w:rPr>
    </w:lvl>
    <w:lvl w:ilvl="3" w:tplc="0409000F">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7"/>
  </w:num>
  <w:num w:numId="2">
    <w:abstractNumId w:val="33"/>
  </w:num>
  <w:num w:numId="3">
    <w:abstractNumId w:val="35"/>
  </w:num>
  <w:num w:numId="4">
    <w:abstractNumId w:val="36"/>
  </w:num>
  <w:num w:numId="5">
    <w:abstractNumId w:val="1"/>
  </w:num>
  <w:num w:numId="6">
    <w:abstractNumId w:val="28"/>
  </w:num>
  <w:num w:numId="7">
    <w:abstractNumId w:val="12"/>
  </w:num>
  <w:num w:numId="8">
    <w:abstractNumId w:val="9"/>
  </w:num>
  <w:num w:numId="9">
    <w:abstractNumId w:val="5"/>
  </w:num>
  <w:num w:numId="10">
    <w:abstractNumId w:val="10"/>
  </w:num>
  <w:num w:numId="11">
    <w:abstractNumId w:val="23"/>
  </w:num>
  <w:num w:numId="12">
    <w:abstractNumId w:val="31"/>
  </w:num>
  <w:num w:numId="13">
    <w:abstractNumId w:val="29"/>
  </w:num>
  <w:num w:numId="14">
    <w:abstractNumId w:val="15"/>
  </w:num>
  <w:num w:numId="15">
    <w:abstractNumId w:val="21"/>
  </w:num>
  <w:num w:numId="16">
    <w:abstractNumId w:val="25"/>
  </w:num>
  <w:num w:numId="17">
    <w:abstractNumId w:val="7"/>
  </w:num>
  <w:num w:numId="18">
    <w:abstractNumId w:val="22"/>
  </w:num>
  <w:num w:numId="19">
    <w:abstractNumId w:val="18"/>
  </w:num>
  <w:num w:numId="20">
    <w:abstractNumId w:val="2"/>
  </w:num>
  <w:num w:numId="21">
    <w:abstractNumId w:val="14"/>
  </w:num>
  <w:num w:numId="22">
    <w:abstractNumId w:val="17"/>
  </w:num>
  <w:num w:numId="23">
    <w:abstractNumId w:val="11"/>
  </w:num>
  <w:num w:numId="24">
    <w:abstractNumId w:val="32"/>
  </w:num>
  <w:num w:numId="25">
    <w:abstractNumId w:val="0"/>
  </w:num>
  <w:num w:numId="26">
    <w:abstractNumId w:val="13"/>
  </w:num>
  <w:num w:numId="27">
    <w:abstractNumId w:val="24"/>
  </w:num>
  <w:num w:numId="28">
    <w:abstractNumId w:val="8"/>
  </w:num>
  <w:num w:numId="29">
    <w:abstractNumId w:val="34"/>
  </w:num>
  <w:num w:numId="30">
    <w:abstractNumId w:val="20"/>
  </w:num>
  <w:num w:numId="31">
    <w:abstractNumId w:val="26"/>
  </w:num>
  <w:num w:numId="32">
    <w:abstractNumId w:val="4"/>
  </w:num>
  <w:num w:numId="33">
    <w:abstractNumId w:val="19"/>
  </w:num>
  <w:num w:numId="34">
    <w:abstractNumId w:val="3"/>
  </w:num>
  <w:num w:numId="35">
    <w:abstractNumId w:val="16"/>
  </w:num>
  <w:num w:numId="36">
    <w:abstractNumId w:val="30"/>
  </w:num>
  <w:num w:numId="37">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D7"/>
    <w:rsid w:val="BEDD2232"/>
    <w:rsid w:val="D6CD1C36"/>
    <w:rsid w:val="DF788B66"/>
    <w:rsid w:val="DF7E3FD2"/>
    <w:rsid w:val="E5EB2510"/>
    <w:rsid w:val="F7DF9B88"/>
    <w:rsid w:val="00006B5F"/>
    <w:rsid w:val="000109DF"/>
    <w:rsid w:val="0001406D"/>
    <w:rsid w:val="00021B80"/>
    <w:rsid w:val="00022CE8"/>
    <w:rsid w:val="0002312D"/>
    <w:rsid w:val="000255AF"/>
    <w:rsid w:val="000305BF"/>
    <w:rsid w:val="00030891"/>
    <w:rsid w:val="00030C58"/>
    <w:rsid w:val="00033D05"/>
    <w:rsid w:val="00046CAB"/>
    <w:rsid w:val="00061641"/>
    <w:rsid w:val="0008744F"/>
    <w:rsid w:val="00087E90"/>
    <w:rsid w:val="0009228A"/>
    <w:rsid w:val="00092BA6"/>
    <w:rsid w:val="00094534"/>
    <w:rsid w:val="000972ED"/>
    <w:rsid w:val="000A232C"/>
    <w:rsid w:val="000B5F81"/>
    <w:rsid w:val="000C003B"/>
    <w:rsid w:val="000C25F9"/>
    <w:rsid w:val="000C673A"/>
    <w:rsid w:val="000D3389"/>
    <w:rsid w:val="000D5F8E"/>
    <w:rsid w:val="000D7B6E"/>
    <w:rsid w:val="000E6572"/>
    <w:rsid w:val="00103B85"/>
    <w:rsid w:val="00111B56"/>
    <w:rsid w:val="00112D77"/>
    <w:rsid w:val="00114C65"/>
    <w:rsid w:val="001170D7"/>
    <w:rsid w:val="001175B0"/>
    <w:rsid w:val="00120CF6"/>
    <w:rsid w:val="00123B91"/>
    <w:rsid w:val="001242EB"/>
    <w:rsid w:val="001311CD"/>
    <w:rsid w:val="001324EB"/>
    <w:rsid w:val="0013302A"/>
    <w:rsid w:val="00136934"/>
    <w:rsid w:val="001468A9"/>
    <w:rsid w:val="00146D7F"/>
    <w:rsid w:val="00151A4F"/>
    <w:rsid w:val="001553C2"/>
    <w:rsid w:val="001667D7"/>
    <w:rsid w:val="00172ED1"/>
    <w:rsid w:val="001742C4"/>
    <w:rsid w:val="00192ADF"/>
    <w:rsid w:val="00194AD0"/>
    <w:rsid w:val="00195D0E"/>
    <w:rsid w:val="00197388"/>
    <w:rsid w:val="001A0DF2"/>
    <w:rsid w:val="001A0E5A"/>
    <w:rsid w:val="001A432B"/>
    <w:rsid w:val="001B4C74"/>
    <w:rsid w:val="001B5312"/>
    <w:rsid w:val="001B728C"/>
    <w:rsid w:val="001C2BFB"/>
    <w:rsid w:val="001C60E5"/>
    <w:rsid w:val="001D0452"/>
    <w:rsid w:val="001E38B4"/>
    <w:rsid w:val="001F199C"/>
    <w:rsid w:val="001F60AE"/>
    <w:rsid w:val="001F648B"/>
    <w:rsid w:val="00207021"/>
    <w:rsid w:val="002126F1"/>
    <w:rsid w:val="00213760"/>
    <w:rsid w:val="00216EE9"/>
    <w:rsid w:val="00232297"/>
    <w:rsid w:val="00232A24"/>
    <w:rsid w:val="00237782"/>
    <w:rsid w:val="00242DF2"/>
    <w:rsid w:val="002514EF"/>
    <w:rsid w:val="002531F0"/>
    <w:rsid w:val="00262B10"/>
    <w:rsid w:val="00265A68"/>
    <w:rsid w:val="0027419E"/>
    <w:rsid w:val="002809AC"/>
    <w:rsid w:val="00286164"/>
    <w:rsid w:val="002901CE"/>
    <w:rsid w:val="00292E2C"/>
    <w:rsid w:val="002938F4"/>
    <w:rsid w:val="00294F06"/>
    <w:rsid w:val="00295B68"/>
    <w:rsid w:val="00296598"/>
    <w:rsid w:val="00297826"/>
    <w:rsid w:val="002A23A6"/>
    <w:rsid w:val="002B08A8"/>
    <w:rsid w:val="002B743C"/>
    <w:rsid w:val="002C127A"/>
    <w:rsid w:val="002C1552"/>
    <w:rsid w:val="002C3242"/>
    <w:rsid w:val="002D4007"/>
    <w:rsid w:val="002E2636"/>
    <w:rsid w:val="002E3238"/>
    <w:rsid w:val="002E6D82"/>
    <w:rsid w:val="002F3F42"/>
    <w:rsid w:val="002F485D"/>
    <w:rsid w:val="00301575"/>
    <w:rsid w:val="0030297C"/>
    <w:rsid w:val="00313125"/>
    <w:rsid w:val="003133E4"/>
    <w:rsid w:val="00315183"/>
    <w:rsid w:val="00321FCD"/>
    <w:rsid w:val="00322B06"/>
    <w:rsid w:val="00323212"/>
    <w:rsid w:val="00323D32"/>
    <w:rsid w:val="00324C34"/>
    <w:rsid w:val="003250A1"/>
    <w:rsid w:val="00335EBB"/>
    <w:rsid w:val="00352367"/>
    <w:rsid w:val="00355253"/>
    <w:rsid w:val="003651F4"/>
    <w:rsid w:val="00367208"/>
    <w:rsid w:val="00367232"/>
    <w:rsid w:val="00367625"/>
    <w:rsid w:val="00377879"/>
    <w:rsid w:val="00383D2E"/>
    <w:rsid w:val="00386ABA"/>
    <w:rsid w:val="003A06C1"/>
    <w:rsid w:val="003A13FA"/>
    <w:rsid w:val="003A2E60"/>
    <w:rsid w:val="003B13C7"/>
    <w:rsid w:val="003B5F43"/>
    <w:rsid w:val="003C1D8C"/>
    <w:rsid w:val="003C469D"/>
    <w:rsid w:val="003C4BEA"/>
    <w:rsid w:val="003C52FE"/>
    <w:rsid w:val="003C780D"/>
    <w:rsid w:val="003E0147"/>
    <w:rsid w:val="003E20B6"/>
    <w:rsid w:val="003E31D8"/>
    <w:rsid w:val="003E37D7"/>
    <w:rsid w:val="003E545C"/>
    <w:rsid w:val="003E7831"/>
    <w:rsid w:val="003F3472"/>
    <w:rsid w:val="003F5CA9"/>
    <w:rsid w:val="003F68B9"/>
    <w:rsid w:val="0040205A"/>
    <w:rsid w:val="00405A79"/>
    <w:rsid w:val="00411109"/>
    <w:rsid w:val="0041199F"/>
    <w:rsid w:val="00411FD6"/>
    <w:rsid w:val="00414FB2"/>
    <w:rsid w:val="004175DE"/>
    <w:rsid w:val="00420386"/>
    <w:rsid w:val="00426E2A"/>
    <w:rsid w:val="004369F8"/>
    <w:rsid w:val="0044598E"/>
    <w:rsid w:val="00450ABE"/>
    <w:rsid w:val="0045528D"/>
    <w:rsid w:val="00467096"/>
    <w:rsid w:val="0046788C"/>
    <w:rsid w:val="0048005A"/>
    <w:rsid w:val="0049005D"/>
    <w:rsid w:val="00494B6F"/>
    <w:rsid w:val="004A6488"/>
    <w:rsid w:val="004B6971"/>
    <w:rsid w:val="004C1879"/>
    <w:rsid w:val="004D78FA"/>
    <w:rsid w:val="004E7454"/>
    <w:rsid w:val="004F0EC8"/>
    <w:rsid w:val="004F4AC6"/>
    <w:rsid w:val="004F50B6"/>
    <w:rsid w:val="004F72FC"/>
    <w:rsid w:val="005079A6"/>
    <w:rsid w:val="00507D12"/>
    <w:rsid w:val="00510958"/>
    <w:rsid w:val="00512CAF"/>
    <w:rsid w:val="00520BB9"/>
    <w:rsid w:val="00532D04"/>
    <w:rsid w:val="00533AD8"/>
    <w:rsid w:val="00546188"/>
    <w:rsid w:val="00555AE8"/>
    <w:rsid w:val="00556C42"/>
    <w:rsid w:val="005669CB"/>
    <w:rsid w:val="00567896"/>
    <w:rsid w:val="005719E3"/>
    <w:rsid w:val="00577B3F"/>
    <w:rsid w:val="00592C80"/>
    <w:rsid w:val="00592F97"/>
    <w:rsid w:val="00593A56"/>
    <w:rsid w:val="005A293E"/>
    <w:rsid w:val="005A3008"/>
    <w:rsid w:val="005B11C1"/>
    <w:rsid w:val="005B29CA"/>
    <w:rsid w:val="005B4947"/>
    <w:rsid w:val="005B784B"/>
    <w:rsid w:val="005C0898"/>
    <w:rsid w:val="005C2153"/>
    <w:rsid w:val="005E433E"/>
    <w:rsid w:val="005E52E7"/>
    <w:rsid w:val="005F337F"/>
    <w:rsid w:val="00602DAB"/>
    <w:rsid w:val="006035C1"/>
    <w:rsid w:val="0060617B"/>
    <w:rsid w:val="00620BDF"/>
    <w:rsid w:val="00623B6F"/>
    <w:rsid w:val="0062687D"/>
    <w:rsid w:val="00632133"/>
    <w:rsid w:val="00632E35"/>
    <w:rsid w:val="00636E04"/>
    <w:rsid w:val="00640A46"/>
    <w:rsid w:val="0065644C"/>
    <w:rsid w:val="00671F06"/>
    <w:rsid w:val="00673E36"/>
    <w:rsid w:val="00674703"/>
    <w:rsid w:val="00675873"/>
    <w:rsid w:val="0068243A"/>
    <w:rsid w:val="00694EEE"/>
    <w:rsid w:val="00695C4E"/>
    <w:rsid w:val="006A5D10"/>
    <w:rsid w:val="006A6399"/>
    <w:rsid w:val="006A6DB6"/>
    <w:rsid w:val="006C37EE"/>
    <w:rsid w:val="006C46FB"/>
    <w:rsid w:val="006C6E27"/>
    <w:rsid w:val="006D2EE6"/>
    <w:rsid w:val="006D551E"/>
    <w:rsid w:val="006E3450"/>
    <w:rsid w:val="006E35C1"/>
    <w:rsid w:val="006E3D51"/>
    <w:rsid w:val="006F1BF6"/>
    <w:rsid w:val="006F2BB5"/>
    <w:rsid w:val="007019BD"/>
    <w:rsid w:val="00704B3C"/>
    <w:rsid w:val="00715994"/>
    <w:rsid w:val="00725583"/>
    <w:rsid w:val="00732EE1"/>
    <w:rsid w:val="007339D2"/>
    <w:rsid w:val="0073597A"/>
    <w:rsid w:val="00741192"/>
    <w:rsid w:val="00742791"/>
    <w:rsid w:val="00747F61"/>
    <w:rsid w:val="0075457A"/>
    <w:rsid w:val="00755A16"/>
    <w:rsid w:val="0075625A"/>
    <w:rsid w:val="0077201C"/>
    <w:rsid w:val="00772E1C"/>
    <w:rsid w:val="007758BA"/>
    <w:rsid w:val="0077680D"/>
    <w:rsid w:val="00783276"/>
    <w:rsid w:val="00795DAA"/>
    <w:rsid w:val="007B4DAE"/>
    <w:rsid w:val="007C145F"/>
    <w:rsid w:val="007C71FF"/>
    <w:rsid w:val="007F0D7E"/>
    <w:rsid w:val="007F3062"/>
    <w:rsid w:val="007F748D"/>
    <w:rsid w:val="00802607"/>
    <w:rsid w:val="00805EA5"/>
    <w:rsid w:val="00806079"/>
    <w:rsid w:val="00811E19"/>
    <w:rsid w:val="00823AF8"/>
    <w:rsid w:val="0082493C"/>
    <w:rsid w:val="00831B54"/>
    <w:rsid w:val="00831C0F"/>
    <w:rsid w:val="00832766"/>
    <w:rsid w:val="0083283F"/>
    <w:rsid w:val="0083448C"/>
    <w:rsid w:val="00844AD5"/>
    <w:rsid w:val="00845E39"/>
    <w:rsid w:val="008511B2"/>
    <w:rsid w:val="008520F4"/>
    <w:rsid w:val="0085226E"/>
    <w:rsid w:val="00856F7D"/>
    <w:rsid w:val="008635E4"/>
    <w:rsid w:val="00865C02"/>
    <w:rsid w:val="008711A1"/>
    <w:rsid w:val="00881655"/>
    <w:rsid w:val="00881E8B"/>
    <w:rsid w:val="00881FBB"/>
    <w:rsid w:val="008918DF"/>
    <w:rsid w:val="00892B85"/>
    <w:rsid w:val="00897163"/>
    <w:rsid w:val="008A3F15"/>
    <w:rsid w:val="008A4C62"/>
    <w:rsid w:val="008B326D"/>
    <w:rsid w:val="008B327D"/>
    <w:rsid w:val="008B3A59"/>
    <w:rsid w:val="008B46D3"/>
    <w:rsid w:val="008B63EC"/>
    <w:rsid w:val="008C63DF"/>
    <w:rsid w:val="008D4188"/>
    <w:rsid w:val="008D52DA"/>
    <w:rsid w:val="008D5523"/>
    <w:rsid w:val="008E3D1B"/>
    <w:rsid w:val="008E676B"/>
    <w:rsid w:val="008E77B4"/>
    <w:rsid w:val="008F4A32"/>
    <w:rsid w:val="009265D1"/>
    <w:rsid w:val="00926991"/>
    <w:rsid w:val="00931B3A"/>
    <w:rsid w:val="00933F65"/>
    <w:rsid w:val="00960AD0"/>
    <w:rsid w:val="0096134E"/>
    <w:rsid w:val="00970204"/>
    <w:rsid w:val="00984640"/>
    <w:rsid w:val="00994678"/>
    <w:rsid w:val="009A451B"/>
    <w:rsid w:val="009A7719"/>
    <w:rsid w:val="009B259D"/>
    <w:rsid w:val="009B3D3E"/>
    <w:rsid w:val="009B572C"/>
    <w:rsid w:val="009B57DB"/>
    <w:rsid w:val="009C1EA5"/>
    <w:rsid w:val="009D42FE"/>
    <w:rsid w:val="009D7257"/>
    <w:rsid w:val="009D752B"/>
    <w:rsid w:val="009E6DE5"/>
    <w:rsid w:val="009F0E1E"/>
    <w:rsid w:val="009F3424"/>
    <w:rsid w:val="009F7825"/>
    <w:rsid w:val="00A01F2D"/>
    <w:rsid w:val="00A10F16"/>
    <w:rsid w:val="00A11DB0"/>
    <w:rsid w:val="00A131FE"/>
    <w:rsid w:val="00A2188C"/>
    <w:rsid w:val="00A23106"/>
    <w:rsid w:val="00A35C9F"/>
    <w:rsid w:val="00A426AA"/>
    <w:rsid w:val="00A43185"/>
    <w:rsid w:val="00A449C9"/>
    <w:rsid w:val="00A535E8"/>
    <w:rsid w:val="00A70B86"/>
    <w:rsid w:val="00A71739"/>
    <w:rsid w:val="00A71C36"/>
    <w:rsid w:val="00A8716F"/>
    <w:rsid w:val="00A97534"/>
    <w:rsid w:val="00A97555"/>
    <w:rsid w:val="00A97B06"/>
    <w:rsid w:val="00AA24B9"/>
    <w:rsid w:val="00AA3082"/>
    <w:rsid w:val="00AA4461"/>
    <w:rsid w:val="00AC6E69"/>
    <w:rsid w:val="00AC7A88"/>
    <w:rsid w:val="00AD393A"/>
    <w:rsid w:val="00AD4960"/>
    <w:rsid w:val="00AE01B6"/>
    <w:rsid w:val="00AE01C6"/>
    <w:rsid w:val="00AE378B"/>
    <w:rsid w:val="00AF6770"/>
    <w:rsid w:val="00AF7453"/>
    <w:rsid w:val="00B0638A"/>
    <w:rsid w:val="00B13D79"/>
    <w:rsid w:val="00B14478"/>
    <w:rsid w:val="00B17A45"/>
    <w:rsid w:val="00B237DC"/>
    <w:rsid w:val="00B24673"/>
    <w:rsid w:val="00B33207"/>
    <w:rsid w:val="00B3409F"/>
    <w:rsid w:val="00B3564A"/>
    <w:rsid w:val="00B36DD2"/>
    <w:rsid w:val="00B40CD9"/>
    <w:rsid w:val="00B52E2D"/>
    <w:rsid w:val="00B538DC"/>
    <w:rsid w:val="00B53DBF"/>
    <w:rsid w:val="00B553AD"/>
    <w:rsid w:val="00B56120"/>
    <w:rsid w:val="00B621BF"/>
    <w:rsid w:val="00B7291F"/>
    <w:rsid w:val="00B827D0"/>
    <w:rsid w:val="00B82B68"/>
    <w:rsid w:val="00B943A2"/>
    <w:rsid w:val="00BB1846"/>
    <w:rsid w:val="00BB1C81"/>
    <w:rsid w:val="00BB32B9"/>
    <w:rsid w:val="00BB39F8"/>
    <w:rsid w:val="00BB3D33"/>
    <w:rsid w:val="00BB482B"/>
    <w:rsid w:val="00BB4F40"/>
    <w:rsid w:val="00BB7899"/>
    <w:rsid w:val="00BC7D1B"/>
    <w:rsid w:val="00BE313D"/>
    <w:rsid w:val="00BF4266"/>
    <w:rsid w:val="00BF4C7C"/>
    <w:rsid w:val="00C04695"/>
    <w:rsid w:val="00C12D56"/>
    <w:rsid w:val="00C228DE"/>
    <w:rsid w:val="00C361D5"/>
    <w:rsid w:val="00C372FB"/>
    <w:rsid w:val="00C37EFD"/>
    <w:rsid w:val="00C40694"/>
    <w:rsid w:val="00C471A0"/>
    <w:rsid w:val="00C47F84"/>
    <w:rsid w:val="00C56926"/>
    <w:rsid w:val="00C57A2F"/>
    <w:rsid w:val="00C60BF2"/>
    <w:rsid w:val="00C61EF5"/>
    <w:rsid w:val="00C72F9B"/>
    <w:rsid w:val="00C731D2"/>
    <w:rsid w:val="00C8385E"/>
    <w:rsid w:val="00C90F4B"/>
    <w:rsid w:val="00C921A0"/>
    <w:rsid w:val="00C947F9"/>
    <w:rsid w:val="00C94FEE"/>
    <w:rsid w:val="00C978EB"/>
    <w:rsid w:val="00CA0D8A"/>
    <w:rsid w:val="00CA3341"/>
    <w:rsid w:val="00CB2FB4"/>
    <w:rsid w:val="00CC5B65"/>
    <w:rsid w:val="00CE004E"/>
    <w:rsid w:val="00CE0222"/>
    <w:rsid w:val="00CE34CC"/>
    <w:rsid w:val="00CE48A6"/>
    <w:rsid w:val="00CE4D07"/>
    <w:rsid w:val="00CE5266"/>
    <w:rsid w:val="00CF4372"/>
    <w:rsid w:val="00CF4F04"/>
    <w:rsid w:val="00D05917"/>
    <w:rsid w:val="00D26111"/>
    <w:rsid w:val="00D44DF3"/>
    <w:rsid w:val="00D47C57"/>
    <w:rsid w:val="00D5540D"/>
    <w:rsid w:val="00D6784A"/>
    <w:rsid w:val="00D80BD0"/>
    <w:rsid w:val="00D8174F"/>
    <w:rsid w:val="00D91DD9"/>
    <w:rsid w:val="00DC0C50"/>
    <w:rsid w:val="00DC2473"/>
    <w:rsid w:val="00DC53AA"/>
    <w:rsid w:val="00DC616E"/>
    <w:rsid w:val="00DD4878"/>
    <w:rsid w:val="00DE54A2"/>
    <w:rsid w:val="00DF4CF6"/>
    <w:rsid w:val="00E0465D"/>
    <w:rsid w:val="00E0565B"/>
    <w:rsid w:val="00E321E7"/>
    <w:rsid w:val="00E350FB"/>
    <w:rsid w:val="00E462D0"/>
    <w:rsid w:val="00E51E0F"/>
    <w:rsid w:val="00E532DB"/>
    <w:rsid w:val="00E54A35"/>
    <w:rsid w:val="00E61800"/>
    <w:rsid w:val="00E679A3"/>
    <w:rsid w:val="00E92AAD"/>
    <w:rsid w:val="00EA3EEC"/>
    <w:rsid w:val="00EB0A12"/>
    <w:rsid w:val="00EB1314"/>
    <w:rsid w:val="00EB21B6"/>
    <w:rsid w:val="00EB33E5"/>
    <w:rsid w:val="00EB787B"/>
    <w:rsid w:val="00EC5378"/>
    <w:rsid w:val="00EE45BC"/>
    <w:rsid w:val="00EE5F58"/>
    <w:rsid w:val="00EE64E2"/>
    <w:rsid w:val="00EE7074"/>
    <w:rsid w:val="00EF4E39"/>
    <w:rsid w:val="00EF5C0D"/>
    <w:rsid w:val="00F022E5"/>
    <w:rsid w:val="00F04735"/>
    <w:rsid w:val="00F23D3F"/>
    <w:rsid w:val="00F26676"/>
    <w:rsid w:val="00F32F6E"/>
    <w:rsid w:val="00F339FD"/>
    <w:rsid w:val="00F43422"/>
    <w:rsid w:val="00F448F8"/>
    <w:rsid w:val="00F470F5"/>
    <w:rsid w:val="00F5310F"/>
    <w:rsid w:val="00F5772D"/>
    <w:rsid w:val="00F675A6"/>
    <w:rsid w:val="00F67D00"/>
    <w:rsid w:val="00F74E63"/>
    <w:rsid w:val="00F80993"/>
    <w:rsid w:val="00F862C3"/>
    <w:rsid w:val="00F92535"/>
    <w:rsid w:val="00FC100B"/>
    <w:rsid w:val="00FC1F96"/>
    <w:rsid w:val="00FC2ED0"/>
    <w:rsid w:val="00FD3EE4"/>
    <w:rsid w:val="00FF2091"/>
    <w:rsid w:val="3EFE8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5A60DB"/>
  <w15:docId w15:val="{C13C6E59-7E84-4732-870D-27C958E5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20"/>
    <w:pPr>
      <w:widowControl w:val="0"/>
      <w:jc w:val="both"/>
    </w:pPr>
    <w:rPr>
      <w:rFonts w:cs="Times New Roman"/>
      <w:kern w:val="2"/>
      <w:sz w:val="21"/>
      <w:szCs w:val="22"/>
    </w:rPr>
  </w:style>
  <w:style w:type="paragraph" w:styleId="1">
    <w:name w:val="heading 1"/>
    <w:basedOn w:val="a"/>
    <w:next w:val="a"/>
    <w:link w:val="10"/>
    <w:uiPriority w:val="9"/>
    <w:qFormat/>
    <w:rsid w:val="0082493C"/>
    <w:pPr>
      <w:keepNext/>
      <w:keepLines/>
      <w:spacing w:before="480" w:after="80" w:line="278" w:lineRule="auto"/>
      <w:jc w:val="left"/>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
    <w:next w:val="a"/>
    <w:link w:val="30"/>
    <w:uiPriority w:val="9"/>
    <w:semiHidden/>
    <w:unhideWhenUsed/>
    <w:qFormat/>
    <w:rsid w:val="0082493C"/>
    <w:pPr>
      <w:keepNext/>
      <w:keepLines/>
      <w:spacing w:before="260" w:after="260" w:line="416" w:lineRule="auto"/>
      <w:outlineLvl w:val="2"/>
    </w:pPr>
    <w:rPr>
      <w:rFonts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rFonts w:cs="Times New Roman"/>
      <w:sz w:val="18"/>
      <w:szCs w:val="18"/>
    </w:rPr>
  </w:style>
  <w:style w:type="character" w:customStyle="1" w:styleId="a6">
    <w:name w:val="页脚 字符"/>
    <w:basedOn w:val="a0"/>
    <w:link w:val="a5"/>
    <w:uiPriority w:val="99"/>
    <w:rPr>
      <w:rFonts w:cs="Times New Roman"/>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rPr>
      <w:rFonts w:cs="Times New Roman"/>
      <w:kern w:val="2"/>
      <w:sz w:val="18"/>
      <w:szCs w:val="18"/>
    </w:rPr>
  </w:style>
  <w:style w:type="character" w:styleId="ac">
    <w:name w:val="annotation reference"/>
    <w:basedOn w:val="a0"/>
    <w:uiPriority w:val="99"/>
    <w:semiHidden/>
    <w:unhideWhenUsed/>
    <w:rsid w:val="005E433E"/>
    <w:rPr>
      <w:sz w:val="21"/>
      <w:szCs w:val="21"/>
    </w:rPr>
  </w:style>
  <w:style w:type="paragraph" w:styleId="ad">
    <w:name w:val="annotation text"/>
    <w:basedOn w:val="a"/>
    <w:link w:val="ae"/>
    <w:uiPriority w:val="99"/>
    <w:semiHidden/>
    <w:unhideWhenUsed/>
    <w:rsid w:val="005E433E"/>
    <w:pPr>
      <w:jc w:val="left"/>
    </w:pPr>
  </w:style>
  <w:style w:type="character" w:customStyle="1" w:styleId="ae">
    <w:name w:val="批注文字 字符"/>
    <w:basedOn w:val="a0"/>
    <w:link w:val="ad"/>
    <w:uiPriority w:val="99"/>
    <w:semiHidden/>
    <w:rsid w:val="005E433E"/>
    <w:rPr>
      <w:rFonts w:cs="Times New Roman"/>
      <w:kern w:val="2"/>
      <w:sz w:val="21"/>
      <w:szCs w:val="22"/>
    </w:rPr>
  </w:style>
  <w:style w:type="paragraph" w:styleId="af">
    <w:name w:val="annotation subject"/>
    <w:basedOn w:val="ad"/>
    <w:next w:val="ad"/>
    <w:link w:val="af0"/>
    <w:uiPriority w:val="99"/>
    <w:semiHidden/>
    <w:unhideWhenUsed/>
    <w:rsid w:val="005E433E"/>
    <w:rPr>
      <w:b/>
      <w:bCs/>
    </w:rPr>
  </w:style>
  <w:style w:type="character" w:customStyle="1" w:styleId="af0">
    <w:name w:val="批注主题 字符"/>
    <w:basedOn w:val="ae"/>
    <w:link w:val="af"/>
    <w:uiPriority w:val="99"/>
    <w:semiHidden/>
    <w:rsid w:val="005E433E"/>
    <w:rPr>
      <w:rFonts w:cs="Times New Roman"/>
      <w:b/>
      <w:bCs/>
      <w:kern w:val="2"/>
      <w:sz w:val="21"/>
      <w:szCs w:val="22"/>
    </w:rPr>
  </w:style>
  <w:style w:type="paragraph" w:customStyle="1" w:styleId="Default">
    <w:name w:val="Default"/>
    <w:rsid w:val="00881655"/>
    <w:pPr>
      <w:widowControl w:val="0"/>
      <w:autoSpaceDE w:val="0"/>
      <w:autoSpaceDN w:val="0"/>
      <w:adjustRightInd w:val="0"/>
    </w:pPr>
    <w:rPr>
      <w:rFonts w:ascii="FangSong" w:eastAsia="FangSong" w:cs="FangSong"/>
      <w:color w:val="000000"/>
      <w:sz w:val="24"/>
      <w:szCs w:val="24"/>
    </w:rPr>
  </w:style>
  <w:style w:type="character" w:customStyle="1" w:styleId="10">
    <w:name w:val="标题 1 字符"/>
    <w:basedOn w:val="a0"/>
    <w:link w:val="1"/>
    <w:uiPriority w:val="9"/>
    <w:rsid w:val="0082493C"/>
    <w:rPr>
      <w:rFonts w:asciiTheme="majorHAnsi" w:eastAsiaTheme="majorEastAsia" w:hAnsiTheme="majorHAnsi" w:cstheme="majorBidi"/>
      <w:color w:val="365F91" w:themeColor="accent1" w:themeShade="BF"/>
      <w:kern w:val="2"/>
      <w:sz w:val="48"/>
      <w:szCs w:val="48"/>
      <w14:ligatures w14:val="standardContextual"/>
    </w:rPr>
  </w:style>
  <w:style w:type="character" w:customStyle="1" w:styleId="30">
    <w:name w:val="标题 3 字符"/>
    <w:basedOn w:val="a0"/>
    <w:link w:val="3"/>
    <w:uiPriority w:val="9"/>
    <w:semiHidden/>
    <w:rsid w:val="0082493C"/>
    <w:rPr>
      <w:b/>
      <w:bCs/>
      <w:kern w:val="2"/>
      <w:sz w:val="32"/>
      <w:szCs w:val="32"/>
    </w:rPr>
  </w:style>
  <w:style w:type="paragraph" w:customStyle="1" w:styleId="11">
    <w:name w:val="修订1"/>
    <w:hidden/>
    <w:uiPriority w:val="99"/>
    <w:semiHidden/>
    <w:rsid w:val="0082493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22</Pages>
  <Words>2436</Words>
  <Characters>13886</Characters>
  <Application>Microsoft Office Word</Application>
  <DocSecurity>0</DocSecurity>
  <Lines>115</Lines>
  <Paragraphs>32</Paragraphs>
  <ScaleCrop>false</ScaleCrop>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金莺</cp:lastModifiedBy>
  <cp:revision>136</cp:revision>
  <dcterms:created xsi:type="dcterms:W3CDTF">2023-07-06T01:35:00Z</dcterms:created>
  <dcterms:modified xsi:type="dcterms:W3CDTF">2025-08-27T07:03:00Z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