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DC418" w14:textId="77777777" w:rsidR="00842266" w:rsidRPr="001E2D06" w:rsidRDefault="00842266" w:rsidP="00FF523C">
      <w:pPr>
        <w:spacing w:beforeLines="50" w:before="156" w:afterLines="50" w:after="156" w:line="400" w:lineRule="exact"/>
        <w:jc w:val="center"/>
        <w:rPr>
          <w:rFonts w:ascii="宋体" w:hAnsi="宋体" w:hint="eastAsia"/>
          <w:b/>
          <w:bCs/>
          <w:iCs/>
          <w:color w:val="000000"/>
          <w:sz w:val="32"/>
          <w:szCs w:val="32"/>
        </w:rPr>
      </w:pPr>
      <w:r w:rsidRPr="001E2D06">
        <w:rPr>
          <w:rFonts w:ascii="宋体" w:hAnsi="宋体" w:hint="eastAsia"/>
          <w:b/>
          <w:bCs/>
          <w:iCs/>
          <w:color w:val="000000"/>
          <w:sz w:val="32"/>
          <w:szCs w:val="32"/>
        </w:rPr>
        <w:t>宁波弘讯科技股份有限公司投资者关系活动记录表</w:t>
      </w:r>
    </w:p>
    <w:p w14:paraId="1A88BD31" w14:textId="6A565EC3" w:rsidR="00842266" w:rsidRPr="001E2D06" w:rsidRDefault="00842266" w:rsidP="00842266">
      <w:pPr>
        <w:spacing w:line="400" w:lineRule="exact"/>
        <w:rPr>
          <w:rFonts w:ascii="宋体" w:hAnsi="宋体" w:hint="eastAsia"/>
          <w:bCs/>
          <w:iCs/>
          <w:color w:val="000000"/>
          <w:sz w:val="24"/>
          <w:szCs w:val="24"/>
        </w:rPr>
      </w:pPr>
      <w:r w:rsidRPr="001E2D06">
        <w:rPr>
          <w:rFonts w:ascii="宋体" w:hAnsi="宋体" w:hint="eastAsia"/>
          <w:bCs/>
          <w:iCs/>
          <w:color w:val="000000"/>
          <w:sz w:val="24"/>
          <w:szCs w:val="24"/>
        </w:rPr>
        <w:t xml:space="preserve">                                                      编号：</w:t>
      </w:r>
      <w:r w:rsidR="00BC758B">
        <w:rPr>
          <w:rFonts w:ascii="宋体" w:hAnsi="宋体" w:hint="eastAsia"/>
          <w:bCs/>
          <w:iCs/>
          <w:color w:val="000000"/>
          <w:sz w:val="24"/>
          <w:szCs w:val="24"/>
        </w:rPr>
        <w:t>202</w:t>
      </w:r>
      <w:r w:rsidR="00BC3DB5">
        <w:rPr>
          <w:rFonts w:ascii="宋体" w:hAnsi="宋体" w:hint="eastAsia"/>
          <w:bCs/>
          <w:iCs/>
          <w:color w:val="000000"/>
          <w:sz w:val="24"/>
          <w:szCs w:val="24"/>
        </w:rPr>
        <w:t>50801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6932"/>
      </w:tblGrid>
      <w:tr w:rsidR="00842266" w:rsidRPr="001E2D06" w14:paraId="076C6656" w14:textId="77777777" w:rsidTr="00931857">
        <w:trPr>
          <w:trHeight w:val="2286"/>
        </w:trPr>
        <w:tc>
          <w:tcPr>
            <w:tcW w:w="1686" w:type="dxa"/>
            <w:tcBorders>
              <w:top w:val="single" w:sz="4" w:space="0" w:color="auto"/>
              <w:left w:val="single" w:sz="4" w:space="0" w:color="auto"/>
              <w:bottom w:val="single" w:sz="4" w:space="0" w:color="auto"/>
              <w:right w:val="single" w:sz="4" w:space="0" w:color="auto"/>
            </w:tcBorders>
            <w:vAlign w:val="center"/>
          </w:tcPr>
          <w:p w14:paraId="0ACEBD92" w14:textId="77777777" w:rsidR="00842266" w:rsidRPr="001E2D06" w:rsidRDefault="00842266" w:rsidP="003A45E2">
            <w:pPr>
              <w:spacing w:line="480" w:lineRule="atLeast"/>
              <w:jc w:val="center"/>
              <w:rPr>
                <w:rFonts w:ascii="宋体" w:hAnsi="宋体" w:hint="eastAsia"/>
                <w:bCs/>
                <w:iCs/>
                <w:color w:val="000000"/>
                <w:sz w:val="24"/>
                <w:szCs w:val="24"/>
              </w:rPr>
            </w:pPr>
            <w:r w:rsidRPr="001E2D06">
              <w:rPr>
                <w:rFonts w:ascii="宋体" w:hAnsi="宋体" w:hint="eastAsia"/>
                <w:bCs/>
                <w:iCs/>
                <w:color w:val="000000"/>
                <w:sz w:val="24"/>
                <w:szCs w:val="24"/>
              </w:rPr>
              <w:t>投资者关系活动类别</w:t>
            </w:r>
          </w:p>
        </w:tc>
        <w:tc>
          <w:tcPr>
            <w:tcW w:w="6932" w:type="dxa"/>
            <w:tcBorders>
              <w:top w:val="single" w:sz="4" w:space="0" w:color="auto"/>
              <w:left w:val="single" w:sz="4" w:space="0" w:color="auto"/>
              <w:bottom w:val="single" w:sz="4" w:space="0" w:color="auto"/>
              <w:right w:val="single" w:sz="4" w:space="0" w:color="auto"/>
            </w:tcBorders>
            <w:hideMark/>
          </w:tcPr>
          <w:p w14:paraId="384B496E" w14:textId="34128093" w:rsidR="00842266" w:rsidRPr="001E2D06" w:rsidRDefault="0034183E" w:rsidP="001C7432">
            <w:pPr>
              <w:spacing w:line="480" w:lineRule="atLeast"/>
              <w:rPr>
                <w:rFonts w:ascii="宋体" w:hAnsi="宋体" w:hint="eastAsia"/>
                <w:bCs/>
                <w:iCs/>
                <w:color w:val="000000"/>
                <w:sz w:val="24"/>
                <w:szCs w:val="24"/>
              </w:rPr>
            </w:pPr>
            <w:r w:rsidRPr="001E2D06">
              <w:rPr>
                <w:rFonts w:ascii="宋体" w:hAnsi="宋体" w:hint="eastAsia"/>
                <w:bCs/>
                <w:iCs/>
                <w:color w:val="000000"/>
                <w:sz w:val="24"/>
                <w:szCs w:val="24"/>
              </w:rPr>
              <w:t>□</w:t>
            </w:r>
            <w:r w:rsidR="00842266" w:rsidRPr="001E2D06">
              <w:rPr>
                <w:rFonts w:ascii="宋体" w:hAnsi="宋体" w:hint="eastAsia"/>
                <w:sz w:val="28"/>
                <w:szCs w:val="28"/>
              </w:rPr>
              <w:t xml:space="preserve">特定对象调研        </w:t>
            </w:r>
            <w:r w:rsidR="00842266" w:rsidRPr="001E2D06">
              <w:rPr>
                <w:rFonts w:ascii="宋体" w:hAnsi="宋体" w:hint="eastAsia"/>
                <w:bCs/>
                <w:iCs/>
                <w:color w:val="000000"/>
                <w:sz w:val="24"/>
                <w:szCs w:val="24"/>
              </w:rPr>
              <w:t>□</w:t>
            </w:r>
            <w:r w:rsidR="00842266" w:rsidRPr="001E2D06">
              <w:rPr>
                <w:rFonts w:ascii="宋体" w:hAnsi="宋体" w:hint="eastAsia"/>
                <w:sz w:val="28"/>
                <w:szCs w:val="28"/>
              </w:rPr>
              <w:t>分析师会议</w:t>
            </w:r>
          </w:p>
          <w:p w14:paraId="3B4CCE10" w14:textId="6252F77C" w:rsidR="00842266" w:rsidRPr="001E2D06" w:rsidRDefault="00842266" w:rsidP="001C7432">
            <w:pPr>
              <w:spacing w:line="480" w:lineRule="atLeast"/>
              <w:rPr>
                <w:rFonts w:ascii="宋体" w:hAnsi="宋体" w:hint="eastAsia"/>
                <w:bCs/>
                <w:iCs/>
                <w:color w:val="000000"/>
                <w:sz w:val="24"/>
                <w:szCs w:val="24"/>
              </w:rPr>
            </w:pPr>
            <w:r w:rsidRPr="001E2D06">
              <w:rPr>
                <w:rFonts w:ascii="宋体" w:hAnsi="宋体" w:hint="eastAsia"/>
                <w:bCs/>
                <w:iCs/>
                <w:color w:val="000000"/>
                <w:sz w:val="24"/>
                <w:szCs w:val="24"/>
              </w:rPr>
              <w:t>□</w:t>
            </w:r>
            <w:r w:rsidRPr="001E2D06">
              <w:rPr>
                <w:rFonts w:ascii="宋体" w:hAnsi="宋体" w:hint="eastAsia"/>
                <w:sz w:val="28"/>
                <w:szCs w:val="28"/>
              </w:rPr>
              <w:t xml:space="preserve">媒体采访            </w:t>
            </w:r>
            <w:r w:rsidR="0034183E" w:rsidRPr="00553C83">
              <w:rPr>
                <w:rFonts w:ascii="宋体" w:hAnsi="宋体" w:hint="eastAsia"/>
                <w:bCs/>
                <w:iCs/>
                <w:color w:val="000000"/>
                <w:sz w:val="24"/>
                <w:szCs w:val="24"/>
              </w:rPr>
              <w:t>√</w:t>
            </w:r>
            <w:r w:rsidRPr="001E2D06">
              <w:rPr>
                <w:rFonts w:ascii="宋体" w:hAnsi="宋体" w:hint="eastAsia"/>
                <w:sz w:val="28"/>
                <w:szCs w:val="28"/>
              </w:rPr>
              <w:t>业绩说明会</w:t>
            </w:r>
          </w:p>
          <w:p w14:paraId="0C8A1222" w14:textId="77777777" w:rsidR="00842266" w:rsidRPr="001E2D06" w:rsidRDefault="00842266" w:rsidP="001C7432">
            <w:pPr>
              <w:spacing w:line="480" w:lineRule="atLeast"/>
              <w:rPr>
                <w:rFonts w:ascii="宋体" w:hAnsi="宋体" w:hint="eastAsia"/>
                <w:bCs/>
                <w:iCs/>
                <w:color w:val="000000"/>
                <w:sz w:val="24"/>
                <w:szCs w:val="24"/>
              </w:rPr>
            </w:pPr>
            <w:r w:rsidRPr="001E2D06">
              <w:rPr>
                <w:rFonts w:ascii="宋体" w:hAnsi="宋体" w:hint="eastAsia"/>
                <w:bCs/>
                <w:iCs/>
                <w:color w:val="000000"/>
                <w:sz w:val="24"/>
                <w:szCs w:val="24"/>
              </w:rPr>
              <w:t>□</w:t>
            </w:r>
            <w:r w:rsidRPr="001E2D06">
              <w:rPr>
                <w:rFonts w:ascii="宋体" w:hAnsi="宋体" w:hint="eastAsia"/>
                <w:sz w:val="28"/>
                <w:szCs w:val="28"/>
              </w:rPr>
              <w:t xml:space="preserve">新闻发布会          </w:t>
            </w:r>
            <w:r w:rsidRPr="001E2D06">
              <w:rPr>
                <w:rFonts w:ascii="宋体" w:hAnsi="宋体" w:hint="eastAsia"/>
                <w:bCs/>
                <w:iCs/>
                <w:color w:val="000000"/>
                <w:sz w:val="24"/>
                <w:szCs w:val="24"/>
              </w:rPr>
              <w:t>□</w:t>
            </w:r>
            <w:r w:rsidRPr="001E2D06">
              <w:rPr>
                <w:rFonts w:ascii="宋体" w:hAnsi="宋体" w:hint="eastAsia"/>
                <w:sz w:val="28"/>
                <w:szCs w:val="28"/>
              </w:rPr>
              <w:t>路演活动</w:t>
            </w:r>
          </w:p>
          <w:p w14:paraId="4BE76722" w14:textId="2CA5895B" w:rsidR="00842266" w:rsidRPr="001E2D06" w:rsidRDefault="00553C83" w:rsidP="00931857">
            <w:pPr>
              <w:tabs>
                <w:tab w:val="left" w:pos="3045"/>
                <w:tab w:val="center" w:pos="3199"/>
              </w:tabs>
              <w:spacing w:line="480" w:lineRule="atLeast"/>
              <w:rPr>
                <w:rFonts w:ascii="宋体" w:hAnsi="宋体" w:hint="eastAsia"/>
                <w:bCs/>
                <w:iCs/>
                <w:color w:val="000000"/>
                <w:sz w:val="24"/>
                <w:szCs w:val="24"/>
              </w:rPr>
            </w:pPr>
            <w:r w:rsidRPr="00553C83">
              <w:rPr>
                <w:rFonts w:ascii="宋体" w:hAnsi="宋体" w:hint="eastAsia"/>
                <w:sz w:val="28"/>
                <w:szCs w:val="28"/>
              </w:rPr>
              <w:t>□</w:t>
            </w:r>
            <w:r w:rsidR="00842266" w:rsidRPr="001E2D06">
              <w:rPr>
                <w:rFonts w:ascii="宋体" w:hAnsi="宋体" w:hint="eastAsia"/>
                <w:sz w:val="28"/>
                <w:szCs w:val="28"/>
              </w:rPr>
              <w:t>现场参观</w:t>
            </w:r>
            <w:r w:rsidR="00842266" w:rsidRPr="001E2D06">
              <w:rPr>
                <w:rFonts w:ascii="宋体" w:hAnsi="宋体" w:hint="eastAsia"/>
                <w:bCs/>
                <w:iCs/>
                <w:color w:val="000000"/>
                <w:sz w:val="24"/>
                <w:szCs w:val="24"/>
              </w:rPr>
              <w:tab/>
            </w:r>
            <w:r w:rsidRPr="00553C83">
              <w:rPr>
                <w:rFonts w:ascii="宋体" w:hAnsi="宋体" w:hint="eastAsia"/>
                <w:bCs/>
                <w:iCs/>
                <w:color w:val="000000"/>
                <w:sz w:val="24"/>
                <w:szCs w:val="24"/>
              </w:rPr>
              <w:t>□</w:t>
            </w:r>
            <w:r w:rsidR="00842266" w:rsidRPr="001E2D06">
              <w:rPr>
                <w:rFonts w:ascii="宋体" w:hAnsi="宋体" w:hint="eastAsia"/>
                <w:sz w:val="28"/>
                <w:szCs w:val="28"/>
              </w:rPr>
              <w:t>其他</w:t>
            </w:r>
          </w:p>
        </w:tc>
      </w:tr>
      <w:tr w:rsidR="00842266" w:rsidRPr="001E2D06" w14:paraId="4891BDB8" w14:textId="77777777" w:rsidTr="003A45E2">
        <w:tc>
          <w:tcPr>
            <w:tcW w:w="1686" w:type="dxa"/>
            <w:tcBorders>
              <w:top w:val="single" w:sz="4" w:space="0" w:color="auto"/>
              <w:left w:val="single" w:sz="4" w:space="0" w:color="auto"/>
              <w:bottom w:val="single" w:sz="4" w:space="0" w:color="auto"/>
              <w:right w:val="single" w:sz="4" w:space="0" w:color="auto"/>
            </w:tcBorders>
            <w:vAlign w:val="center"/>
            <w:hideMark/>
          </w:tcPr>
          <w:p w14:paraId="649EA2B1" w14:textId="0537F725" w:rsidR="00842266" w:rsidRPr="001E2D06" w:rsidRDefault="00842266" w:rsidP="003A45E2">
            <w:pPr>
              <w:spacing w:line="480" w:lineRule="atLeast"/>
              <w:jc w:val="center"/>
              <w:rPr>
                <w:rFonts w:ascii="宋体" w:hAnsi="宋体" w:hint="eastAsia"/>
                <w:bCs/>
                <w:iCs/>
                <w:color w:val="000000"/>
                <w:sz w:val="24"/>
                <w:szCs w:val="24"/>
              </w:rPr>
            </w:pPr>
            <w:r w:rsidRPr="001E2D06">
              <w:rPr>
                <w:rFonts w:ascii="宋体" w:hAnsi="宋体" w:hint="eastAsia"/>
                <w:bCs/>
                <w:iCs/>
                <w:color w:val="000000"/>
                <w:sz w:val="24"/>
                <w:szCs w:val="24"/>
              </w:rPr>
              <w:t>参与单位名称</w:t>
            </w:r>
          </w:p>
        </w:tc>
        <w:tc>
          <w:tcPr>
            <w:tcW w:w="6932" w:type="dxa"/>
            <w:tcBorders>
              <w:top w:val="single" w:sz="4" w:space="0" w:color="auto"/>
              <w:left w:val="single" w:sz="4" w:space="0" w:color="auto"/>
              <w:bottom w:val="single" w:sz="4" w:space="0" w:color="auto"/>
              <w:right w:val="single" w:sz="4" w:space="0" w:color="auto"/>
            </w:tcBorders>
          </w:tcPr>
          <w:p w14:paraId="51DA8E4B" w14:textId="346FD38F" w:rsidR="00BC758B" w:rsidRPr="00FC253F" w:rsidRDefault="001B3BC3" w:rsidP="00E83E9F">
            <w:pPr>
              <w:spacing w:line="480" w:lineRule="atLeast"/>
              <w:jc w:val="left"/>
              <w:rPr>
                <w:rFonts w:ascii="宋体" w:hAnsi="宋体" w:hint="eastAsia"/>
                <w:bCs/>
                <w:iCs/>
                <w:sz w:val="24"/>
                <w:szCs w:val="24"/>
              </w:rPr>
            </w:pPr>
            <w:r>
              <w:rPr>
                <w:rFonts w:ascii="宋体" w:hAnsi="宋体" w:hint="eastAsia"/>
                <w:bCs/>
                <w:iCs/>
                <w:sz w:val="24"/>
                <w:szCs w:val="24"/>
              </w:rPr>
              <w:t>投资者</w:t>
            </w:r>
          </w:p>
        </w:tc>
      </w:tr>
      <w:tr w:rsidR="00842266" w:rsidRPr="001E2D06" w14:paraId="1D8E5A0C" w14:textId="77777777" w:rsidTr="003A45E2">
        <w:trPr>
          <w:trHeight w:val="291"/>
        </w:trPr>
        <w:tc>
          <w:tcPr>
            <w:tcW w:w="1686" w:type="dxa"/>
            <w:tcBorders>
              <w:top w:val="single" w:sz="4" w:space="0" w:color="auto"/>
              <w:left w:val="single" w:sz="4" w:space="0" w:color="auto"/>
              <w:bottom w:val="single" w:sz="4" w:space="0" w:color="auto"/>
              <w:right w:val="single" w:sz="4" w:space="0" w:color="auto"/>
            </w:tcBorders>
            <w:vAlign w:val="center"/>
            <w:hideMark/>
          </w:tcPr>
          <w:p w14:paraId="1A2819F5" w14:textId="77777777" w:rsidR="00842266" w:rsidRPr="001E2D06" w:rsidRDefault="00842266" w:rsidP="003A45E2">
            <w:pPr>
              <w:spacing w:line="480" w:lineRule="atLeast"/>
              <w:jc w:val="center"/>
              <w:rPr>
                <w:rFonts w:ascii="宋体" w:hAnsi="宋体" w:hint="eastAsia"/>
                <w:bCs/>
                <w:iCs/>
                <w:color w:val="000000"/>
                <w:sz w:val="24"/>
                <w:szCs w:val="24"/>
              </w:rPr>
            </w:pPr>
            <w:r w:rsidRPr="001E2D06">
              <w:rPr>
                <w:rFonts w:ascii="宋体" w:hAnsi="宋体" w:hint="eastAsia"/>
                <w:bCs/>
                <w:iCs/>
                <w:color w:val="000000"/>
                <w:sz w:val="24"/>
                <w:szCs w:val="24"/>
              </w:rPr>
              <w:t>时间</w:t>
            </w:r>
          </w:p>
        </w:tc>
        <w:tc>
          <w:tcPr>
            <w:tcW w:w="6932" w:type="dxa"/>
            <w:tcBorders>
              <w:top w:val="single" w:sz="4" w:space="0" w:color="auto"/>
              <w:left w:val="single" w:sz="4" w:space="0" w:color="auto"/>
              <w:bottom w:val="single" w:sz="4" w:space="0" w:color="auto"/>
              <w:right w:val="single" w:sz="4" w:space="0" w:color="auto"/>
            </w:tcBorders>
          </w:tcPr>
          <w:p w14:paraId="0F7884E1" w14:textId="49681539" w:rsidR="00842266" w:rsidRPr="001E2D06" w:rsidRDefault="001C7432" w:rsidP="00BC758B">
            <w:pPr>
              <w:spacing w:line="480" w:lineRule="atLeast"/>
              <w:rPr>
                <w:rFonts w:ascii="宋体" w:hAnsi="宋体" w:hint="eastAsia"/>
                <w:bCs/>
                <w:iCs/>
                <w:color w:val="000000"/>
                <w:sz w:val="24"/>
                <w:szCs w:val="24"/>
              </w:rPr>
            </w:pPr>
            <w:r w:rsidRPr="001C7432">
              <w:rPr>
                <w:rFonts w:ascii="宋体" w:hAnsi="宋体"/>
                <w:bCs/>
                <w:iCs/>
                <w:color w:val="000000"/>
                <w:sz w:val="24"/>
                <w:szCs w:val="24"/>
              </w:rPr>
              <w:t>202</w:t>
            </w:r>
            <w:r w:rsidR="00BC3DB5">
              <w:rPr>
                <w:rFonts w:ascii="宋体" w:hAnsi="宋体" w:hint="eastAsia"/>
                <w:bCs/>
                <w:iCs/>
                <w:color w:val="000000"/>
                <w:sz w:val="24"/>
                <w:szCs w:val="24"/>
              </w:rPr>
              <w:t>5</w:t>
            </w:r>
            <w:r w:rsidRPr="001C7432">
              <w:rPr>
                <w:rFonts w:ascii="宋体" w:hAnsi="宋体"/>
                <w:bCs/>
                <w:iCs/>
                <w:color w:val="000000"/>
                <w:sz w:val="24"/>
                <w:szCs w:val="24"/>
              </w:rPr>
              <w:t>/</w:t>
            </w:r>
            <w:r w:rsidR="00BC3DB5">
              <w:rPr>
                <w:rFonts w:ascii="宋体" w:hAnsi="宋体" w:hint="eastAsia"/>
                <w:bCs/>
                <w:iCs/>
                <w:color w:val="000000"/>
                <w:sz w:val="24"/>
                <w:szCs w:val="24"/>
              </w:rPr>
              <w:t>8</w:t>
            </w:r>
            <w:r w:rsidRPr="001C7432">
              <w:rPr>
                <w:rFonts w:ascii="宋体" w:hAnsi="宋体"/>
                <w:bCs/>
                <w:iCs/>
                <w:color w:val="000000"/>
                <w:sz w:val="24"/>
                <w:szCs w:val="24"/>
              </w:rPr>
              <w:t>/</w:t>
            </w:r>
            <w:r w:rsidR="00BC3DB5">
              <w:rPr>
                <w:rFonts w:ascii="宋体" w:hAnsi="宋体" w:hint="eastAsia"/>
                <w:bCs/>
                <w:iCs/>
                <w:color w:val="000000"/>
                <w:sz w:val="24"/>
                <w:szCs w:val="24"/>
              </w:rPr>
              <w:t>27</w:t>
            </w:r>
            <w:r w:rsidR="001B3BC3">
              <w:rPr>
                <w:rFonts w:ascii="宋体" w:hAnsi="宋体" w:hint="eastAsia"/>
                <w:bCs/>
                <w:iCs/>
                <w:color w:val="000000"/>
                <w:sz w:val="24"/>
                <w:szCs w:val="24"/>
              </w:rPr>
              <w:t xml:space="preserve"> </w:t>
            </w:r>
            <w:r w:rsidR="001B3BC3">
              <w:rPr>
                <w:rFonts w:ascii="宋体" w:hAnsi="宋体"/>
                <w:bCs/>
                <w:iCs/>
                <w:color w:val="000000"/>
                <w:sz w:val="24"/>
                <w:szCs w:val="24"/>
              </w:rPr>
              <w:t xml:space="preserve"> 15</w:t>
            </w:r>
            <w:r w:rsidR="00503BFD">
              <w:rPr>
                <w:rFonts w:ascii="宋体" w:hAnsi="宋体" w:hint="eastAsia"/>
                <w:bCs/>
                <w:iCs/>
                <w:color w:val="000000"/>
                <w:sz w:val="24"/>
                <w:szCs w:val="24"/>
              </w:rPr>
              <w:t>:</w:t>
            </w:r>
            <w:r>
              <w:rPr>
                <w:rFonts w:ascii="宋体" w:hAnsi="宋体" w:hint="eastAsia"/>
                <w:bCs/>
                <w:iCs/>
                <w:color w:val="000000"/>
                <w:sz w:val="24"/>
                <w:szCs w:val="24"/>
              </w:rPr>
              <w:t>0</w:t>
            </w:r>
            <w:r w:rsidR="003846ED">
              <w:rPr>
                <w:rFonts w:ascii="宋体" w:hAnsi="宋体" w:hint="eastAsia"/>
                <w:bCs/>
                <w:iCs/>
                <w:color w:val="000000"/>
                <w:sz w:val="24"/>
                <w:szCs w:val="24"/>
              </w:rPr>
              <w:t>0</w:t>
            </w:r>
            <w:r w:rsidR="00842266">
              <w:rPr>
                <w:rFonts w:ascii="宋体" w:hAnsi="宋体" w:hint="eastAsia"/>
                <w:bCs/>
                <w:iCs/>
                <w:color w:val="000000"/>
                <w:sz w:val="24"/>
                <w:szCs w:val="24"/>
              </w:rPr>
              <w:t>至</w:t>
            </w:r>
            <w:r w:rsidR="005F74D3">
              <w:rPr>
                <w:rFonts w:ascii="宋体" w:hAnsi="宋体" w:hint="eastAsia"/>
                <w:bCs/>
                <w:iCs/>
                <w:color w:val="000000"/>
                <w:sz w:val="24"/>
                <w:szCs w:val="24"/>
              </w:rPr>
              <w:t>1</w:t>
            </w:r>
            <w:r w:rsidR="001B3BC3">
              <w:rPr>
                <w:rFonts w:ascii="宋体" w:hAnsi="宋体"/>
                <w:bCs/>
                <w:iCs/>
                <w:color w:val="000000"/>
                <w:sz w:val="24"/>
                <w:szCs w:val="24"/>
              </w:rPr>
              <w:t>6</w:t>
            </w:r>
            <w:r w:rsidR="005F74D3">
              <w:rPr>
                <w:rFonts w:ascii="宋体" w:hAnsi="宋体" w:hint="eastAsia"/>
                <w:bCs/>
                <w:iCs/>
                <w:color w:val="000000"/>
                <w:sz w:val="24"/>
                <w:szCs w:val="24"/>
              </w:rPr>
              <w:t>:</w:t>
            </w:r>
            <w:r w:rsidR="001B3BC3">
              <w:rPr>
                <w:rFonts w:ascii="宋体" w:hAnsi="宋体"/>
                <w:bCs/>
                <w:iCs/>
                <w:color w:val="000000"/>
                <w:sz w:val="24"/>
                <w:szCs w:val="24"/>
              </w:rPr>
              <w:t>00</w:t>
            </w:r>
          </w:p>
        </w:tc>
      </w:tr>
      <w:tr w:rsidR="00842266" w:rsidRPr="001E2D06" w14:paraId="4F1B71AF" w14:textId="77777777" w:rsidTr="003A45E2">
        <w:tc>
          <w:tcPr>
            <w:tcW w:w="1686" w:type="dxa"/>
            <w:tcBorders>
              <w:top w:val="single" w:sz="4" w:space="0" w:color="auto"/>
              <w:left w:val="single" w:sz="4" w:space="0" w:color="auto"/>
              <w:bottom w:val="single" w:sz="4" w:space="0" w:color="auto"/>
              <w:right w:val="single" w:sz="4" w:space="0" w:color="auto"/>
            </w:tcBorders>
            <w:vAlign w:val="center"/>
            <w:hideMark/>
          </w:tcPr>
          <w:p w14:paraId="79213B93" w14:textId="77777777" w:rsidR="00842266" w:rsidRPr="001E2D06" w:rsidRDefault="00842266" w:rsidP="003A45E2">
            <w:pPr>
              <w:spacing w:line="480" w:lineRule="atLeast"/>
              <w:jc w:val="center"/>
              <w:rPr>
                <w:rFonts w:ascii="宋体" w:hAnsi="宋体" w:hint="eastAsia"/>
                <w:bCs/>
                <w:iCs/>
                <w:color w:val="000000"/>
                <w:sz w:val="24"/>
                <w:szCs w:val="24"/>
              </w:rPr>
            </w:pPr>
            <w:r w:rsidRPr="001E2D06">
              <w:rPr>
                <w:rFonts w:ascii="宋体" w:hAnsi="宋体" w:hint="eastAsia"/>
                <w:bCs/>
                <w:iCs/>
                <w:color w:val="000000"/>
                <w:sz w:val="24"/>
                <w:szCs w:val="24"/>
              </w:rPr>
              <w:t>地点</w:t>
            </w:r>
          </w:p>
        </w:tc>
        <w:tc>
          <w:tcPr>
            <w:tcW w:w="6932" w:type="dxa"/>
            <w:tcBorders>
              <w:top w:val="single" w:sz="4" w:space="0" w:color="auto"/>
              <w:left w:val="single" w:sz="4" w:space="0" w:color="auto"/>
              <w:bottom w:val="single" w:sz="4" w:space="0" w:color="auto"/>
              <w:right w:val="single" w:sz="4" w:space="0" w:color="auto"/>
            </w:tcBorders>
          </w:tcPr>
          <w:p w14:paraId="0AF75F9B" w14:textId="4B1C6AB8" w:rsidR="00842266" w:rsidRPr="001E2D06" w:rsidRDefault="001B3BC3" w:rsidP="001B3BC3">
            <w:pPr>
              <w:spacing w:line="480" w:lineRule="atLeast"/>
              <w:jc w:val="left"/>
              <w:rPr>
                <w:rFonts w:ascii="宋体" w:hAnsi="宋体" w:hint="eastAsia"/>
                <w:bCs/>
                <w:iCs/>
                <w:color w:val="000000"/>
                <w:sz w:val="24"/>
                <w:szCs w:val="24"/>
              </w:rPr>
            </w:pPr>
            <w:r w:rsidRPr="001B3BC3">
              <w:rPr>
                <w:rFonts w:ascii="宋体" w:hAnsi="宋体"/>
                <w:bCs/>
                <w:iCs/>
                <w:sz w:val="24"/>
                <w:szCs w:val="24"/>
              </w:rPr>
              <w:t>上海证券报•中国证券网(https://roadshow.cnstock.com/)</w:t>
            </w:r>
          </w:p>
        </w:tc>
      </w:tr>
      <w:tr w:rsidR="00842266" w:rsidRPr="001E2D06" w14:paraId="5B123A08" w14:textId="77777777" w:rsidTr="003A45E2">
        <w:trPr>
          <w:trHeight w:val="942"/>
        </w:trPr>
        <w:tc>
          <w:tcPr>
            <w:tcW w:w="1686" w:type="dxa"/>
            <w:tcBorders>
              <w:top w:val="single" w:sz="4" w:space="0" w:color="auto"/>
              <w:left w:val="single" w:sz="4" w:space="0" w:color="auto"/>
              <w:bottom w:val="single" w:sz="4" w:space="0" w:color="auto"/>
              <w:right w:val="single" w:sz="4" w:space="0" w:color="auto"/>
            </w:tcBorders>
            <w:vAlign w:val="center"/>
            <w:hideMark/>
          </w:tcPr>
          <w:p w14:paraId="6AE51F23" w14:textId="77777777" w:rsidR="00842266" w:rsidRPr="001E2D06" w:rsidRDefault="00842266" w:rsidP="003A45E2">
            <w:pPr>
              <w:spacing w:line="480" w:lineRule="atLeast"/>
              <w:jc w:val="center"/>
              <w:rPr>
                <w:rFonts w:ascii="宋体" w:hAnsi="宋体" w:hint="eastAsia"/>
                <w:bCs/>
                <w:iCs/>
                <w:color w:val="000000"/>
                <w:sz w:val="24"/>
                <w:szCs w:val="24"/>
              </w:rPr>
            </w:pPr>
            <w:r w:rsidRPr="001E2D06">
              <w:rPr>
                <w:rFonts w:ascii="宋体" w:hAnsi="宋体" w:hint="eastAsia"/>
                <w:bCs/>
                <w:iCs/>
                <w:color w:val="000000"/>
                <w:sz w:val="24"/>
                <w:szCs w:val="24"/>
              </w:rPr>
              <w:t>上市公司接待人员姓名</w:t>
            </w:r>
          </w:p>
        </w:tc>
        <w:tc>
          <w:tcPr>
            <w:tcW w:w="6932" w:type="dxa"/>
            <w:tcBorders>
              <w:top w:val="single" w:sz="4" w:space="0" w:color="auto"/>
              <w:left w:val="single" w:sz="4" w:space="0" w:color="auto"/>
              <w:bottom w:val="single" w:sz="4" w:space="0" w:color="auto"/>
              <w:right w:val="single" w:sz="4" w:space="0" w:color="auto"/>
            </w:tcBorders>
          </w:tcPr>
          <w:p w14:paraId="66FC2858" w14:textId="77777777" w:rsidR="001B3BC3" w:rsidRDefault="001B3BC3" w:rsidP="001B3BC3">
            <w:pPr>
              <w:spacing w:line="480" w:lineRule="atLeast"/>
              <w:jc w:val="left"/>
              <w:rPr>
                <w:rFonts w:ascii="宋体" w:hAnsi="宋体" w:hint="eastAsia"/>
                <w:bCs/>
                <w:iCs/>
                <w:sz w:val="24"/>
                <w:szCs w:val="24"/>
              </w:rPr>
            </w:pPr>
            <w:r w:rsidRPr="001B3BC3">
              <w:rPr>
                <w:rFonts w:ascii="宋体" w:hAnsi="宋体"/>
                <w:bCs/>
                <w:iCs/>
                <w:sz w:val="24"/>
                <w:szCs w:val="24"/>
              </w:rPr>
              <w:t>公司董事长：熊钰麟先生</w:t>
            </w:r>
          </w:p>
          <w:p w14:paraId="300CF1C4" w14:textId="77777777" w:rsidR="001B3BC3" w:rsidRDefault="001B3BC3" w:rsidP="001B3BC3">
            <w:pPr>
              <w:spacing w:line="480" w:lineRule="atLeast"/>
              <w:jc w:val="left"/>
              <w:rPr>
                <w:rFonts w:ascii="宋体" w:hAnsi="宋体" w:hint="eastAsia"/>
                <w:bCs/>
                <w:iCs/>
                <w:sz w:val="24"/>
                <w:szCs w:val="24"/>
              </w:rPr>
            </w:pPr>
            <w:r w:rsidRPr="001B3BC3">
              <w:rPr>
                <w:rFonts w:ascii="宋体" w:hAnsi="宋体"/>
                <w:bCs/>
                <w:iCs/>
                <w:sz w:val="24"/>
                <w:szCs w:val="24"/>
              </w:rPr>
              <w:t>公司董事、总经理：熊明慧女士</w:t>
            </w:r>
          </w:p>
          <w:p w14:paraId="54AC68C5" w14:textId="77DB48AD" w:rsidR="001B3BC3" w:rsidRDefault="001B3BC3" w:rsidP="001B3BC3">
            <w:pPr>
              <w:spacing w:line="480" w:lineRule="atLeast"/>
              <w:jc w:val="left"/>
              <w:rPr>
                <w:rFonts w:ascii="宋体" w:hAnsi="宋体" w:hint="eastAsia"/>
                <w:bCs/>
                <w:iCs/>
                <w:sz w:val="24"/>
                <w:szCs w:val="24"/>
              </w:rPr>
            </w:pPr>
            <w:r w:rsidRPr="001B3BC3">
              <w:rPr>
                <w:rFonts w:ascii="宋体" w:hAnsi="宋体"/>
                <w:bCs/>
                <w:iCs/>
                <w:sz w:val="24"/>
                <w:szCs w:val="24"/>
              </w:rPr>
              <w:t>公司财务总监：叶海萍女士</w:t>
            </w:r>
          </w:p>
          <w:p w14:paraId="2307ECB1" w14:textId="32801D4B" w:rsidR="001B3BC3" w:rsidRDefault="0044724A" w:rsidP="001B3BC3">
            <w:pPr>
              <w:spacing w:line="480" w:lineRule="atLeast"/>
              <w:jc w:val="left"/>
              <w:rPr>
                <w:rFonts w:ascii="宋体" w:hAnsi="宋体" w:hint="eastAsia"/>
                <w:bCs/>
                <w:iCs/>
                <w:sz w:val="24"/>
                <w:szCs w:val="24"/>
              </w:rPr>
            </w:pPr>
            <w:r w:rsidRPr="001B3BC3">
              <w:rPr>
                <w:rFonts w:ascii="宋体" w:hAnsi="宋体"/>
                <w:bCs/>
                <w:iCs/>
                <w:sz w:val="24"/>
                <w:szCs w:val="24"/>
              </w:rPr>
              <w:t>公司</w:t>
            </w:r>
            <w:r w:rsidR="001B3BC3" w:rsidRPr="001B3BC3">
              <w:rPr>
                <w:rFonts w:ascii="宋体" w:hAnsi="宋体"/>
                <w:bCs/>
                <w:iCs/>
                <w:sz w:val="24"/>
                <w:szCs w:val="24"/>
              </w:rPr>
              <w:t>董事会秘书：郑琴女士</w:t>
            </w:r>
          </w:p>
          <w:p w14:paraId="72E87660" w14:textId="753C3D48" w:rsidR="00B61274" w:rsidRPr="00886A49" w:rsidRDefault="001B3BC3" w:rsidP="001B3BC3">
            <w:pPr>
              <w:spacing w:line="480" w:lineRule="atLeast"/>
              <w:jc w:val="left"/>
              <w:rPr>
                <w:rFonts w:ascii="宋体" w:hAnsi="宋体" w:hint="eastAsia"/>
                <w:bCs/>
                <w:iCs/>
                <w:color w:val="000000"/>
                <w:sz w:val="24"/>
                <w:szCs w:val="24"/>
              </w:rPr>
            </w:pPr>
            <w:r w:rsidRPr="001B3BC3">
              <w:rPr>
                <w:rFonts w:ascii="宋体" w:hAnsi="宋体"/>
                <w:bCs/>
                <w:iCs/>
                <w:sz w:val="24"/>
                <w:szCs w:val="24"/>
              </w:rPr>
              <w:t>独立董事：沈玉平先生</w:t>
            </w:r>
          </w:p>
        </w:tc>
      </w:tr>
      <w:tr w:rsidR="00842266" w:rsidRPr="001E2D06" w14:paraId="55458DB9" w14:textId="77777777" w:rsidTr="003A45E2">
        <w:tc>
          <w:tcPr>
            <w:tcW w:w="1686" w:type="dxa"/>
            <w:tcBorders>
              <w:top w:val="single" w:sz="4" w:space="0" w:color="auto"/>
              <w:left w:val="single" w:sz="4" w:space="0" w:color="auto"/>
              <w:bottom w:val="single" w:sz="4" w:space="0" w:color="auto"/>
              <w:right w:val="single" w:sz="4" w:space="0" w:color="auto"/>
            </w:tcBorders>
            <w:vAlign w:val="center"/>
          </w:tcPr>
          <w:p w14:paraId="65493A2B" w14:textId="77777777" w:rsidR="00842266" w:rsidRPr="001E2D06" w:rsidRDefault="00842266" w:rsidP="003A45E2">
            <w:pPr>
              <w:spacing w:line="480" w:lineRule="atLeast"/>
              <w:jc w:val="center"/>
              <w:rPr>
                <w:rFonts w:ascii="宋体" w:hAnsi="宋体" w:hint="eastAsia"/>
                <w:bCs/>
                <w:iCs/>
                <w:color w:val="000000"/>
                <w:sz w:val="24"/>
                <w:szCs w:val="24"/>
              </w:rPr>
            </w:pPr>
            <w:r w:rsidRPr="001E2D06">
              <w:rPr>
                <w:rFonts w:ascii="宋体" w:hAnsi="宋体" w:hint="eastAsia"/>
                <w:bCs/>
                <w:iCs/>
                <w:color w:val="000000"/>
                <w:sz w:val="24"/>
                <w:szCs w:val="24"/>
              </w:rPr>
              <w:t>投资者关系活动主要内容介绍</w:t>
            </w:r>
          </w:p>
          <w:p w14:paraId="454967BA" w14:textId="77777777" w:rsidR="00842266" w:rsidRPr="001E2D06" w:rsidRDefault="00842266" w:rsidP="003A45E2">
            <w:pPr>
              <w:spacing w:line="480" w:lineRule="atLeast"/>
              <w:jc w:val="center"/>
              <w:rPr>
                <w:rFonts w:ascii="宋体" w:hAnsi="宋体" w:hint="eastAsia"/>
                <w:bCs/>
                <w:iCs/>
                <w:color w:val="000000"/>
                <w:sz w:val="24"/>
                <w:szCs w:val="24"/>
              </w:rPr>
            </w:pPr>
          </w:p>
        </w:tc>
        <w:tc>
          <w:tcPr>
            <w:tcW w:w="6932" w:type="dxa"/>
            <w:tcBorders>
              <w:top w:val="single" w:sz="4" w:space="0" w:color="auto"/>
              <w:left w:val="single" w:sz="4" w:space="0" w:color="auto"/>
              <w:bottom w:val="single" w:sz="4" w:space="0" w:color="auto"/>
              <w:right w:val="single" w:sz="4" w:space="0" w:color="auto"/>
            </w:tcBorders>
          </w:tcPr>
          <w:p w14:paraId="4C05C290" w14:textId="3715C862" w:rsidR="001B3BC3" w:rsidRPr="00FB4BED" w:rsidRDefault="001B3BC3" w:rsidP="00FB4BED">
            <w:pPr>
              <w:pStyle w:val="a3"/>
              <w:numPr>
                <w:ilvl w:val="0"/>
                <w:numId w:val="10"/>
              </w:numPr>
              <w:autoSpaceDE w:val="0"/>
              <w:autoSpaceDN w:val="0"/>
              <w:adjustRightInd w:val="0"/>
              <w:spacing w:line="360" w:lineRule="auto"/>
              <w:ind w:firstLineChars="0"/>
              <w:jc w:val="left"/>
              <w:rPr>
                <w:rFonts w:asciiTheme="minorEastAsia" w:eastAsiaTheme="minorEastAsia" w:hAnsiTheme="minorEastAsia" w:cs="宋体" w:hint="eastAsia"/>
                <w:b/>
                <w:bCs/>
                <w:kern w:val="0"/>
                <w:sz w:val="24"/>
                <w:szCs w:val="24"/>
              </w:rPr>
            </w:pPr>
            <w:r w:rsidRPr="00FB4BED">
              <w:rPr>
                <w:rFonts w:asciiTheme="minorEastAsia" w:eastAsiaTheme="minorEastAsia" w:hAnsiTheme="minorEastAsia" w:cs="宋体" w:hint="eastAsia"/>
                <w:b/>
                <w:bCs/>
                <w:kern w:val="0"/>
                <w:sz w:val="24"/>
                <w:szCs w:val="24"/>
              </w:rPr>
              <w:t>预征集问题：</w:t>
            </w:r>
          </w:p>
          <w:p w14:paraId="72977E12" w14:textId="25A7B241" w:rsidR="00FB4BED" w:rsidRPr="00687404" w:rsidRDefault="00FB4BED" w:rsidP="00687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b/>
                <w:bCs/>
                <w:color w:val="000000"/>
                <w:kern w:val="0"/>
                <w:sz w:val="24"/>
                <w:szCs w:val="24"/>
              </w:rPr>
            </w:pPr>
            <w:r w:rsidRPr="00687404">
              <w:rPr>
                <w:rFonts w:ascii="Helvetica" w:hAnsi="Helvetica" w:cs="Helvetica" w:hint="eastAsia"/>
                <w:b/>
                <w:bCs/>
                <w:color w:val="000000"/>
                <w:kern w:val="0"/>
                <w:sz w:val="24"/>
                <w:szCs w:val="24"/>
              </w:rPr>
              <w:t>1</w:t>
            </w:r>
            <w:r w:rsidRPr="00687404">
              <w:rPr>
                <w:rFonts w:ascii="Helvetica" w:hAnsi="Helvetica" w:cs="Helvetica" w:hint="eastAsia"/>
                <w:b/>
                <w:bCs/>
                <w:color w:val="000000"/>
                <w:kern w:val="0"/>
                <w:sz w:val="24"/>
                <w:szCs w:val="24"/>
              </w:rPr>
              <w:t>：弘讯科技是我国主要的塑料机械自动化系统总成供应商，也是注塑机控制系统领域领先企业，同时也在积极拓展新能源业务，还具有核聚变概念，为什么上半年股价表现如此低迷</w:t>
            </w:r>
            <w:r w:rsidRPr="00687404">
              <w:rPr>
                <w:rFonts w:ascii="Helvetica" w:hAnsi="Helvetica" w:cs="Helvetica" w:hint="eastAsia"/>
                <w:b/>
                <w:bCs/>
                <w:color w:val="000000"/>
                <w:kern w:val="0"/>
                <w:sz w:val="24"/>
                <w:szCs w:val="24"/>
              </w:rPr>
              <w:t>?</w:t>
            </w:r>
          </w:p>
          <w:p w14:paraId="16410E5C" w14:textId="0BB0D2DB" w:rsidR="00FB4BED" w:rsidRDefault="00687404" w:rsidP="00687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color w:val="000000"/>
                <w:kern w:val="0"/>
                <w:sz w:val="24"/>
                <w:szCs w:val="24"/>
              </w:rPr>
            </w:pPr>
            <w:r w:rsidRPr="00F76A5C">
              <w:rPr>
                <w:rFonts w:ascii="Helvetica" w:hAnsi="Helvetica" w:cs="Helvetica"/>
                <w:color w:val="000000"/>
                <w:kern w:val="0"/>
                <w:sz w:val="24"/>
                <w:szCs w:val="24"/>
              </w:rPr>
              <w:t>答：</w:t>
            </w:r>
            <w:r w:rsidR="00FB4BED" w:rsidRPr="00687404">
              <w:rPr>
                <w:rFonts w:ascii="Helvetica" w:hAnsi="Helvetica" w:cs="Helvetica"/>
                <w:color w:val="000000"/>
                <w:kern w:val="0"/>
                <w:sz w:val="24"/>
                <w:szCs w:val="24"/>
              </w:rPr>
              <w:t>公司股价受诸多因素影响，宏观经济、资金供求、市场参与者情绪等多种因素都会影响二级市场股价，我们</w:t>
            </w:r>
            <w:r w:rsidR="00FB4BED" w:rsidRPr="00687404">
              <w:rPr>
                <w:rFonts w:ascii="Helvetica" w:hAnsi="Helvetica" w:cs="Helvetica" w:hint="eastAsia"/>
                <w:color w:val="000000"/>
                <w:kern w:val="0"/>
                <w:sz w:val="24"/>
                <w:szCs w:val="24"/>
              </w:rPr>
              <w:t>始终</w:t>
            </w:r>
            <w:r w:rsidR="00FB4BED" w:rsidRPr="00687404">
              <w:rPr>
                <w:rFonts w:ascii="Helvetica" w:hAnsi="Helvetica" w:cs="Helvetica"/>
                <w:color w:val="000000"/>
                <w:kern w:val="0"/>
                <w:sz w:val="24"/>
                <w:szCs w:val="24"/>
              </w:rPr>
              <w:t>重视和关注公司价值和股东利益</w:t>
            </w:r>
            <w:r w:rsidR="00FB4BED" w:rsidRPr="00687404">
              <w:rPr>
                <w:rFonts w:ascii="Helvetica" w:hAnsi="Helvetica" w:cs="Helvetica" w:hint="eastAsia"/>
                <w:color w:val="000000"/>
                <w:kern w:val="0"/>
                <w:sz w:val="24"/>
                <w:szCs w:val="24"/>
              </w:rPr>
              <w:t>，积极</w:t>
            </w:r>
            <w:r w:rsidR="00FB4BED" w:rsidRPr="00687404">
              <w:rPr>
                <w:rFonts w:ascii="Helvetica" w:hAnsi="Helvetica" w:cs="Helvetica"/>
                <w:color w:val="000000"/>
                <w:kern w:val="0"/>
                <w:sz w:val="24"/>
                <w:szCs w:val="24"/>
              </w:rPr>
              <w:t>回报股东。</w:t>
            </w:r>
          </w:p>
          <w:p w14:paraId="1B144862" w14:textId="77777777" w:rsidR="00687404" w:rsidRPr="00687404" w:rsidRDefault="00687404" w:rsidP="00687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hint="eastAsia"/>
                <w:color w:val="000000"/>
                <w:kern w:val="0"/>
                <w:sz w:val="24"/>
                <w:szCs w:val="24"/>
              </w:rPr>
            </w:pPr>
          </w:p>
          <w:p w14:paraId="58D08F86" w14:textId="2D6E1ED6" w:rsidR="00FB4BED" w:rsidRPr="00687404" w:rsidRDefault="00FB4BED" w:rsidP="00687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b/>
                <w:bCs/>
                <w:color w:val="000000"/>
                <w:kern w:val="0"/>
                <w:sz w:val="24"/>
                <w:szCs w:val="24"/>
              </w:rPr>
            </w:pPr>
            <w:r w:rsidRPr="00687404">
              <w:rPr>
                <w:rFonts w:ascii="Helvetica" w:hAnsi="Helvetica" w:cs="Helvetica" w:hint="eastAsia"/>
                <w:b/>
                <w:bCs/>
                <w:color w:val="000000"/>
                <w:kern w:val="0"/>
                <w:sz w:val="24"/>
                <w:szCs w:val="24"/>
              </w:rPr>
              <w:t>2</w:t>
            </w:r>
            <w:r w:rsidRPr="00687404">
              <w:rPr>
                <w:rFonts w:ascii="Helvetica" w:hAnsi="Helvetica" w:cs="Helvetica" w:hint="eastAsia"/>
                <w:b/>
                <w:bCs/>
                <w:color w:val="000000"/>
                <w:kern w:val="0"/>
                <w:sz w:val="24"/>
                <w:szCs w:val="24"/>
              </w:rPr>
              <w:t>、公司专注于自动化业务，有没有拓展工业或人形机器人的具体产业规划，已经取得的具体进展？已经形成收入？</w:t>
            </w:r>
            <w:r w:rsidRPr="00687404">
              <w:rPr>
                <w:rFonts w:ascii="Helvetica" w:hAnsi="Helvetica" w:cs="Helvetica"/>
                <w:b/>
                <w:bCs/>
                <w:color w:val="000000"/>
                <w:kern w:val="0"/>
                <w:sz w:val="24"/>
                <w:szCs w:val="24"/>
              </w:rPr>
              <w:t> </w:t>
            </w:r>
          </w:p>
          <w:p w14:paraId="43451461" w14:textId="210996E7" w:rsidR="00FB4BED" w:rsidRDefault="00687404" w:rsidP="00687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color w:val="000000"/>
                <w:kern w:val="0"/>
                <w:sz w:val="24"/>
                <w:szCs w:val="24"/>
              </w:rPr>
            </w:pPr>
            <w:r w:rsidRPr="00F76A5C">
              <w:rPr>
                <w:rFonts w:ascii="Helvetica" w:hAnsi="Helvetica" w:cs="Helvetica"/>
                <w:color w:val="000000"/>
                <w:kern w:val="0"/>
                <w:sz w:val="24"/>
                <w:szCs w:val="24"/>
              </w:rPr>
              <w:t>答：</w:t>
            </w:r>
            <w:r w:rsidR="00FB4BED" w:rsidRPr="00687404">
              <w:rPr>
                <w:rFonts w:ascii="Helvetica" w:hAnsi="Helvetica" w:cs="Helvetica" w:hint="eastAsia"/>
                <w:color w:val="000000"/>
                <w:kern w:val="0"/>
                <w:sz w:val="24"/>
                <w:szCs w:val="24"/>
              </w:rPr>
              <w:t>公司目前涉及到机器人整机产品主要有</w:t>
            </w:r>
            <w:bookmarkStart w:id="0" w:name="OLE_LINK2"/>
            <w:r w:rsidR="00FB4BED" w:rsidRPr="00687404">
              <w:rPr>
                <w:rFonts w:ascii="Helvetica" w:hAnsi="Helvetica" w:cs="Helvetica" w:hint="eastAsia"/>
                <w:color w:val="000000"/>
                <w:kern w:val="0"/>
                <w:sz w:val="24"/>
                <w:szCs w:val="24"/>
              </w:rPr>
              <w:t>注塑专用机械手</w:t>
            </w:r>
            <w:bookmarkEnd w:id="0"/>
            <w:r w:rsidR="00FB4BED" w:rsidRPr="00687404">
              <w:rPr>
                <w:rFonts w:ascii="Helvetica" w:hAnsi="Helvetica" w:cs="Helvetica" w:hint="eastAsia"/>
                <w:color w:val="000000"/>
                <w:kern w:val="0"/>
                <w:sz w:val="24"/>
                <w:szCs w:val="24"/>
              </w:rPr>
              <w:t>，处于小批量出货阶段，未涉及人形机器人。</w:t>
            </w:r>
          </w:p>
          <w:p w14:paraId="7BD16D04" w14:textId="77777777" w:rsidR="00687404" w:rsidRPr="00687404" w:rsidRDefault="00687404" w:rsidP="00687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hint="eastAsia"/>
                <w:color w:val="000000"/>
                <w:kern w:val="0"/>
                <w:sz w:val="24"/>
                <w:szCs w:val="24"/>
              </w:rPr>
            </w:pPr>
          </w:p>
          <w:p w14:paraId="4C2BB0F8" w14:textId="74A1CC8F" w:rsidR="00FB4BED" w:rsidRPr="00687404" w:rsidRDefault="00FB4BED" w:rsidP="00687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b/>
                <w:bCs/>
                <w:color w:val="000000"/>
                <w:kern w:val="0"/>
                <w:sz w:val="24"/>
                <w:szCs w:val="24"/>
              </w:rPr>
            </w:pPr>
            <w:r w:rsidRPr="00687404">
              <w:rPr>
                <w:rFonts w:ascii="Helvetica" w:hAnsi="Helvetica" w:cs="Helvetica" w:hint="eastAsia"/>
                <w:b/>
                <w:bCs/>
                <w:color w:val="000000"/>
                <w:kern w:val="0"/>
                <w:sz w:val="24"/>
                <w:szCs w:val="24"/>
              </w:rPr>
              <w:t>3</w:t>
            </w:r>
            <w:r w:rsidRPr="00687404">
              <w:rPr>
                <w:rFonts w:ascii="Helvetica" w:hAnsi="Helvetica" w:cs="Helvetica" w:hint="eastAsia"/>
                <w:b/>
                <w:bCs/>
                <w:color w:val="000000"/>
                <w:kern w:val="0"/>
                <w:sz w:val="24"/>
                <w:szCs w:val="24"/>
              </w:rPr>
              <w:t>、核聚变业务对公司</w:t>
            </w:r>
            <w:r w:rsidRPr="00687404">
              <w:rPr>
                <w:rFonts w:ascii="Helvetica" w:hAnsi="Helvetica" w:cs="Helvetica" w:hint="eastAsia"/>
                <w:b/>
                <w:bCs/>
                <w:color w:val="000000"/>
                <w:kern w:val="0"/>
                <w:sz w:val="24"/>
                <w:szCs w:val="24"/>
              </w:rPr>
              <w:t>2025</w:t>
            </w:r>
            <w:r w:rsidRPr="00687404">
              <w:rPr>
                <w:rFonts w:ascii="Helvetica" w:hAnsi="Helvetica" w:cs="Helvetica" w:hint="eastAsia"/>
                <w:b/>
                <w:bCs/>
                <w:color w:val="000000"/>
                <w:kern w:val="0"/>
                <w:sz w:val="24"/>
                <w:szCs w:val="24"/>
              </w:rPr>
              <w:t>年业绩贡献预估为何？</w:t>
            </w:r>
          </w:p>
          <w:p w14:paraId="46AF1925" w14:textId="73BBD7A4" w:rsidR="00FB4BED" w:rsidRDefault="00687404" w:rsidP="00687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color w:val="000000"/>
                <w:kern w:val="0"/>
                <w:sz w:val="24"/>
                <w:szCs w:val="24"/>
              </w:rPr>
            </w:pPr>
            <w:r w:rsidRPr="00F76A5C">
              <w:rPr>
                <w:rFonts w:ascii="Helvetica" w:hAnsi="Helvetica" w:cs="Helvetica"/>
                <w:color w:val="000000"/>
                <w:kern w:val="0"/>
                <w:sz w:val="24"/>
                <w:szCs w:val="24"/>
              </w:rPr>
              <w:t>答：</w:t>
            </w:r>
            <w:r w:rsidR="00FB4BED" w:rsidRPr="00687404">
              <w:rPr>
                <w:rFonts w:ascii="Helvetica" w:hAnsi="Helvetica" w:cs="Helvetica" w:hint="eastAsia"/>
                <w:color w:val="000000"/>
                <w:kern w:val="0"/>
                <w:sz w:val="24"/>
                <w:szCs w:val="24"/>
              </w:rPr>
              <w:t>目前在手订单是</w:t>
            </w:r>
            <w:r w:rsidR="00FB4BED" w:rsidRPr="00687404">
              <w:rPr>
                <w:rFonts w:ascii="Helvetica" w:hAnsi="Helvetica" w:cs="Helvetica"/>
                <w:color w:val="000000"/>
                <w:kern w:val="0"/>
                <w:sz w:val="24"/>
                <w:szCs w:val="24"/>
              </w:rPr>
              <w:t>意大利国家原子能研究中心（</w:t>
            </w:r>
            <w:r w:rsidR="00FB4BED" w:rsidRPr="00687404">
              <w:rPr>
                <w:rFonts w:ascii="Helvetica" w:hAnsi="Helvetica" w:cs="Helvetica"/>
                <w:color w:val="000000"/>
                <w:kern w:val="0"/>
                <w:sz w:val="24"/>
                <w:szCs w:val="24"/>
              </w:rPr>
              <w:t>ENEA</w:t>
            </w:r>
            <w:r w:rsidR="00FB4BED" w:rsidRPr="00687404">
              <w:rPr>
                <w:rFonts w:ascii="Helvetica" w:hAnsi="Helvetica" w:cs="Helvetica"/>
                <w:color w:val="000000"/>
                <w:kern w:val="0"/>
                <w:sz w:val="24"/>
                <w:szCs w:val="24"/>
              </w:rPr>
              <w:t>）的</w:t>
            </w:r>
            <w:r w:rsidR="00FB4BED" w:rsidRPr="00687404">
              <w:rPr>
                <w:rFonts w:ascii="Helvetica" w:hAnsi="Helvetica" w:cs="Helvetica"/>
                <w:color w:val="000000"/>
                <w:kern w:val="0"/>
                <w:sz w:val="24"/>
                <w:szCs w:val="24"/>
              </w:rPr>
              <w:t>DTT</w:t>
            </w:r>
            <w:r w:rsidR="00FB4BED" w:rsidRPr="00687404">
              <w:rPr>
                <w:rFonts w:ascii="Helvetica" w:hAnsi="Helvetica" w:cs="Helvetica"/>
                <w:color w:val="000000"/>
                <w:kern w:val="0"/>
                <w:sz w:val="24"/>
                <w:szCs w:val="24"/>
              </w:rPr>
              <w:t>项目</w:t>
            </w:r>
            <w:r w:rsidR="00FB4BED" w:rsidRPr="00687404">
              <w:rPr>
                <w:rFonts w:ascii="Helvetica" w:hAnsi="Helvetica" w:cs="Helvetica" w:hint="eastAsia"/>
                <w:color w:val="000000"/>
                <w:kern w:val="0"/>
                <w:sz w:val="24"/>
                <w:szCs w:val="24"/>
              </w:rPr>
              <w:t>，子公司</w:t>
            </w:r>
            <w:r w:rsidR="00FB4BED" w:rsidRPr="00687404">
              <w:rPr>
                <w:rFonts w:ascii="Helvetica" w:hAnsi="Helvetica" w:cs="Helvetica" w:hint="eastAsia"/>
                <w:color w:val="000000"/>
                <w:kern w:val="0"/>
                <w:sz w:val="24"/>
                <w:szCs w:val="24"/>
              </w:rPr>
              <w:t>EEI</w:t>
            </w:r>
            <w:r w:rsidR="00FB4BED" w:rsidRPr="00687404">
              <w:rPr>
                <w:rFonts w:ascii="Helvetica" w:hAnsi="Helvetica" w:cs="Helvetica" w:hint="eastAsia"/>
                <w:color w:val="000000"/>
                <w:kern w:val="0"/>
                <w:sz w:val="24"/>
                <w:szCs w:val="24"/>
              </w:rPr>
              <w:t>为其</w:t>
            </w:r>
            <w:r w:rsidR="00FB4BED" w:rsidRPr="00687404">
              <w:rPr>
                <w:rFonts w:ascii="Helvetica" w:hAnsi="Helvetica" w:cs="Helvetica"/>
                <w:color w:val="000000"/>
                <w:kern w:val="0"/>
                <w:sz w:val="24"/>
                <w:szCs w:val="24"/>
              </w:rPr>
              <w:t>提供电源系统</w:t>
            </w:r>
            <w:r w:rsidR="00FB4BED" w:rsidRPr="00687404">
              <w:rPr>
                <w:rFonts w:ascii="Helvetica" w:hAnsi="Helvetica" w:cs="Helvetica" w:hint="eastAsia"/>
                <w:color w:val="000000"/>
                <w:kern w:val="0"/>
                <w:sz w:val="24"/>
                <w:szCs w:val="24"/>
              </w:rPr>
              <w:t>（</w:t>
            </w:r>
            <w:r w:rsidR="00FB4BED" w:rsidRPr="00687404">
              <w:rPr>
                <w:rFonts w:ascii="Helvetica" w:hAnsi="Helvetica" w:cs="Helvetica"/>
                <w:color w:val="000000"/>
                <w:kern w:val="0"/>
                <w:sz w:val="24"/>
                <w:szCs w:val="24"/>
              </w:rPr>
              <w:t>订单金额</w:t>
            </w:r>
            <w:r w:rsidR="00FB4BED" w:rsidRPr="00687404">
              <w:rPr>
                <w:rFonts w:ascii="Helvetica" w:hAnsi="Helvetica" w:cs="Helvetica"/>
                <w:color w:val="000000"/>
                <w:kern w:val="0"/>
                <w:sz w:val="24"/>
                <w:szCs w:val="24"/>
              </w:rPr>
              <w:t>360</w:t>
            </w:r>
            <w:r w:rsidR="00FB4BED" w:rsidRPr="00687404">
              <w:rPr>
                <w:rFonts w:ascii="Helvetica" w:hAnsi="Helvetica" w:cs="Helvetica"/>
                <w:color w:val="000000"/>
                <w:kern w:val="0"/>
                <w:sz w:val="24"/>
                <w:szCs w:val="24"/>
              </w:rPr>
              <w:t>万欧元</w:t>
            </w:r>
            <w:r w:rsidR="00FB4BED" w:rsidRPr="00687404">
              <w:rPr>
                <w:rFonts w:ascii="Helvetica" w:hAnsi="Helvetica" w:cs="Helvetica" w:hint="eastAsia"/>
                <w:color w:val="000000"/>
                <w:kern w:val="0"/>
                <w:sz w:val="24"/>
                <w:szCs w:val="24"/>
              </w:rPr>
              <w:t>）；意大利国际领先科研中心的磁体电源项目（金额</w:t>
            </w:r>
            <w:r w:rsidR="00FB4BED" w:rsidRPr="00687404">
              <w:rPr>
                <w:rFonts w:ascii="Helvetica" w:hAnsi="Helvetica" w:cs="Helvetica" w:hint="eastAsia"/>
                <w:color w:val="000000"/>
                <w:kern w:val="0"/>
                <w:sz w:val="24"/>
                <w:szCs w:val="24"/>
              </w:rPr>
              <w:t>80</w:t>
            </w:r>
            <w:r w:rsidR="00FB4BED" w:rsidRPr="00687404">
              <w:rPr>
                <w:rFonts w:ascii="Helvetica" w:hAnsi="Helvetica" w:cs="Helvetica" w:hint="eastAsia"/>
                <w:color w:val="000000"/>
                <w:kern w:val="0"/>
                <w:sz w:val="24"/>
                <w:szCs w:val="24"/>
              </w:rPr>
              <w:t>万欧元），均预计于</w:t>
            </w:r>
            <w:r w:rsidR="00FB4BED" w:rsidRPr="00687404">
              <w:rPr>
                <w:rFonts w:ascii="Helvetica" w:hAnsi="Helvetica" w:cs="Helvetica"/>
                <w:color w:val="000000"/>
                <w:kern w:val="0"/>
                <w:sz w:val="24"/>
                <w:szCs w:val="24"/>
              </w:rPr>
              <w:t>2025</w:t>
            </w:r>
            <w:r w:rsidR="00FB4BED" w:rsidRPr="00687404">
              <w:rPr>
                <w:rFonts w:ascii="Helvetica" w:hAnsi="Helvetica" w:cs="Helvetica"/>
                <w:color w:val="000000"/>
                <w:kern w:val="0"/>
                <w:sz w:val="24"/>
                <w:szCs w:val="24"/>
              </w:rPr>
              <w:t>年底交付</w:t>
            </w:r>
            <w:r w:rsidR="00FB4BED" w:rsidRPr="00687404">
              <w:rPr>
                <w:rFonts w:ascii="Helvetica" w:hAnsi="Helvetica" w:cs="Helvetica" w:hint="eastAsia"/>
                <w:color w:val="000000"/>
                <w:kern w:val="0"/>
                <w:sz w:val="24"/>
                <w:szCs w:val="24"/>
              </w:rPr>
              <w:t>。另正在参于</w:t>
            </w:r>
            <w:r w:rsidR="00FB4BED" w:rsidRPr="00687404">
              <w:rPr>
                <w:rFonts w:ascii="Helvetica" w:hAnsi="Helvetica" w:cs="Helvetica"/>
                <w:color w:val="000000"/>
                <w:kern w:val="0"/>
                <w:sz w:val="24"/>
                <w:szCs w:val="24"/>
              </w:rPr>
              <w:t>竞标</w:t>
            </w:r>
            <w:r w:rsidR="00FB4BED" w:rsidRPr="00687404">
              <w:rPr>
                <w:rFonts w:ascii="Helvetica" w:hAnsi="Helvetica" w:cs="Helvetica"/>
                <w:color w:val="000000"/>
                <w:kern w:val="0"/>
                <w:sz w:val="24"/>
                <w:szCs w:val="24"/>
              </w:rPr>
              <w:t>ENEA</w:t>
            </w:r>
            <w:r w:rsidR="00FB4BED" w:rsidRPr="00687404">
              <w:rPr>
                <w:rFonts w:ascii="Helvetica" w:hAnsi="Helvetica" w:cs="Helvetica" w:hint="eastAsia"/>
                <w:color w:val="000000"/>
                <w:kern w:val="0"/>
                <w:sz w:val="24"/>
                <w:szCs w:val="24"/>
              </w:rPr>
              <w:t>的另一个</w:t>
            </w:r>
            <w:r w:rsidR="00FB4BED" w:rsidRPr="00687404">
              <w:rPr>
                <w:rFonts w:ascii="Helvetica" w:hAnsi="Helvetica" w:cs="Helvetica"/>
                <w:color w:val="000000"/>
                <w:kern w:val="0"/>
                <w:sz w:val="24"/>
                <w:szCs w:val="24"/>
              </w:rPr>
              <w:t>项目</w:t>
            </w:r>
            <w:r w:rsidR="00FB4BED" w:rsidRPr="00687404">
              <w:rPr>
                <w:rFonts w:ascii="Helvetica" w:hAnsi="Helvetica" w:cs="Helvetica" w:hint="eastAsia"/>
                <w:color w:val="000000"/>
                <w:kern w:val="0"/>
                <w:sz w:val="24"/>
                <w:szCs w:val="24"/>
              </w:rPr>
              <w:t>，以及与国外其他核聚变项目进行积极对接。</w:t>
            </w:r>
          </w:p>
          <w:p w14:paraId="1B9D29D1" w14:textId="77777777" w:rsidR="00687404" w:rsidRPr="00687404" w:rsidRDefault="00687404" w:rsidP="00687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hint="eastAsia"/>
                <w:color w:val="000000"/>
                <w:kern w:val="0"/>
                <w:sz w:val="24"/>
                <w:szCs w:val="24"/>
              </w:rPr>
            </w:pPr>
          </w:p>
          <w:p w14:paraId="466479C2" w14:textId="7E317B76" w:rsidR="00FB4BED" w:rsidRPr="00687404" w:rsidRDefault="00FB4BED" w:rsidP="00687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b/>
                <w:bCs/>
                <w:color w:val="000000"/>
                <w:kern w:val="0"/>
                <w:sz w:val="24"/>
                <w:szCs w:val="24"/>
              </w:rPr>
            </w:pPr>
            <w:r w:rsidRPr="00687404">
              <w:rPr>
                <w:rFonts w:ascii="Helvetica" w:hAnsi="Helvetica" w:cs="Helvetica" w:hint="eastAsia"/>
                <w:b/>
                <w:bCs/>
                <w:color w:val="000000"/>
                <w:kern w:val="0"/>
                <w:sz w:val="24"/>
                <w:szCs w:val="24"/>
              </w:rPr>
              <w:t>4</w:t>
            </w:r>
            <w:r w:rsidRPr="00687404">
              <w:rPr>
                <w:rFonts w:ascii="Helvetica" w:hAnsi="Helvetica" w:cs="Helvetica" w:hint="eastAsia"/>
                <w:b/>
                <w:bCs/>
                <w:color w:val="000000"/>
                <w:kern w:val="0"/>
                <w:sz w:val="24"/>
                <w:szCs w:val="24"/>
              </w:rPr>
              <w:t>、国内可控核聚变，是否有明确的参与项目或意向项目？</w:t>
            </w:r>
            <w:r w:rsidRPr="00687404">
              <w:rPr>
                <w:rFonts w:ascii="Helvetica" w:hAnsi="Helvetica" w:cs="Helvetica"/>
                <w:b/>
                <w:bCs/>
                <w:color w:val="000000"/>
                <w:kern w:val="0"/>
                <w:sz w:val="24"/>
                <w:szCs w:val="24"/>
              </w:rPr>
              <w:t xml:space="preserve"> </w:t>
            </w:r>
          </w:p>
          <w:p w14:paraId="68CAD22B" w14:textId="7D1CCB8A" w:rsidR="00FB4BED" w:rsidRDefault="00687404" w:rsidP="00687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color w:val="000000"/>
                <w:kern w:val="0"/>
                <w:sz w:val="24"/>
                <w:szCs w:val="24"/>
              </w:rPr>
            </w:pPr>
            <w:r w:rsidRPr="00F76A5C">
              <w:rPr>
                <w:rFonts w:ascii="Helvetica" w:hAnsi="Helvetica" w:cs="Helvetica"/>
                <w:color w:val="000000"/>
                <w:kern w:val="0"/>
                <w:sz w:val="24"/>
                <w:szCs w:val="24"/>
              </w:rPr>
              <w:lastRenderedPageBreak/>
              <w:t>答：</w:t>
            </w:r>
            <w:r w:rsidR="00FB4BED" w:rsidRPr="00687404">
              <w:rPr>
                <w:rFonts w:ascii="Helvetica" w:hAnsi="Helvetica" w:cs="Helvetica" w:hint="eastAsia"/>
                <w:color w:val="000000"/>
                <w:kern w:val="0"/>
                <w:sz w:val="24"/>
                <w:szCs w:val="24"/>
              </w:rPr>
              <w:t>目前未参与国内项目。</w:t>
            </w:r>
          </w:p>
          <w:p w14:paraId="4FAD6126" w14:textId="77777777" w:rsidR="00687404" w:rsidRPr="00687404" w:rsidRDefault="00687404" w:rsidP="00687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hint="eastAsia"/>
                <w:color w:val="000000"/>
                <w:kern w:val="0"/>
                <w:sz w:val="24"/>
                <w:szCs w:val="24"/>
              </w:rPr>
            </w:pPr>
          </w:p>
          <w:p w14:paraId="47EDAD96" w14:textId="4B5A6543" w:rsidR="00FB4BED" w:rsidRPr="00687404" w:rsidRDefault="00FB4BED" w:rsidP="00687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b/>
                <w:bCs/>
                <w:color w:val="000000"/>
                <w:kern w:val="0"/>
                <w:sz w:val="24"/>
                <w:szCs w:val="24"/>
              </w:rPr>
            </w:pPr>
            <w:r w:rsidRPr="00687404">
              <w:rPr>
                <w:rFonts w:ascii="Helvetica" w:hAnsi="Helvetica" w:cs="Helvetica" w:hint="eastAsia"/>
                <w:b/>
                <w:bCs/>
                <w:color w:val="000000"/>
                <w:kern w:val="0"/>
                <w:sz w:val="24"/>
                <w:szCs w:val="24"/>
              </w:rPr>
              <w:t>5</w:t>
            </w:r>
            <w:r w:rsidRPr="00687404">
              <w:rPr>
                <w:rFonts w:ascii="Helvetica" w:hAnsi="Helvetica" w:cs="Helvetica" w:hint="eastAsia"/>
                <w:b/>
                <w:bCs/>
                <w:color w:val="000000"/>
                <w:kern w:val="0"/>
                <w:sz w:val="24"/>
                <w:szCs w:val="24"/>
              </w:rPr>
              <w:t>：</w:t>
            </w:r>
            <w:r w:rsidRPr="00687404">
              <w:rPr>
                <w:rFonts w:ascii="Helvetica" w:hAnsi="Helvetica" w:cs="Helvetica" w:hint="eastAsia"/>
                <w:b/>
                <w:bCs/>
                <w:color w:val="000000"/>
                <w:kern w:val="0"/>
                <w:sz w:val="24"/>
                <w:szCs w:val="24"/>
              </w:rPr>
              <w:t>EEI</w:t>
            </w:r>
            <w:r w:rsidRPr="00687404">
              <w:rPr>
                <w:rFonts w:ascii="Helvetica" w:hAnsi="Helvetica" w:cs="Helvetica" w:hint="eastAsia"/>
                <w:b/>
                <w:bCs/>
                <w:color w:val="000000"/>
                <w:kern w:val="0"/>
                <w:sz w:val="24"/>
                <w:szCs w:val="24"/>
              </w:rPr>
              <w:t>在高精度电源领域的</w:t>
            </w:r>
            <w:r w:rsidRPr="00687404">
              <w:rPr>
                <w:rFonts w:ascii="Helvetica" w:hAnsi="Helvetica" w:cs="Helvetica"/>
                <w:b/>
                <w:bCs/>
                <w:color w:val="000000"/>
                <w:kern w:val="0"/>
                <w:sz w:val="24"/>
                <w:szCs w:val="24"/>
              </w:rPr>
              <w:t>核心技术和壁垒具体体现在哪些方面？</w:t>
            </w:r>
          </w:p>
          <w:p w14:paraId="042937E6" w14:textId="695965EA" w:rsidR="00FB4BED" w:rsidRPr="00687404" w:rsidRDefault="00687404" w:rsidP="00687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color w:val="000000"/>
                <w:kern w:val="0"/>
                <w:sz w:val="24"/>
                <w:szCs w:val="24"/>
              </w:rPr>
            </w:pPr>
            <w:r w:rsidRPr="00F76A5C">
              <w:rPr>
                <w:rFonts w:ascii="Helvetica" w:hAnsi="Helvetica" w:cs="Helvetica"/>
                <w:color w:val="000000"/>
                <w:kern w:val="0"/>
                <w:sz w:val="24"/>
                <w:szCs w:val="24"/>
              </w:rPr>
              <w:t>答：</w:t>
            </w:r>
            <w:r w:rsidR="00FB4BED" w:rsidRPr="00687404">
              <w:rPr>
                <w:rFonts w:ascii="Helvetica" w:hAnsi="Helvetica" w:cs="Helvetica" w:hint="eastAsia"/>
                <w:color w:val="000000"/>
                <w:kern w:val="0"/>
                <w:sz w:val="24"/>
                <w:szCs w:val="24"/>
              </w:rPr>
              <w:t>难点在于技术上需要同时确保电源的稳定性、高精度、高响应速度。</w:t>
            </w:r>
            <w:r w:rsidR="00FB4BED" w:rsidRPr="00687404">
              <w:rPr>
                <w:rFonts w:ascii="Helvetica" w:hAnsi="Helvetica" w:cs="Helvetica" w:hint="eastAsia"/>
                <w:color w:val="000000"/>
                <w:kern w:val="0"/>
                <w:sz w:val="24"/>
                <w:szCs w:val="24"/>
              </w:rPr>
              <w:t>EEI</w:t>
            </w:r>
            <w:r w:rsidR="00FB4BED" w:rsidRPr="00687404">
              <w:rPr>
                <w:rFonts w:ascii="Helvetica" w:hAnsi="Helvetica" w:cs="Helvetica" w:hint="eastAsia"/>
                <w:color w:val="000000"/>
                <w:kern w:val="0"/>
                <w:sz w:val="24"/>
                <w:szCs w:val="24"/>
              </w:rPr>
              <w:t>公司多年与欧洲核子研究中心</w:t>
            </w:r>
            <w:r w:rsidR="00FB4BED" w:rsidRPr="00687404">
              <w:rPr>
                <w:rFonts w:ascii="Helvetica" w:hAnsi="Helvetica" w:cs="Helvetica" w:hint="eastAsia"/>
                <w:color w:val="000000"/>
                <w:kern w:val="0"/>
                <w:sz w:val="24"/>
                <w:szCs w:val="24"/>
              </w:rPr>
              <w:t>CERN</w:t>
            </w:r>
            <w:r w:rsidR="00FB4BED" w:rsidRPr="00687404">
              <w:rPr>
                <w:rFonts w:ascii="Helvetica" w:hAnsi="Helvetica" w:cs="Helvetica" w:hint="eastAsia"/>
                <w:color w:val="000000"/>
                <w:kern w:val="0"/>
                <w:sz w:val="24"/>
                <w:szCs w:val="24"/>
              </w:rPr>
              <w:t>等不同研究所合作，基于他们的要求设计硬件产品，实现了产品化，这是</w:t>
            </w:r>
            <w:r w:rsidR="00FB4BED" w:rsidRPr="00687404">
              <w:rPr>
                <w:rFonts w:ascii="Helvetica" w:hAnsi="Helvetica" w:cs="Helvetica" w:hint="eastAsia"/>
                <w:color w:val="000000"/>
                <w:kern w:val="0"/>
                <w:sz w:val="24"/>
                <w:szCs w:val="24"/>
              </w:rPr>
              <w:t>EEI</w:t>
            </w:r>
            <w:r w:rsidR="00FB4BED" w:rsidRPr="00687404">
              <w:rPr>
                <w:rFonts w:ascii="Helvetica" w:hAnsi="Helvetica" w:cs="Helvetica" w:hint="eastAsia"/>
                <w:color w:val="000000"/>
                <w:kern w:val="0"/>
                <w:sz w:val="24"/>
                <w:szCs w:val="24"/>
              </w:rPr>
              <w:t>比较核心的竞争优势，长期参与到这类项目中，使这类高端电源技术得到快速提升及经验的积累。</w:t>
            </w:r>
          </w:p>
          <w:p w14:paraId="3C577D97" w14:textId="77777777" w:rsidR="00FB4BED" w:rsidRPr="00FB4BED" w:rsidRDefault="00FB4BED" w:rsidP="00FB4BED">
            <w:pPr>
              <w:autoSpaceDE w:val="0"/>
              <w:autoSpaceDN w:val="0"/>
              <w:adjustRightInd w:val="0"/>
              <w:spacing w:line="360" w:lineRule="auto"/>
              <w:jc w:val="left"/>
              <w:rPr>
                <w:rFonts w:asciiTheme="minorEastAsia" w:eastAsiaTheme="minorEastAsia" w:hAnsiTheme="minorEastAsia" w:cs="宋体" w:hint="eastAsia"/>
                <w:b/>
                <w:bCs/>
                <w:kern w:val="0"/>
                <w:sz w:val="24"/>
                <w:szCs w:val="24"/>
              </w:rPr>
            </w:pPr>
          </w:p>
          <w:p w14:paraId="57560115" w14:textId="56AFBF2C" w:rsidR="00042368" w:rsidRDefault="001B3BC3" w:rsidP="004A6A3B">
            <w:pPr>
              <w:spacing w:line="360" w:lineRule="auto"/>
              <w:rPr>
                <w:rFonts w:asciiTheme="minorEastAsia" w:eastAsiaTheme="minorEastAsia" w:hAnsiTheme="minorEastAsia" w:cs="宋体" w:hint="eastAsia"/>
                <w:b/>
                <w:bCs/>
                <w:kern w:val="0"/>
                <w:sz w:val="24"/>
                <w:szCs w:val="24"/>
              </w:rPr>
            </w:pPr>
            <w:r w:rsidRPr="00C20864">
              <w:rPr>
                <w:rFonts w:asciiTheme="minorEastAsia" w:eastAsiaTheme="minorEastAsia" w:hAnsiTheme="minorEastAsia" w:cs="宋体" w:hint="eastAsia"/>
                <w:b/>
                <w:bCs/>
                <w:kern w:val="0"/>
                <w:sz w:val="24"/>
                <w:szCs w:val="24"/>
              </w:rPr>
              <w:t>二、互动问答：</w:t>
            </w:r>
          </w:p>
          <w:p w14:paraId="21A61E98" w14:textId="77777777" w:rsidR="00687404" w:rsidRPr="00F76A5C" w:rsidRDefault="00687404" w:rsidP="00687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color w:val="000000"/>
                <w:kern w:val="0"/>
                <w:sz w:val="24"/>
                <w:szCs w:val="24"/>
              </w:rPr>
            </w:pPr>
            <w:r w:rsidRPr="00F76A5C">
              <w:rPr>
                <w:rFonts w:ascii="Helvetica" w:hAnsi="Helvetica" w:cs="Helvetica"/>
                <w:b/>
                <w:bCs/>
                <w:color w:val="000000"/>
                <w:kern w:val="0"/>
                <w:sz w:val="24"/>
                <w:szCs w:val="24"/>
              </w:rPr>
              <w:t>1.</w:t>
            </w:r>
            <w:r w:rsidRPr="00F76A5C">
              <w:rPr>
                <w:rFonts w:ascii="Helvetica" w:hAnsi="Helvetica" w:cs="Helvetica"/>
                <w:b/>
                <w:bCs/>
                <w:color w:val="000000"/>
                <w:kern w:val="0"/>
                <w:sz w:val="24"/>
                <w:szCs w:val="24"/>
              </w:rPr>
              <w:t>营业收入与去年同期基本相同，为什么利润下降这么多？</w:t>
            </w:r>
          </w:p>
          <w:p w14:paraId="7CF066C3" w14:textId="77777777" w:rsidR="00687404" w:rsidRPr="00F76A5C" w:rsidRDefault="00687404" w:rsidP="00687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color w:val="000000"/>
                <w:kern w:val="0"/>
                <w:sz w:val="24"/>
                <w:szCs w:val="24"/>
              </w:rPr>
            </w:pPr>
            <w:r w:rsidRPr="00F76A5C">
              <w:rPr>
                <w:rFonts w:ascii="Helvetica" w:hAnsi="Helvetica" w:cs="Helvetica"/>
                <w:color w:val="000000"/>
                <w:kern w:val="0"/>
                <w:sz w:val="24"/>
                <w:szCs w:val="24"/>
              </w:rPr>
              <w:t>答：投资者您好，两期的综合毛利率变动不大，导致利润变动的主要原因是财务费用大幅增加，因报告期内台币迅速增值，台湾资产、应收账款折算人民币的差异</w:t>
            </w:r>
            <w:r w:rsidRPr="00F76A5C">
              <w:rPr>
                <w:rFonts w:ascii="Helvetica" w:hAnsi="Helvetica" w:cs="Helvetica"/>
                <w:color w:val="000000"/>
                <w:kern w:val="0"/>
                <w:sz w:val="24"/>
                <w:szCs w:val="24"/>
              </w:rPr>
              <w:t>,</w:t>
            </w:r>
            <w:r w:rsidRPr="00F76A5C">
              <w:rPr>
                <w:rFonts w:ascii="Helvetica" w:hAnsi="Helvetica" w:cs="Helvetica"/>
                <w:color w:val="000000"/>
                <w:kern w:val="0"/>
                <w:sz w:val="24"/>
                <w:szCs w:val="24"/>
              </w:rPr>
              <w:t>台湾账面汇兑损失较大。扣非后归母净利变动幅度大的原因是上年同期非经常性损失有一笔因广东子公司的诉讼计提了预计负债</w:t>
            </w:r>
            <w:r w:rsidRPr="00F76A5C">
              <w:rPr>
                <w:rFonts w:ascii="Helvetica" w:hAnsi="Helvetica" w:cs="Helvetica"/>
                <w:color w:val="000000"/>
                <w:kern w:val="0"/>
                <w:sz w:val="24"/>
                <w:szCs w:val="24"/>
              </w:rPr>
              <w:t>1430</w:t>
            </w:r>
            <w:r w:rsidRPr="00F76A5C">
              <w:rPr>
                <w:rFonts w:ascii="Helvetica" w:hAnsi="Helvetica" w:cs="Helvetica"/>
                <w:color w:val="000000"/>
                <w:kern w:val="0"/>
                <w:sz w:val="24"/>
                <w:szCs w:val="24"/>
              </w:rPr>
              <w:t>万元。谢谢。</w:t>
            </w:r>
          </w:p>
          <w:p w14:paraId="2DA333DD" w14:textId="77777777" w:rsidR="00687404" w:rsidRPr="00F76A5C" w:rsidRDefault="00687404" w:rsidP="00687404">
            <w:pPr>
              <w:widowControl/>
              <w:jc w:val="left"/>
              <w:rPr>
                <w:rFonts w:ascii="宋体" w:hAnsi="宋体" w:cs="宋体" w:hint="eastAsia"/>
                <w:kern w:val="0"/>
                <w:sz w:val="24"/>
                <w:szCs w:val="24"/>
              </w:rPr>
            </w:pPr>
          </w:p>
          <w:p w14:paraId="690963D9" w14:textId="77777777" w:rsidR="00687404" w:rsidRPr="00F76A5C" w:rsidRDefault="00687404" w:rsidP="00687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color w:val="000000"/>
                <w:kern w:val="0"/>
                <w:sz w:val="24"/>
                <w:szCs w:val="24"/>
              </w:rPr>
            </w:pPr>
            <w:r w:rsidRPr="00F76A5C">
              <w:rPr>
                <w:rFonts w:ascii="Helvetica" w:hAnsi="Helvetica" w:cs="Helvetica"/>
                <w:b/>
                <w:bCs/>
                <w:color w:val="000000"/>
                <w:kern w:val="0"/>
                <w:sz w:val="24"/>
                <w:szCs w:val="24"/>
              </w:rPr>
              <w:t>2.</w:t>
            </w:r>
            <w:r w:rsidRPr="00F76A5C">
              <w:rPr>
                <w:rFonts w:ascii="Helvetica" w:hAnsi="Helvetica" w:cs="Helvetica"/>
                <w:b/>
                <w:bCs/>
                <w:color w:val="000000"/>
                <w:kern w:val="0"/>
                <w:sz w:val="24"/>
                <w:szCs w:val="24"/>
              </w:rPr>
              <w:t>公司目前的海外布局进展如何？</w:t>
            </w:r>
          </w:p>
          <w:p w14:paraId="28486F60" w14:textId="77777777" w:rsidR="00687404" w:rsidRPr="00F76A5C" w:rsidRDefault="00687404" w:rsidP="00687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color w:val="000000"/>
                <w:kern w:val="0"/>
                <w:sz w:val="24"/>
                <w:szCs w:val="24"/>
              </w:rPr>
            </w:pPr>
            <w:r w:rsidRPr="00F76A5C">
              <w:rPr>
                <w:rFonts w:ascii="Helvetica" w:hAnsi="Helvetica" w:cs="Helvetica"/>
                <w:color w:val="000000"/>
                <w:kern w:val="0"/>
                <w:sz w:val="24"/>
                <w:szCs w:val="24"/>
              </w:rPr>
              <w:t>答：投资者您好，近年中国塑机增量主要来自终端国产新能源汽车与家电企业在海外新建产线的需求带动。作为塑机的核心组件供应商，公司实施</w:t>
            </w:r>
            <w:r w:rsidRPr="00F76A5C">
              <w:rPr>
                <w:rFonts w:ascii="Helvetica" w:hAnsi="Helvetica" w:cs="Helvetica"/>
                <w:color w:val="000000"/>
                <w:kern w:val="0"/>
                <w:sz w:val="24"/>
                <w:szCs w:val="24"/>
              </w:rPr>
              <w:t xml:space="preserve"> “</w:t>
            </w:r>
            <w:r w:rsidRPr="00F76A5C">
              <w:rPr>
                <w:rFonts w:ascii="Helvetica" w:hAnsi="Helvetica" w:cs="Helvetica"/>
                <w:color w:val="000000"/>
                <w:kern w:val="0"/>
                <w:sz w:val="24"/>
                <w:szCs w:val="24"/>
              </w:rPr>
              <w:t>区域运营中心</w:t>
            </w:r>
            <w:r w:rsidRPr="00F76A5C">
              <w:rPr>
                <w:rFonts w:ascii="Helvetica" w:hAnsi="Helvetica" w:cs="Helvetica"/>
                <w:color w:val="000000"/>
                <w:kern w:val="0"/>
                <w:sz w:val="24"/>
                <w:szCs w:val="24"/>
              </w:rPr>
              <w:t xml:space="preserve"> + </w:t>
            </w:r>
            <w:r w:rsidRPr="00F76A5C">
              <w:rPr>
                <w:rFonts w:ascii="Helvetica" w:hAnsi="Helvetica" w:cs="Helvetica"/>
                <w:color w:val="000000"/>
                <w:kern w:val="0"/>
                <w:sz w:val="24"/>
                <w:szCs w:val="24"/>
              </w:rPr>
              <w:t>本地渠道伙伴</w:t>
            </w:r>
            <w:r w:rsidRPr="00F76A5C">
              <w:rPr>
                <w:rFonts w:ascii="Helvetica" w:hAnsi="Helvetica" w:cs="Helvetica"/>
                <w:color w:val="000000"/>
                <w:kern w:val="0"/>
                <w:sz w:val="24"/>
                <w:szCs w:val="24"/>
              </w:rPr>
              <w:t xml:space="preserve">” </w:t>
            </w:r>
            <w:r w:rsidRPr="00F76A5C">
              <w:rPr>
                <w:rFonts w:ascii="Helvetica" w:hAnsi="Helvetica" w:cs="Helvetica"/>
                <w:color w:val="000000"/>
                <w:kern w:val="0"/>
                <w:sz w:val="24"/>
                <w:szCs w:val="24"/>
              </w:rPr>
              <w:t>的出海策略。</w:t>
            </w:r>
          </w:p>
          <w:p w14:paraId="7DE56CCB" w14:textId="77777777" w:rsidR="00687404" w:rsidRPr="00F76A5C" w:rsidRDefault="00687404" w:rsidP="00687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color w:val="000000"/>
                <w:kern w:val="0"/>
                <w:sz w:val="24"/>
                <w:szCs w:val="24"/>
              </w:rPr>
            </w:pPr>
            <w:r w:rsidRPr="00F76A5C">
              <w:rPr>
                <w:rFonts w:ascii="Helvetica" w:hAnsi="Helvetica" w:cs="Helvetica"/>
                <w:color w:val="000000"/>
                <w:kern w:val="0"/>
                <w:sz w:val="24"/>
                <w:szCs w:val="24"/>
              </w:rPr>
              <w:t>截止目前，公司已在巴西、中东、土耳其、越南、印尼、孟加拉、哥伦比亚、巴基斯坦等地设立销售与服务前置的海外办事处；在马来西亚、印度设立了子公司，既承担公司全球战略客户的本地化交付，也积极开发与本土主机厂的合作机会。同时，与当地渠道商进行合作，持续巩固海外销售与服务网络，与中国整机厂出海节奏保持同步，紧密维持与客户的多方位合作关系，快速响应整机厂本地化供货与服务需求。谢谢。</w:t>
            </w:r>
          </w:p>
          <w:p w14:paraId="658BAD6B" w14:textId="77777777" w:rsidR="00687404" w:rsidRPr="00F76A5C" w:rsidRDefault="00687404" w:rsidP="00687404">
            <w:pPr>
              <w:widowControl/>
              <w:jc w:val="left"/>
              <w:rPr>
                <w:rFonts w:ascii="宋体" w:hAnsi="宋体" w:cs="宋体" w:hint="eastAsia"/>
                <w:kern w:val="0"/>
                <w:sz w:val="24"/>
                <w:szCs w:val="24"/>
              </w:rPr>
            </w:pPr>
          </w:p>
          <w:p w14:paraId="3A88BD82" w14:textId="77777777" w:rsidR="00687404" w:rsidRPr="00F76A5C" w:rsidRDefault="00687404" w:rsidP="00687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color w:val="000000"/>
                <w:kern w:val="0"/>
                <w:sz w:val="24"/>
                <w:szCs w:val="24"/>
              </w:rPr>
            </w:pPr>
            <w:r w:rsidRPr="00F76A5C">
              <w:rPr>
                <w:rFonts w:ascii="Helvetica" w:hAnsi="Helvetica" w:cs="Helvetica"/>
                <w:b/>
                <w:bCs/>
                <w:color w:val="000000"/>
                <w:kern w:val="0"/>
                <w:sz w:val="24"/>
                <w:szCs w:val="24"/>
              </w:rPr>
              <w:t>3.</w:t>
            </w:r>
            <w:r w:rsidRPr="00F76A5C">
              <w:rPr>
                <w:rFonts w:ascii="Helvetica" w:hAnsi="Helvetica" w:cs="Helvetica"/>
                <w:b/>
                <w:bCs/>
                <w:color w:val="000000"/>
                <w:kern w:val="0"/>
                <w:sz w:val="24"/>
                <w:szCs w:val="24"/>
              </w:rPr>
              <w:t>为何刚披露半年报，高管就要减持？</w:t>
            </w:r>
          </w:p>
          <w:p w14:paraId="2ADB03B0" w14:textId="77777777" w:rsidR="00687404" w:rsidRPr="00F76A5C" w:rsidRDefault="00687404" w:rsidP="00687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color w:val="000000"/>
                <w:kern w:val="0"/>
                <w:sz w:val="24"/>
                <w:szCs w:val="24"/>
              </w:rPr>
            </w:pPr>
            <w:r w:rsidRPr="00F76A5C">
              <w:rPr>
                <w:rFonts w:ascii="Helvetica" w:hAnsi="Helvetica" w:cs="Helvetica"/>
                <w:color w:val="000000"/>
                <w:kern w:val="0"/>
                <w:sz w:val="24"/>
                <w:szCs w:val="24"/>
              </w:rPr>
              <w:t>答：投资者您好，高管也有其自身及家庭资金安排的需要</w:t>
            </w:r>
            <w:r w:rsidRPr="00F76A5C">
              <w:rPr>
                <w:rFonts w:ascii="Helvetica" w:hAnsi="Helvetica" w:cs="Helvetica"/>
                <w:color w:val="000000"/>
                <w:kern w:val="0"/>
                <w:sz w:val="24"/>
                <w:szCs w:val="24"/>
              </w:rPr>
              <w:t>,</w:t>
            </w:r>
            <w:r w:rsidRPr="00F76A5C">
              <w:rPr>
                <w:rFonts w:ascii="Helvetica" w:hAnsi="Helvetica" w:cs="Helvetica"/>
                <w:color w:val="000000"/>
                <w:kern w:val="0"/>
                <w:sz w:val="24"/>
                <w:szCs w:val="24"/>
              </w:rPr>
              <w:t>与对公司未来业绩与发展判断无关。从减持规模来看，加总减持数量在公司总股本中所占比例极小，不会对公司股权结构、日常运营带来任何不利影响。谢谢！</w:t>
            </w:r>
          </w:p>
          <w:p w14:paraId="2F293A26" w14:textId="77777777" w:rsidR="00687404" w:rsidRPr="00F76A5C" w:rsidRDefault="00687404" w:rsidP="00687404">
            <w:pPr>
              <w:widowControl/>
              <w:jc w:val="left"/>
              <w:rPr>
                <w:rFonts w:ascii="宋体" w:hAnsi="宋体" w:cs="宋体" w:hint="eastAsia"/>
                <w:kern w:val="0"/>
                <w:sz w:val="24"/>
                <w:szCs w:val="24"/>
              </w:rPr>
            </w:pPr>
          </w:p>
          <w:p w14:paraId="5BA89B05" w14:textId="77777777" w:rsidR="00687404" w:rsidRPr="00F76A5C" w:rsidRDefault="00687404" w:rsidP="00687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color w:val="000000"/>
                <w:kern w:val="0"/>
                <w:sz w:val="24"/>
                <w:szCs w:val="24"/>
              </w:rPr>
            </w:pPr>
            <w:r w:rsidRPr="00F76A5C">
              <w:rPr>
                <w:rFonts w:ascii="Helvetica" w:hAnsi="Helvetica" w:cs="Helvetica"/>
                <w:b/>
                <w:bCs/>
                <w:color w:val="000000"/>
                <w:kern w:val="0"/>
                <w:sz w:val="24"/>
                <w:szCs w:val="24"/>
              </w:rPr>
              <w:t>4.</w:t>
            </w:r>
            <w:r w:rsidRPr="00F76A5C">
              <w:rPr>
                <w:rFonts w:ascii="Helvetica" w:hAnsi="Helvetica" w:cs="Helvetica"/>
                <w:b/>
                <w:bCs/>
                <w:color w:val="000000"/>
                <w:kern w:val="0"/>
                <w:sz w:val="24"/>
                <w:szCs w:val="24"/>
              </w:rPr>
              <w:t>核聚变业务预计能贡献多少业绩？</w:t>
            </w:r>
          </w:p>
          <w:p w14:paraId="6E4FF923" w14:textId="77777777" w:rsidR="00687404" w:rsidRPr="00F76A5C" w:rsidRDefault="00687404" w:rsidP="00687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color w:val="000000"/>
                <w:kern w:val="0"/>
                <w:sz w:val="24"/>
                <w:szCs w:val="24"/>
              </w:rPr>
            </w:pPr>
            <w:r w:rsidRPr="00F76A5C">
              <w:rPr>
                <w:rFonts w:ascii="Helvetica" w:hAnsi="Helvetica" w:cs="Helvetica"/>
                <w:color w:val="000000"/>
                <w:kern w:val="0"/>
                <w:sz w:val="24"/>
                <w:szCs w:val="24"/>
              </w:rPr>
              <w:t>答：投资者您好，目前</w:t>
            </w:r>
            <w:r w:rsidRPr="00F76A5C">
              <w:rPr>
                <w:rFonts w:ascii="Helvetica" w:hAnsi="Helvetica" w:cs="Helvetica"/>
                <w:color w:val="000000"/>
                <w:kern w:val="0"/>
                <w:sz w:val="24"/>
                <w:szCs w:val="24"/>
              </w:rPr>
              <w:t>EEI</w:t>
            </w:r>
            <w:r w:rsidRPr="00F76A5C">
              <w:rPr>
                <w:rFonts w:ascii="Helvetica" w:hAnsi="Helvetica" w:cs="Helvetica"/>
                <w:color w:val="000000"/>
                <w:kern w:val="0"/>
                <w:sz w:val="24"/>
                <w:szCs w:val="24"/>
              </w:rPr>
              <w:t>核聚变相关在手订单是意大利国家原子能研究中心（</w:t>
            </w:r>
            <w:r w:rsidRPr="00F76A5C">
              <w:rPr>
                <w:rFonts w:ascii="Helvetica" w:hAnsi="Helvetica" w:cs="Helvetica"/>
                <w:color w:val="000000"/>
                <w:kern w:val="0"/>
                <w:sz w:val="24"/>
                <w:szCs w:val="24"/>
              </w:rPr>
              <w:t>ENEA</w:t>
            </w:r>
            <w:r w:rsidRPr="00F76A5C">
              <w:rPr>
                <w:rFonts w:ascii="Helvetica" w:hAnsi="Helvetica" w:cs="Helvetica"/>
                <w:color w:val="000000"/>
                <w:kern w:val="0"/>
                <w:sz w:val="24"/>
                <w:szCs w:val="24"/>
              </w:rPr>
              <w:t>）的</w:t>
            </w:r>
            <w:r w:rsidRPr="00F76A5C">
              <w:rPr>
                <w:rFonts w:ascii="Helvetica" w:hAnsi="Helvetica" w:cs="Helvetica"/>
                <w:color w:val="000000"/>
                <w:kern w:val="0"/>
                <w:sz w:val="24"/>
                <w:szCs w:val="24"/>
              </w:rPr>
              <w:t>DTT</w:t>
            </w:r>
            <w:r w:rsidRPr="00F76A5C">
              <w:rPr>
                <w:rFonts w:ascii="Helvetica" w:hAnsi="Helvetica" w:cs="Helvetica"/>
                <w:color w:val="000000"/>
                <w:kern w:val="0"/>
                <w:sz w:val="24"/>
                <w:szCs w:val="24"/>
              </w:rPr>
              <w:t>项目，为其提供电源系统（订单金额</w:t>
            </w:r>
            <w:r w:rsidRPr="00F76A5C">
              <w:rPr>
                <w:rFonts w:ascii="Helvetica" w:hAnsi="Helvetica" w:cs="Helvetica"/>
                <w:color w:val="000000"/>
                <w:kern w:val="0"/>
                <w:sz w:val="24"/>
                <w:szCs w:val="24"/>
              </w:rPr>
              <w:t>360</w:t>
            </w:r>
            <w:r w:rsidRPr="00F76A5C">
              <w:rPr>
                <w:rFonts w:ascii="Helvetica" w:hAnsi="Helvetica" w:cs="Helvetica"/>
                <w:color w:val="000000"/>
                <w:kern w:val="0"/>
                <w:sz w:val="24"/>
                <w:szCs w:val="24"/>
              </w:rPr>
              <w:t>万欧元）；意大利一科研中心的磁体电源项目（金额</w:t>
            </w:r>
            <w:r w:rsidRPr="00F76A5C">
              <w:rPr>
                <w:rFonts w:ascii="Helvetica" w:hAnsi="Helvetica" w:cs="Helvetica"/>
                <w:color w:val="000000"/>
                <w:kern w:val="0"/>
                <w:sz w:val="24"/>
                <w:szCs w:val="24"/>
              </w:rPr>
              <w:t>80</w:t>
            </w:r>
            <w:r w:rsidRPr="00F76A5C">
              <w:rPr>
                <w:rFonts w:ascii="Helvetica" w:hAnsi="Helvetica" w:cs="Helvetica"/>
                <w:color w:val="000000"/>
                <w:kern w:val="0"/>
                <w:sz w:val="24"/>
                <w:szCs w:val="24"/>
              </w:rPr>
              <w:t>万欧元），均预计于</w:t>
            </w:r>
            <w:r w:rsidRPr="00F76A5C">
              <w:rPr>
                <w:rFonts w:ascii="Helvetica" w:hAnsi="Helvetica" w:cs="Helvetica"/>
                <w:color w:val="000000"/>
                <w:kern w:val="0"/>
                <w:sz w:val="24"/>
                <w:szCs w:val="24"/>
              </w:rPr>
              <w:t>2025</w:t>
            </w:r>
            <w:r w:rsidRPr="00F76A5C">
              <w:rPr>
                <w:rFonts w:ascii="Helvetica" w:hAnsi="Helvetica" w:cs="Helvetica"/>
                <w:color w:val="000000"/>
                <w:kern w:val="0"/>
                <w:sz w:val="24"/>
                <w:szCs w:val="24"/>
              </w:rPr>
              <w:t>年底交付。另正在参于竞标</w:t>
            </w:r>
            <w:r w:rsidRPr="00F76A5C">
              <w:rPr>
                <w:rFonts w:ascii="Helvetica" w:hAnsi="Helvetica" w:cs="Helvetica"/>
                <w:color w:val="000000"/>
                <w:kern w:val="0"/>
                <w:sz w:val="24"/>
                <w:szCs w:val="24"/>
              </w:rPr>
              <w:t>ENEA</w:t>
            </w:r>
            <w:r w:rsidRPr="00F76A5C">
              <w:rPr>
                <w:rFonts w:ascii="Helvetica" w:hAnsi="Helvetica" w:cs="Helvetica"/>
                <w:color w:val="000000"/>
                <w:kern w:val="0"/>
                <w:sz w:val="24"/>
                <w:szCs w:val="24"/>
              </w:rPr>
              <w:t>的另一个项目，以及与国外其他核聚变项目进行积极对接。谢谢！</w:t>
            </w:r>
          </w:p>
          <w:p w14:paraId="0D15AA41" w14:textId="77777777" w:rsidR="00687404" w:rsidRPr="00F76A5C" w:rsidRDefault="00687404" w:rsidP="00687404">
            <w:pPr>
              <w:widowControl/>
              <w:jc w:val="left"/>
              <w:rPr>
                <w:rFonts w:ascii="宋体" w:hAnsi="宋体" w:cs="宋体" w:hint="eastAsia"/>
                <w:kern w:val="0"/>
                <w:sz w:val="24"/>
                <w:szCs w:val="24"/>
              </w:rPr>
            </w:pPr>
          </w:p>
          <w:p w14:paraId="133140E1" w14:textId="77777777" w:rsidR="00687404" w:rsidRPr="00F76A5C" w:rsidRDefault="00687404" w:rsidP="00687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color w:val="000000"/>
                <w:kern w:val="0"/>
                <w:sz w:val="24"/>
                <w:szCs w:val="24"/>
              </w:rPr>
            </w:pPr>
            <w:r w:rsidRPr="00F76A5C">
              <w:rPr>
                <w:rFonts w:ascii="Helvetica" w:hAnsi="Helvetica" w:cs="Helvetica"/>
                <w:b/>
                <w:bCs/>
                <w:color w:val="000000"/>
                <w:kern w:val="0"/>
                <w:sz w:val="24"/>
                <w:szCs w:val="24"/>
              </w:rPr>
              <w:lastRenderedPageBreak/>
              <w:t>5.</w:t>
            </w:r>
            <w:r w:rsidRPr="00F76A5C">
              <w:rPr>
                <w:rFonts w:ascii="Helvetica" w:hAnsi="Helvetica" w:cs="Helvetica"/>
                <w:b/>
                <w:bCs/>
                <w:color w:val="000000"/>
                <w:kern w:val="0"/>
                <w:sz w:val="24"/>
                <w:szCs w:val="24"/>
              </w:rPr>
              <w:t>今年总体经营任务能否顺利完成？公司如何看目前行情未来趋势？</w:t>
            </w:r>
          </w:p>
          <w:p w14:paraId="0DF2C0D1" w14:textId="2081485F" w:rsidR="00687404" w:rsidRPr="00F76A5C" w:rsidRDefault="00687404" w:rsidP="00687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hint="eastAsia"/>
                <w:color w:val="000000"/>
                <w:kern w:val="0"/>
                <w:sz w:val="24"/>
                <w:szCs w:val="24"/>
              </w:rPr>
            </w:pPr>
            <w:r w:rsidRPr="00F76A5C">
              <w:rPr>
                <w:rFonts w:ascii="Helvetica" w:hAnsi="Helvetica" w:cs="Helvetica"/>
                <w:color w:val="000000"/>
                <w:kern w:val="0"/>
                <w:sz w:val="24"/>
                <w:szCs w:val="24"/>
              </w:rPr>
              <w:t>答：投资者您好</w:t>
            </w:r>
            <w:r w:rsidR="00AC7D02">
              <w:rPr>
                <w:rFonts w:ascii="Helvetica" w:hAnsi="Helvetica" w:cs="Helvetica" w:hint="eastAsia"/>
                <w:color w:val="000000"/>
                <w:kern w:val="0"/>
                <w:sz w:val="24"/>
                <w:szCs w:val="24"/>
              </w:rPr>
              <w:t>，</w:t>
            </w:r>
            <w:r w:rsidRPr="00F76A5C">
              <w:rPr>
                <w:rFonts w:ascii="Helvetica" w:hAnsi="Helvetica" w:cs="Helvetica"/>
                <w:color w:val="000000"/>
                <w:kern w:val="0"/>
                <w:sz w:val="24"/>
                <w:szCs w:val="24"/>
              </w:rPr>
              <w:t>从外部环境看，上半年受全球贸易紧张局势升级、政策不确定性加剧等因素影响，全球经济增长动能有所减弱；展望下半年，全球经济整体复苏进程仍面临较多不确定性。不过，中国经济在多重挑战下展现出更强韧性，尤其是新能源汽车行业加速渗透、智能科技产业快速崛起，为相关产业链带来了明确增长机遇，这也为公司业务开展提供了良好的宏观基础。</w:t>
            </w:r>
          </w:p>
          <w:p w14:paraId="34DBD85C" w14:textId="77777777" w:rsidR="00687404" w:rsidRPr="00F76A5C" w:rsidRDefault="00687404" w:rsidP="00687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cs="Helvetica"/>
                <w:color w:val="000000"/>
                <w:kern w:val="0"/>
                <w:sz w:val="24"/>
                <w:szCs w:val="24"/>
              </w:rPr>
            </w:pPr>
            <w:r w:rsidRPr="00F76A5C">
              <w:rPr>
                <w:rFonts w:ascii="Helvetica" w:hAnsi="Helvetica" w:cs="Helvetica"/>
                <w:color w:val="000000"/>
                <w:kern w:val="0"/>
                <w:sz w:val="24"/>
                <w:szCs w:val="24"/>
              </w:rPr>
              <w:t>具体到公司层面，我们聚焦的自动化、数字化、新能源三大业务板块，均属于国家政策重点引导鼓励的领域，长期前景明确。当前，公司围绕年度预算目标与既定行动计划推进各项工作，各项业务核心指标基本符合预期，我们对顺利完成今年的总体经营任务充满信心。</w:t>
            </w:r>
          </w:p>
          <w:p w14:paraId="64DB89E2" w14:textId="4DE52818" w:rsidR="003E6F3D" w:rsidRPr="00687404" w:rsidRDefault="003E6F3D" w:rsidP="00687404">
            <w:pPr>
              <w:pStyle w:val="HTML"/>
              <w:widowControl/>
              <w:rPr>
                <w:b/>
              </w:rPr>
            </w:pPr>
          </w:p>
        </w:tc>
      </w:tr>
      <w:tr w:rsidR="00842266" w:rsidRPr="001E2D06" w14:paraId="738E21B9" w14:textId="77777777" w:rsidTr="003A45E2">
        <w:tc>
          <w:tcPr>
            <w:tcW w:w="1686" w:type="dxa"/>
            <w:tcBorders>
              <w:top w:val="single" w:sz="4" w:space="0" w:color="auto"/>
              <w:left w:val="single" w:sz="4" w:space="0" w:color="auto"/>
              <w:bottom w:val="single" w:sz="4" w:space="0" w:color="auto"/>
              <w:right w:val="single" w:sz="4" w:space="0" w:color="auto"/>
            </w:tcBorders>
            <w:vAlign w:val="center"/>
            <w:hideMark/>
          </w:tcPr>
          <w:p w14:paraId="042F6CF5" w14:textId="77777777" w:rsidR="00943A1C" w:rsidRDefault="00842266" w:rsidP="003A45E2">
            <w:pPr>
              <w:spacing w:line="480" w:lineRule="atLeast"/>
              <w:jc w:val="center"/>
              <w:rPr>
                <w:rFonts w:ascii="宋体" w:hAnsi="宋体" w:hint="eastAsia"/>
                <w:bCs/>
                <w:iCs/>
                <w:color w:val="000000"/>
                <w:sz w:val="24"/>
                <w:szCs w:val="24"/>
              </w:rPr>
            </w:pPr>
            <w:r w:rsidRPr="001E2D06">
              <w:rPr>
                <w:rFonts w:ascii="宋体" w:hAnsi="宋体" w:hint="eastAsia"/>
                <w:bCs/>
                <w:iCs/>
                <w:color w:val="000000"/>
                <w:sz w:val="24"/>
                <w:szCs w:val="24"/>
              </w:rPr>
              <w:lastRenderedPageBreak/>
              <w:t>附件清单</w:t>
            </w:r>
          </w:p>
          <w:p w14:paraId="685ADE40" w14:textId="7AD97A22" w:rsidR="00842266" w:rsidRPr="001E2D06" w:rsidRDefault="00842266" w:rsidP="003A45E2">
            <w:pPr>
              <w:spacing w:line="480" w:lineRule="atLeast"/>
              <w:jc w:val="center"/>
              <w:rPr>
                <w:rFonts w:ascii="宋体" w:hAnsi="宋体" w:hint="eastAsia"/>
                <w:bCs/>
                <w:iCs/>
                <w:color w:val="000000"/>
                <w:sz w:val="24"/>
                <w:szCs w:val="24"/>
              </w:rPr>
            </w:pPr>
            <w:r w:rsidRPr="001E2D06">
              <w:rPr>
                <w:rFonts w:ascii="宋体" w:hAnsi="宋体" w:hint="eastAsia"/>
                <w:bCs/>
                <w:iCs/>
                <w:color w:val="000000"/>
                <w:sz w:val="24"/>
                <w:szCs w:val="24"/>
              </w:rPr>
              <w:t>（如有）</w:t>
            </w:r>
          </w:p>
        </w:tc>
        <w:tc>
          <w:tcPr>
            <w:tcW w:w="6932" w:type="dxa"/>
            <w:tcBorders>
              <w:top w:val="single" w:sz="4" w:space="0" w:color="auto"/>
              <w:left w:val="single" w:sz="4" w:space="0" w:color="auto"/>
              <w:bottom w:val="single" w:sz="4" w:space="0" w:color="auto"/>
              <w:right w:val="single" w:sz="4" w:space="0" w:color="auto"/>
            </w:tcBorders>
          </w:tcPr>
          <w:p w14:paraId="010D3A9C" w14:textId="77777777" w:rsidR="00842266" w:rsidRPr="007802AB" w:rsidRDefault="00842266" w:rsidP="007802AB"/>
        </w:tc>
      </w:tr>
      <w:tr w:rsidR="00842266" w:rsidRPr="001E2D06" w14:paraId="1E3ABA56" w14:textId="77777777" w:rsidTr="003A45E2">
        <w:tc>
          <w:tcPr>
            <w:tcW w:w="1686" w:type="dxa"/>
            <w:tcBorders>
              <w:top w:val="single" w:sz="4" w:space="0" w:color="auto"/>
              <w:left w:val="single" w:sz="4" w:space="0" w:color="auto"/>
              <w:bottom w:val="single" w:sz="4" w:space="0" w:color="auto"/>
              <w:right w:val="single" w:sz="4" w:space="0" w:color="auto"/>
            </w:tcBorders>
            <w:vAlign w:val="center"/>
            <w:hideMark/>
          </w:tcPr>
          <w:p w14:paraId="2EB0B91C" w14:textId="77777777" w:rsidR="00842266" w:rsidRPr="001E2D06" w:rsidRDefault="00842266" w:rsidP="003A45E2">
            <w:pPr>
              <w:spacing w:line="480" w:lineRule="atLeast"/>
              <w:jc w:val="center"/>
              <w:rPr>
                <w:rFonts w:ascii="宋体" w:hAnsi="宋体" w:hint="eastAsia"/>
                <w:bCs/>
                <w:iCs/>
                <w:color w:val="000000"/>
                <w:sz w:val="24"/>
                <w:szCs w:val="24"/>
              </w:rPr>
            </w:pPr>
            <w:r w:rsidRPr="001E2D06">
              <w:rPr>
                <w:rFonts w:ascii="宋体" w:hAnsi="宋体" w:hint="eastAsia"/>
                <w:bCs/>
                <w:iCs/>
                <w:color w:val="000000"/>
                <w:sz w:val="24"/>
                <w:szCs w:val="24"/>
              </w:rPr>
              <w:t>日期</w:t>
            </w:r>
          </w:p>
        </w:tc>
        <w:tc>
          <w:tcPr>
            <w:tcW w:w="6932" w:type="dxa"/>
            <w:tcBorders>
              <w:top w:val="single" w:sz="4" w:space="0" w:color="auto"/>
              <w:left w:val="single" w:sz="4" w:space="0" w:color="auto"/>
              <w:bottom w:val="single" w:sz="4" w:space="0" w:color="auto"/>
              <w:right w:val="single" w:sz="4" w:space="0" w:color="auto"/>
            </w:tcBorders>
          </w:tcPr>
          <w:p w14:paraId="4CBA32C6" w14:textId="0171B247" w:rsidR="00842266" w:rsidRPr="001E2D06" w:rsidRDefault="00C20545" w:rsidP="00BC758B">
            <w:pPr>
              <w:spacing w:line="480" w:lineRule="atLeast"/>
              <w:rPr>
                <w:rFonts w:ascii="宋体" w:hAnsi="宋体" w:hint="eastAsia"/>
                <w:bCs/>
                <w:iCs/>
                <w:color w:val="000000"/>
                <w:sz w:val="24"/>
                <w:szCs w:val="24"/>
              </w:rPr>
            </w:pPr>
            <w:r>
              <w:rPr>
                <w:rFonts w:ascii="宋体" w:hAnsi="宋体" w:hint="eastAsia"/>
                <w:bCs/>
                <w:iCs/>
                <w:color w:val="000000"/>
                <w:sz w:val="24"/>
                <w:szCs w:val="24"/>
              </w:rPr>
              <w:t>20</w:t>
            </w:r>
            <w:r w:rsidR="001C7432">
              <w:rPr>
                <w:rFonts w:ascii="宋体" w:hAnsi="宋体" w:hint="eastAsia"/>
                <w:bCs/>
                <w:iCs/>
                <w:color w:val="000000"/>
                <w:sz w:val="24"/>
                <w:szCs w:val="24"/>
              </w:rPr>
              <w:t>2</w:t>
            </w:r>
            <w:r w:rsidR="00BC3DB5">
              <w:rPr>
                <w:rFonts w:ascii="宋体" w:hAnsi="宋体" w:hint="eastAsia"/>
                <w:bCs/>
                <w:iCs/>
                <w:color w:val="000000"/>
                <w:sz w:val="24"/>
                <w:szCs w:val="24"/>
              </w:rPr>
              <w:t>5</w:t>
            </w:r>
            <w:r w:rsidR="00E45F6C">
              <w:rPr>
                <w:rFonts w:ascii="宋体" w:hAnsi="宋体" w:hint="eastAsia"/>
                <w:bCs/>
                <w:iCs/>
                <w:color w:val="000000"/>
                <w:sz w:val="24"/>
                <w:szCs w:val="24"/>
              </w:rPr>
              <w:t>年</w:t>
            </w:r>
            <w:r w:rsidR="00BC3DB5">
              <w:rPr>
                <w:rFonts w:ascii="宋体" w:hAnsi="宋体" w:hint="eastAsia"/>
                <w:bCs/>
                <w:iCs/>
                <w:color w:val="000000"/>
                <w:sz w:val="24"/>
                <w:szCs w:val="24"/>
              </w:rPr>
              <w:t>8</w:t>
            </w:r>
            <w:r w:rsidR="00E45F6C">
              <w:rPr>
                <w:rFonts w:ascii="宋体" w:hAnsi="宋体" w:hint="eastAsia"/>
                <w:bCs/>
                <w:iCs/>
                <w:color w:val="000000"/>
                <w:sz w:val="24"/>
                <w:szCs w:val="24"/>
              </w:rPr>
              <w:t>月</w:t>
            </w:r>
            <w:r w:rsidR="00BC3DB5">
              <w:rPr>
                <w:rFonts w:ascii="宋体" w:hAnsi="宋体" w:hint="eastAsia"/>
                <w:bCs/>
                <w:iCs/>
                <w:color w:val="000000"/>
                <w:sz w:val="24"/>
                <w:szCs w:val="24"/>
              </w:rPr>
              <w:t>27</w:t>
            </w:r>
            <w:r w:rsidR="00E45F6C">
              <w:rPr>
                <w:rFonts w:ascii="宋体" w:hAnsi="宋体" w:hint="eastAsia"/>
                <w:bCs/>
                <w:iCs/>
                <w:color w:val="000000"/>
                <w:sz w:val="24"/>
                <w:szCs w:val="24"/>
              </w:rPr>
              <w:t>日</w:t>
            </w:r>
          </w:p>
        </w:tc>
      </w:tr>
    </w:tbl>
    <w:p w14:paraId="4E0B3801" w14:textId="77777777" w:rsidR="00842266" w:rsidRDefault="00842266"/>
    <w:sectPr w:rsidR="00842266" w:rsidSect="00931857">
      <w:pgSz w:w="11906" w:h="16838"/>
      <w:pgMar w:top="1134"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B51CB" w14:textId="77777777" w:rsidR="0044424C" w:rsidRDefault="0044424C" w:rsidP="00553C83">
      <w:r>
        <w:separator/>
      </w:r>
    </w:p>
  </w:endnote>
  <w:endnote w:type="continuationSeparator" w:id="0">
    <w:p w14:paraId="4CF8134F" w14:textId="77777777" w:rsidR="0044424C" w:rsidRDefault="0044424C" w:rsidP="0055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01A89" w14:textId="77777777" w:rsidR="0044424C" w:rsidRDefault="0044424C" w:rsidP="00553C83">
      <w:r>
        <w:separator/>
      </w:r>
    </w:p>
  </w:footnote>
  <w:footnote w:type="continuationSeparator" w:id="0">
    <w:p w14:paraId="05AAB3EF" w14:textId="77777777" w:rsidR="0044424C" w:rsidRDefault="0044424C" w:rsidP="00553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45D7"/>
    <w:multiLevelType w:val="hybridMultilevel"/>
    <w:tmpl w:val="C8AAA37C"/>
    <w:lvl w:ilvl="0" w:tplc="B9A6832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76226A"/>
    <w:multiLevelType w:val="hybridMultilevel"/>
    <w:tmpl w:val="08FC26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B1653"/>
    <w:multiLevelType w:val="hybridMultilevel"/>
    <w:tmpl w:val="6B087CDA"/>
    <w:lvl w:ilvl="0" w:tplc="164A746A">
      <w:start w:val="1"/>
      <w:numFmt w:val="decimal"/>
      <w:lvlText w:val="(%1)"/>
      <w:lvlJc w:val="left"/>
      <w:pPr>
        <w:ind w:left="792" w:hanging="360"/>
      </w:pPr>
      <w:rPr>
        <w:rFonts w:hint="eastAsia"/>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3" w15:restartNumberingAfterBreak="0">
    <w:nsid w:val="1AB84C1E"/>
    <w:multiLevelType w:val="hybridMultilevel"/>
    <w:tmpl w:val="1CA8C06E"/>
    <w:lvl w:ilvl="0" w:tplc="BB124180">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E253595"/>
    <w:multiLevelType w:val="hybridMultilevel"/>
    <w:tmpl w:val="1312074A"/>
    <w:lvl w:ilvl="0" w:tplc="3AE27FE0">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5" w15:restartNumberingAfterBreak="0">
    <w:nsid w:val="2FFA53B0"/>
    <w:multiLevelType w:val="hybridMultilevel"/>
    <w:tmpl w:val="E536D49A"/>
    <w:lvl w:ilvl="0" w:tplc="EAB4BF9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DDC2BA8"/>
    <w:multiLevelType w:val="hybridMultilevel"/>
    <w:tmpl w:val="1FAA2230"/>
    <w:lvl w:ilvl="0" w:tplc="6D9456C4">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63A2F8D"/>
    <w:multiLevelType w:val="hybridMultilevel"/>
    <w:tmpl w:val="43F465B2"/>
    <w:lvl w:ilvl="0" w:tplc="E906183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11B71EE"/>
    <w:multiLevelType w:val="hybridMultilevel"/>
    <w:tmpl w:val="F0E2D314"/>
    <w:lvl w:ilvl="0" w:tplc="CE484D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1BE6688"/>
    <w:multiLevelType w:val="hybridMultilevel"/>
    <w:tmpl w:val="FD4A9B40"/>
    <w:lvl w:ilvl="0" w:tplc="E906183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27507552">
    <w:abstractNumId w:val="9"/>
  </w:num>
  <w:num w:numId="2" w16cid:durableId="1063069418">
    <w:abstractNumId w:val="7"/>
  </w:num>
  <w:num w:numId="3" w16cid:durableId="659699462">
    <w:abstractNumId w:val="0"/>
  </w:num>
  <w:num w:numId="4" w16cid:durableId="1257637758">
    <w:abstractNumId w:val="4"/>
  </w:num>
  <w:num w:numId="5" w16cid:durableId="28994941">
    <w:abstractNumId w:val="2"/>
  </w:num>
  <w:num w:numId="6" w16cid:durableId="1064913930">
    <w:abstractNumId w:val="5"/>
  </w:num>
  <w:num w:numId="7" w16cid:durableId="824667113">
    <w:abstractNumId w:val="8"/>
  </w:num>
  <w:num w:numId="8" w16cid:durableId="1744402240">
    <w:abstractNumId w:val="1"/>
  </w:num>
  <w:num w:numId="9" w16cid:durableId="1637687919">
    <w:abstractNumId w:val="6"/>
  </w:num>
  <w:num w:numId="10" w16cid:durableId="791747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266"/>
    <w:rsid w:val="00002466"/>
    <w:rsid w:val="00026D57"/>
    <w:rsid w:val="00042368"/>
    <w:rsid w:val="00064380"/>
    <w:rsid w:val="00073C83"/>
    <w:rsid w:val="000C273C"/>
    <w:rsid w:val="000D37E0"/>
    <w:rsid w:val="000E1D87"/>
    <w:rsid w:val="00102142"/>
    <w:rsid w:val="00121641"/>
    <w:rsid w:val="00122BDC"/>
    <w:rsid w:val="00146A7E"/>
    <w:rsid w:val="00183F50"/>
    <w:rsid w:val="001B3BC3"/>
    <w:rsid w:val="001B715F"/>
    <w:rsid w:val="001C0866"/>
    <w:rsid w:val="001C3A00"/>
    <w:rsid w:val="001C7432"/>
    <w:rsid w:val="002117BD"/>
    <w:rsid w:val="002219BB"/>
    <w:rsid w:val="00230F40"/>
    <w:rsid w:val="00233FE9"/>
    <w:rsid w:val="00235CD0"/>
    <w:rsid w:val="00244243"/>
    <w:rsid w:val="0027441F"/>
    <w:rsid w:val="0029545C"/>
    <w:rsid w:val="002A4669"/>
    <w:rsid w:val="002B6CD5"/>
    <w:rsid w:val="002C2FDC"/>
    <w:rsid w:val="002E0CE8"/>
    <w:rsid w:val="002E5C19"/>
    <w:rsid w:val="00322552"/>
    <w:rsid w:val="0034183E"/>
    <w:rsid w:val="00344FC4"/>
    <w:rsid w:val="00345FDF"/>
    <w:rsid w:val="00362A85"/>
    <w:rsid w:val="00377883"/>
    <w:rsid w:val="0038335D"/>
    <w:rsid w:val="003846ED"/>
    <w:rsid w:val="003A45E2"/>
    <w:rsid w:val="003C3E7A"/>
    <w:rsid w:val="003E149A"/>
    <w:rsid w:val="003E303D"/>
    <w:rsid w:val="003E6F3D"/>
    <w:rsid w:val="00403708"/>
    <w:rsid w:val="00434D5D"/>
    <w:rsid w:val="0044424C"/>
    <w:rsid w:val="0044724A"/>
    <w:rsid w:val="00450403"/>
    <w:rsid w:val="00486C38"/>
    <w:rsid w:val="004A6A3B"/>
    <w:rsid w:val="004C1B3D"/>
    <w:rsid w:val="004C3FC1"/>
    <w:rsid w:val="004F1302"/>
    <w:rsid w:val="004F2134"/>
    <w:rsid w:val="00503B69"/>
    <w:rsid w:val="00503BFD"/>
    <w:rsid w:val="0050441D"/>
    <w:rsid w:val="00520F03"/>
    <w:rsid w:val="005415F8"/>
    <w:rsid w:val="00541D47"/>
    <w:rsid w:val="00550388"/>
    <w:rsid w:val="00553C83"/>
    <w:rsid w:val="005713AE"/>
    <w:rsid w:val="00571D5A"/>
    <w:rsid w:val="005A000F"/>
    <w:rsid w:val="005B1EF5"/>
    <w:rsid w:val="005B600C"/>
    <w:rsid w:val="005D020D"/>
    <w:rsid w:val="005F74D3"/>
    <w:rsid w:val="00613CF2"/>
    <w:rsid w:val="00625B6F"/>
    <w:rsid w:val="006268DE"/>
    <w:rsid w:val="00626A28"/>
    <w:rsid w:val="00634587"/>
    <w:rsid w:val="00641680"/>
    <w:rsid w:val="0064518F"/>
    <w:rsid w:val="00645FB2"/>
    <w:rsid w:val="00687404"/>
    <w:rsid w:val="006A72DB"/>
    <w:rsid w:val="006C3114"/>
    <w:rsid w:val="006D3160"/>
    <w:rsid w:val="006E49CB"/>
    <w:rsid w:val="006F6B4D"/>
    <w:rsid w:val="007216BB"/>
    <w:rsid w:val="00737B13"/>
    <w:rsid w:val="00741961"/>
    <w:rsid w:val="007802AB"/>
    <w:rsid w:val="007A4510"/>
    <w:rsid w:val="007A6C94"/>
    <w:rsid w:val="007C4F9F"/>
    <w:rsid w:val="007E13FC"/>
    <w:rsid w:val="007F3703"/>
    <w:rsid w:val="007F47DB"/>
    <w:rsid w:val="007F4F29"/>
    <w:rsid w:val="007F79FC"/>
    <w:rsid w:val="00814CB2"/>
    <w:rsid w:val="00842266"/>
    <w:rsid w:val="008448B6"/>
    <w:rsid w:val="00846A89"/>
    <w:rsid w:val="00847A58"/>
    <w:rsid w:val="008547E8"/>
    <w:rsid w:val="00877BE7"/>
    <w:rsid w:val="008820DE"/>
    <w:rsid w:val="00886A49"/>
    <w:rsid w:val="008B4C28"/>
    <w:rsid w:val="008C1693"/>
    <w:rsid w:val="008C1937"/>
    <w:rsid w:val="008D0678"/>
    <w:rsid w:val="00904980"/>
    <w:rsid w:val="009065E0"/>
    <w:rsid w:val="009160A3"/>
    <w:rsid w:val="00916616"/>
    <w:rsid w:val="00931857"/>
    <w:rsid w:val="00943A1C"/>
    <w:rsid w:val="00965D1E"/>
    <w:rsid w:val="00990669"/>
    <w:rsid w:val="009929AF"/>
    <w:rsid w:val="00995647"/>
    <w:rsid w:val="009A144D"/>
    <w:rsid w:val="009B0AFA"/>
    <w:rsid w:val="009C2EBE"/>
    <w:rsid w:val="009E6DE0"/>
    <w:rsid w:val="00A23556"/>
    <w:rsid w:val="00A27796"/>
    <w:rsid w:val="00A279E2"/>
    <w:rsid w:val="00A56251"/>
    <w:rsid w:val="00A83D63"/>
    <w:rsid w:val="00AA1345"/>
    <w:rsid w:val="00AB480F"/>
    <w:rsid w:val="00AC7D02"/>
    <w:rsid w:val="00AD3AA9"/>
    <w:rsid w:val="00AE7054"/>
    <w:rsid w:val="00AF7E09"/>
    <w:rsid w:val="00B17D10"/>
    <w:rsid w:val="00B2483A"/>
    <w:rsid w:val="00B33ABA"/>
    <w:rsid w:val="00B43DBB"/>
    <w:rsid w:val="00B61274"/>
    <w:rsid w:val="00B674B2"/>
    <w:rsid w:val="00B76167"/>
    <w:rsid w:val="00BA5237"/>
    <w:rsid w:val="00BC3DB5"/>
    <w:rsid w:val="00BC51DA"/>
    <w:rsid w:val="00BC758B"/>
    <w:rsid w:val="00BD2345"/>
    <w:rsid w:val="00BF53E5"/>
    <w:rsid w:val="00C16269"/>
    <w:rsid w:val="00C177FF"/>
    <w:rsid w:val="00C20545"/>
    <w:rsid w:val="00C20864"/>
    <w:rsid w:val="00C34EA8"/>
    <w:rsid w:val="00C44303"/>
    <w:rsid w:val="00C53B86"/>
    <w:rsid w:val="00C6362C"/>
    <w:rsid w:val="00C66F71"/>
    <w:rsid w:val="00CA43CE"/>
    <w:rsid w:val="00CC2DB0"/>
    <w:rsid w:val="00CF04A7"/>
    <w:rsid w:val="00CF6358"/>
    <w:rsid w:val="00D03207"/>
    <w:rsid w:val="00D32F11"/>
    <w:rsid w:val="00D4033A"/>
    <w:rsid w:val="00D416AD"/>
    <w:rsid w:val="00DB3CD3"/>
    <w:rsid w:val="00DD60EC"/>
    <w:rsid w:val="00DE0D55"/>
    <w:rsid w:val="00E17B94"/>
    <w:rsid w:val="00E223C1"/>
    <w:rsid w:val="00E458B3"/>
    <w:rsid w:val="00E45F6C"/>
    <w:rsid w:val="00E53351"/>
    <w:rsid w:val="00E57B7B"/>
    <w:rsid w:val="00E77278"/>
    <w:rsid w:val="00E83E9F"/>
    <w:rsid w:val="00EA265D"/>
    <w:rsid w:val="00EB4979"/>
    <w:rsid w:val="00ED27D1"/>
    <w:rsid w:val="00F04529"/>
    <w:rsid w:val="00F259DA"/>
    <w:rsid w:val="00F41BB4"/>
    <w:rsid w:val="00F91F61"/>
    <w:rsid w:val="00F96CAD"/>
    <w:rsid w:val="00FB4BED"/>
    <w:rsid w:val="00FC253F"/>
    <w:rsid w:val="00FD520D"/>
    <w:rsid w:val="00FF3078"/>
    <w:rsid w:val="00FF5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1AAAC"/>
  <w15:docId w15:val="{74952101-3430-450E-A20F-E382FBEC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8B3"/>
    <w:pPr>
      <w:widowControl w:val="0"/>
      <w:jc w:val="both"/>
    </w:pPr>
    <w:rPr>
      <w:rFonts w:ascii="Calibri" w:eastAsia="宋体" w:hAnsi="Calibri" w:cs="Times New Roman"/>
    </w:rPr>
  </w:style>
  <w:style w:type="paragraph" w:styleId="4">
    <w:name w:val="heading 4"/>
    <w:basedOn w:val="a"/>
    <w:link w:val="40"/>
    <w:uiPriority w:val="9"/>
    <w:qFormat/>
    <w:rsid w:val="00541D47"/>
    <w:pPr>
      <w:widowControl/>
      <w:spacing w:before="100" w:beforeAutospacing="1" w:after="100" w:afterAutospacing="1"/>
      <w:jc w:val="left"/>
      <w:outlineLvl w:val="3"/>
    </w:pPr>
    <w:rPr>
      <w:rFonts w:ascii="宋体" w:hAnsi="宋体" w:cs="宋体"/>
      <w:b/>
      <w:bCs/>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0AFA"/>
    <w:pPr>
      <w:ind w:firstLineChars="200" w:firstLine="420"/>
    </w:pPr>
  </w:style>
  <w:style w:type="paragraph" w:styleId="a4">
    <w:name w:val="header"/>
    <w:basedOn w:val="a"/>
    <w:link w:val="a5"/>
    <w:uiPriority w:val="99"/>
    <w:unhideWhenUsed/>
    <w:rsid w:val="00553C8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53C83"/>
    <w:rPr>
      <w:rFonts w:ascii="Calibri" w:eastAsia="宋体" w:hAnsi="Calibri" w:cs="Times New Roman"/>
      <w:sz w:val="18"/>
      <w:szCs w:val="18"/>
    </w:rPr>
  </w:style>
  <w:style w:type="paragraph" w:styleId="a6">
    <w:name w:val="footer"/>
    <w:basedOn w:val="a"/>
    <w:link w:val="a7"/>
    <w:uiPriority w:val="99"/>
    <w:unhideWhenUsed/>
    <w:rsid w:val="00553C83"/>
    <w:pPr>
      <w:tabs>
        <w:tab w:val="center" w:pos="4153"/>
        <w:tab w:val="right" w:pos="8306"/>
      </w:tabs>
      <w:snapToGrid w:val="0"/>
      <w:jc w:val="left"/>
    </w:pPr>
    <w:rPr>
      <w:sz w:val="18"/>
      <w:szCs w:val="18"/>
    </w:rPr>
  </w:style>
  <w:style w:type="character" w:customStyle="1" w:styleId="a7">
    <w:name w:val="页脚 字符"/>
    <w:basedOn w:val="a0"/>
    <w:link w:val="a6"/>
    <w:uiPriority w:val="99"/>
    <w:rsid w:val="00553C83"/>
    <w:rPr>
      <w:rFonts w:ascii="Calibri" w:eastAsia="宋体" w:hAnsi="Calibri" w:cs="Times New Roman"/>
      <w:sz w:val="18"/>
      <w:szCs w:val="18"/>
    </w:rPr>
  </w:style>
  <w:style w:type="paragraph" w:styleId="a8">
    <w:name w:val="Balloon Text"/>
    <w:basedOn w:val="a"/>
    <w:link w:val="a9"/>
    <w:uiPriority w:val="99"/>
    <w:semiHidden/>
    <w:unhideWhenUsed/>
    <w:rsid w:val="00B61274"/>
    <w:rPr>
      <w:sz w:val="18"/>
      <w:szCs w:val="18"/>
    </w:rPr>
  </w:style>
  <w:style w:type="character" w:customStyle="1" w:styleId="a9">
    <w:name w:val="批注框文本 字符"/>
    <w:basedOn w:val="a0"/>
    <w:link w:val="a8"/>
    <w:uiPriority w:val="99"/>
    <w:semiHidden/>
    <w:rsid w:val="00B61274"/>
    <w:rPr>
      <w:rFonts w:ascii="Calibri" w:eastAsia="宋体" w:hAnsi="Calibri" w:cs="Times New Roman"/>
      <w:sz w:val="18"/>
      <w:szCs w:val="18"/>
    </w:rPr>
  </w:style>
  <w:style w:type="paragraph" w:styleId="HTML">
    <w:name w:val="HTML Preformatted"/>
    <w:basedOn w:val="a"/>
    <w:link w:val="HTML0"/>
    <w:uiPriority w:val="99"/>
    <w:qFormat/>
    <w:rsid w:val="00503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HTML0">
    <w:name w:val="HTML 预设格式 字符"/>
    <w:basedOn w:val="a0"/>
    <w:link w:val="HTML"/>
    <w:uiPriority w:val="99"/>
    <w:rsid w:val="00503B69"/>
    <w:rPr>
      <w:rFonts w:ascii="宋体" w:eastAsia="宋体" w:hAnsi="宋体" w:cs="Times New Roman"/>
      <w:kern w:val="0"/>
      <w:sz w:val="24"/>
      <w:szCs w:val="24"/>
    </w:rPr>
  </w:style>
  <w:style w:type="character" w:styleId="aa">
    <w:name w:val="Strong"/>
    <w:basedOn w:val="a0"/>
    <w:qFormat/>
    <w:rsid w:val="00503B69"/>
    <w:rPr>
      <w:b/>
    </w:rPr>
  </w:style>
  <w:style w:type="character" w:customStyle="1" w:styleId="40">
    <w:name w:val="标题 4 字符"/>
    <w:basedOn w:val="a0"/>
    <w:link w:val="4"/>
    <w:uiPriority w:val="9"/>
    <w:rsid w:val="00541D47"/>
    <w:rPr>
      <w:rFonts w:ascii="宋体" w:eastAsia="宋体" w:hAnsi="宋体" w:cs="宋体"/>
      <w:b/>
      <w:bCs/>
      <w:kern w:val="0"/>
      <w:sz w:val="24"/>
      <w:szCs w:val="24"/>
    </w:rPr>
  </w:style>
  <w:style w:type="paragraph" w:styleId="ab">
    <w:name w:val="Normal (Web)"/>
    <w:basedOn w:val="a"/>
    <w:uiPriority w:val="99"/>
    <w:semiHidden/>
    <w:unhideWhenUsed/>
    <w:rsid w:val="00541D47"/>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64305">
      <w:bodyDiv w:val="1"/>
      <w:marLeft w:val="0"/>
      <w:marRight w:val="0"/>
      <w:marTop w:val="0"/>
      <w:marBottom w:val="0"/>
      <w:divBdr>
        <w:top w:val="none" w:sz="0" w:space="0" w:color="auto"/>
        <w:left w:val="none" w:sz="0" w:space="0" w:color="auto"/>
        <w:bottom w:val="none" w:sz="0" w:space="0" w:color="auto"/>
        <w:right w:val="none" w:sz="0" w:space="0" w:color="auto"/>
      </w:divBdr>
      <w:divsChild>
        <w:div w:id="2065522317">
          <w:marLeft w:val="0"/>
          <w:marRight w:val="0"/>
          <w:marTop w:val="150"/>
          <w:marBottom w:val="150"/>
          <w:divBdr>
            <w:top w:val="none" w:sz="0" w:space="0" w:color="auto"/>
            <w:left w:val="none" w:sz="0" w:space="0" w:color="auto"/>
            <w:bottom w:val="none" w:sz="0" w:space="0" w:color="auto"/>
            <w:right w:val="none" w:sz="0" w:space="0" w:color="auto"/>
          </w:divBdr>
          <w:divsChild>
            <w:div w:id="150606369">
              <w:marLeft w:val="0"/>
              <w:marRight w:val="0"/>
              <w:marTop w:val="0"/>
              <w:marBottom w:val="0"/>
              <w:divBdr>
                <w:top w:val="none" w:sz="0" w:space="0" w:color="auto"/>
                <w:left w:val="none" w:sz="0" w:space="0" w:color="auto"/>
                <w:bottom w:val="none" w:sz="0" w:space="0" w:color="auto"/>
                <w:right w:val="none" w:sz="0" w:space="0" w:color="auto"/>
              </w:divBdr>
              <w:divsChild>
                <w:div w:id="1871871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00764748">
          <w:marLeft w:val="0"/>
          <w:marRight w:val="0"/>
          <w:marTop w:val="150"/>
          <w:marBottom w:val="150"/>
          <w:divBdr>
            <w:top w:val="none" w:sz="0" w:space="0" w:color="auto"/>
            <w:left w:val="none" w:sz="0" w:space="0" w:color="auto"/>
            <w:bottom w:val="single" w:sz="6" w:space="0" w:color="EEEEEE"/>
            <w:right w:val="none" w:sz="0" w:space="0" w:color="auto"/>
          </w:divBdr>
          <w:divsChild>
            <w:div w:id="844125055">
              <w:marLeft w:val="0"/>
              <w:marRight w:val="0"/>
              <w:marTop w:val="0"/>
              <w:marBottom w:val="0"/>
              <w:divBdr>
                <w:top w:val="none" w:sz="0" w:space="0" w:color="auto"/>
                <w:left w:val="none" w:sz="0" w:space="0" w:color="auto"/>
                <w:bottom w:val="none" w:sz="0" w:space="0" w:color="auto"/>
                <w:right w:val="none" w:sz="0" w:space="0" w:color="auto"/>
              </w:divBdr>
              <w:divsChild>
                <w:div w:id="18453166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23599486">
          <w:marLeft w:val="0"/>
          <w:marRight w:val="0"/>
          <w:marTop w:val="150"/>
          <w:marBottom w:val="150"/>
          <w:divBdr>
            <w:top w:val="none" w:sz="0" w:space="0" w:color="auto"/>
            <w:left w:val="none" w:sz="0" w:space="0" w:color="auto"/>
            <w:bottom w:val="none" w:sz="0" w:space="0" w:color="auto"/>
            <w:right w:val="none" w:sz="0" w:space="0" w:color="auto"/>
          </w:divBdr>
          <w:divsChild>
            <w:div w:id="102264237">
              <w:marLeft w:val="0"/>
              <w:marRight w:val="0"/>
              <w:marTop w:val="0"/>
              <w:marBottom w:val="0"/>
              <w:divBdr>
                <w:top w:val="none" w:sz="0" w:space="0" w:color="auto"/>
                <w:left w:val="none" w:sz="0" w:space="0" w:color="auto"/>
                <w:bottom w:val="none" w:sz="0" w:space="0" w:color="auto"/>
                <w:right w:val="none" w:sz="0" w:space="0" w:color="auto"/>
              </w:divBdr>
              <w:divsChild>
                <w:div w:id="81626136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42834940">
          <w:marLeft w:val="0"/>
          <w:marRight w:val="0"/>
          <w:marTop w:val="150"/>
          <w:marBottom w:val="150"/>
          <w:divBdr>
            <w:top w:val="none" w:sz="0" w:space="0" w:color="auto"/>
            <w:left w:val="none" w:sz="0" w:space="0" w:color="auto"/>
            <w:bottom w:val="single" w:sz="6" w:space="0" w:color="EEEEEE"/>
            <w:right w:val="none" w:sz="0" w:space="0" w:color="auto"/>
          </w:divBdr>
          <w:divsChild>
            <w:div w:id="1503885492">
              <w:marLeft w:val="0"/>
              <w:marRight w:val="0"/>
              <w:marTop w:val="0"/>
              <w:marBottom w:val="0"/>
              <w:divBdr>
                <w:top w:val="none" w:sz="0" w:space="0" w:color="auto"/>
                <w:left w:val="none" w:sz="0" w:space="0" w:color="auto"/>
                <w:bottom w:val="none" w:sz="0" w:space="0" w:color="auto"/>
                <w:right w:val="none" w:sz="0" w:space="0" w:color="auto"/>
              </w:divBdr>
              <w:divsChild>
                <w:div w:id="13438198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77436654">
          <w:marLeft w:val="0"/>
          <w:marRight w:val="0"/>
          <w:marTop w:val="150"/>
          <w:marBottom w:val="150"/>
          <w:divBdr>
            <w:top w:val="none" w:sz="0" w:space="0" w:color="auto"/>
            <w:left w:val="none" w:sz="0" w:space="0" w:color="auto"/>
            <w:bottom w:val="none" w:sz="0" w:space="0" w:color="auto"/>
            <w:right w:val="none" w:sz="0" w:space="0" w:color="auto"/>
          </w:divBdr>
          <w:divsChild>
            <w:div w:id="896209318">
              <w:marLeft w:val="0"/>
              <w:marRight w:val="0"/>
              <w:marTop w:val="0"/>
              <w:marBottom w:val="0"/>
              <w:divBdr>
                <w:top w:val="none" w:sz="0" w:space="0" w:color="auto"/>
                <w:left w:val="none" w:sz="0" w:space="0" w:color="auto"/>
                <w:bottom w:val="none" w:sz="0" w:space="0" w:color="auto"/>
                <w:right w:val="none" w:sz="0" w:space="0" w:color="auto"/>
              </w:divBdr>
              <w:divsChild>
                <w:div w:id="192021565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14845004">
          <w:marLeft w:val="0"/>
          <w:marRight w:val="0"/>
          <w:marTop w:val="150"/>
          <w:marBottom w:val="150"/>
          <w:divBdr>
            <w:top w:val="none" w:sz="0" w:space="0" w:color="auto"/>
            <w:left w:val="none" w:sz="0" w:space="0" w:color="auto"/>
            <w:bottom w:val="single" w:sz="6" w:space="0" w:color="EEEEEE"/>
            <w:right w:val="none" w:sz="0" w:space="0" w:color="auto"/>
          </w:divBdr>
          <w:divsChild>
            <w:div w:id="429590913">
              <w:marLeft w:val="0"/>
              <w:marRight w:val="0"/>
              <w:marTop w:val="0"/>
              <w:marBottom w:val="0"/>
              <w:divBdr>
                <w:top w:val="none" w:sz="0" w:space="0" w:color="auto"/>
                <w:left w:val="none" w:sz="0" w:space="0" w:color="auto"/>
                <w:bottom w:val="none" w:sz="0" w:space="0" w:color="auto"/>
                <w:right w:val="none" w:sz="0" w:space="0" w:color="auto"/>
              </w:divBdr>
              <w:divsChild>
                <w:div w:id="18946550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31333446">
          <w:marLeft w:val="0"/>
          <w:marRight w:val="0"/>
          <w:marTop w:val="150"/>
          <w:marBottom w:val="150"/>
          <w:divBdr>
            <w:top w:val="none" w:sz="0" w:space="0" w:color="auto"/>
            <w:left w:val="none" w:sz="0" w:space="0" w:color="auto"/>
            <w:bottom w:val="none" w:sz="0" w:space="0" w:color="auto"/>
            <w:right w:val="none" w:sz="0" w:space="0" w:color="auto"/>
          </w:divBdr>
          <w:divsChild>
            <w:div w:id="820274976">
              <w:marLeft w:val="0"/>
              <w:marRight w:val="0"/>
              <w:marTop w:val="0"/>
              <w:marBottom w:val="0"/>
              <w:divBdr>
                <w:top w:val="none" w:sz="0" w:space="0" w:color="auto"/>
                <w:left w:val="none" w:sz="0" w:space="0" w:color="auto"/>
                <w:bottom w:val="none" w:sz="0" w:space="0" w:color="auto"/>
                <w:right w:val="none" w:sz="0" w:space="0" w:color="auto"/>
              </w:divBdr>
              <w:divsChild>
                <w:div w:id="6585789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64913276">
          <w:marLeft w:val="0"/>
          <w:marRight w:val="0"/>
          <w:marTop w:val="150"/>
          <w:marBottom w:val="150"/>
          <w:divBdr>
            <w:top w:val="none" w:sz="0" w:space="0" w:color="auto"/>
            <w:left w:val="none" w:sz="0" w:space="0" w:color="auto"/>
            <w:bottom w:val="single" w:sz="6" w:space="0" w:color="EEEEEE"/>
            <w:right w:val="none" w:sz="0" w:space="0" w:color="auto"/>
          </w:divBdr>
          <w:divsChild>
            <w:div w:id="1593736876">
              <w:marLeft w:val="0"/>
              <w:marRight w:val="0"/>
              <w:marTop w:val="0"/>
              <w:marBottom w:val="0"/>
              <w:divBdr>
                <w:top w:val="none" w:sz="0" w:space="0" w:color="auto"/>
                <w:left w:val="none" w:sz="0" w:space="0" w:color="auto"/>
                <w:bottom w:val="none" w:sz="0" w:space="0" w:color="auto"/>
                <w:right w:val="none" w:sz="0" w:space="0" w:color="auto"/>
              </w:divBdr>
              <w:divsChild>
                <w:div w:id="129521134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76862595">
          <w:marLeft w:val="0"/>
          <w:marRight w:val="0"/>
          <w:marTop w:val="150"/>
          <w:marBottom w:val="150"/>
          <w:divBdr>
            <w:top w:val="none" w:sz="0" w:space="0" w:color="auto"/>
            <w:left w:val="none" w:sz="0" w:space="0" w:color="auto"/>
            <w:bottom w:val="none" w:sz="0" w:space="0" w:color="auto"/>
            <w:right w:val="none" w:sz="0" w:space="0" w:color="auto"/>
          </w:divBdr>
          <w:divsChild>
            <w:div w:id="617950032">
              <w:marLeft w:val="0"/>
              <w:marRight w:val="0"/>
              <w:marTop w:val="0"/>
              <w:marBottom w:val="0"/>
              <w:divBdr>
                <w:top w:val="none" w:sz="0" w:space="0" w:color="auto"/>
                <w:left w:val="none" w:sz="0" w:space="0" w:color="auto"/>
                <w:bottom w:val="none" w:sz="0" w:space="0" w:color="auto"/>
                <w:right w:val="none" w:sz="0" w:space="0" w:color="auto"/>
              </w:divBdr>
              <w:divsChild>
                <w:div w:id="63198417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20759703">
          <w:marLeft w:val="0"/>
          <w:marRight w:val="0"/>
          <w:marTop w:val="150"/>
          <w:marBottom w:val="150"/>
          <w:divBdr>
            <w:top w:val="none" w:sz="0" w:space="0" w:color="auto"/>
            <w:left w:val="none" w:sz="0" w:space="0" w:color="auto"/>
            <w:bottom w:val="single" w:sz="6" w:space="0" w:color="EEEEEE"/>
            <w:right w:val="none" w:sz="0" w:space="0" w:color="auto"/>
          </w:divBdr>
          <w:divsChild>
            <w:div w:id="1602033802">
              <w:marLeft w:val="0"/>
              <w:marRight w:val="0"/>
              <w:marTop w:val="0"/>
              <w:marBottom w:val="0"/>
              <w:divBdr>
                <w:top w:val="none" w:sz="0" w:space="0" w:color="auto"/>
                <w:left w:val="none" w:sz="0" w:space="0" w:color="auto"/>
                <w:bottom w:val="none" w:sz="0" w:space="0" w:color="auto"/>
                <w:right w:val="none" w:sz="0" w:space="0" w:color="auto"/>
              </w:divBdr>
              <w:divsChild>
                <w:div w:id="18463610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7887456">
          <w:marLeft w:val="0"/>
          <w:marRight w:val="0"/>
          <w:marTop w:val="150"/>
          <w:marBottom w:val="150"/>
          <w:divBdr>
            <w:top w:val="none" w:sz="0" w:space="0" w:color="auto"/>
            <w:left w:val="none" w:sz="0" w:space="0" w:color="auto"/>
            <w:bottom w:val="none" w:sz="0" w:space="0" w:color="auto"/>
            <w:right w:val="none" w:sz="0" w:space="0" w:color="auto"/>
          </w:divBdr>
          <w:divsChild>
            <w:div w:id="1893154917">
              <w:marLeft w:val="0"/>
              <w:marRight w:val="0"/>
              <w:marTop w:val="0"/>
              <w:marBottom w:val="0"/>
              <w:divBdr>
                <w:top w:val="none" w:sz="0" w:space="0" w:color="auto"/>
                <w:left w:val="none" w:sz="0" w:space="0" w:color="auto"/>
                <w:bottom w:val="none" w:sz="0" w:space="0" w:color="auto"/>
                <w:right w:val="none" w:sz="0" w:space="0" w:color="auto"/>
              </w:divBdr>
              <w:divsChild>
                <w:div w:id="208216684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12654335">
          <w:marLeft w:val="0"/>
          <w:marRight w:val="0"/>
          <w:marTop w:val="150"/>
          <w:marBottom w:val="150"/>
          <w:divBdr>
            <w:top w:val="none" w:sz="0" w:space="0" w:color="auto"/>
            <w:left w:val="none" w:sz="0" w:space="0" w:color="auto"/>
            <w:bottom w:val="single" w:sz="6" w:space="0" w:color="EEEEEE"/>
            <w:right w:val="none" w:sz="0" w:space="0" w:color="auto"/>
          </w:divBdr>
          <w:divsChild>
            <w:div w:id="734087555">
              <w:marLeft w:val="0"/>
              <w:marRight w:val="0"/>
              <w:marTop w:val="0"/>
              <w:marBottom w:val="0"/>
              <w:divBdr>
                <w:top w:val="none" w:sz="0" w:space="0" w:color="auto"/>
                <w:left w:val="none" w:sz="0" w:space="0" w:color="auto"/>
                <w:bottom w:val="none" w:sz="0" w:space="0" w:color="auto"/>
                <w:right w:val="none" w:sz="0" w:space="0" w:color="auto"/>
              </w:divBdr>
              <w:divsChild>
                <w:div w:id="199217793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22474606">
          <w:marLeft w:val="0"/>
          <w:marRight w:val="0"/>
          <w:marTop w:val="150"/>
          <w:marBottom w:val="150"/>
          <w:divBdr>
            <w:top w:val="none" w:sz="0" w:space="0" w:color="auto"/>
            <w:left w:val="none" w:sz="0" w:space="0" w:color="auto"/>
            <w:bottom w:val="none" w:sz="0" w:space="0" w:color="auto"/>
            <w:right w:val="none" w:sz="0" w:space="0" w:color="auto"/>
          </w:divBdr>
          <w:divsChild>
            <w:div w:id="1802531240">
              <w:marLeft w:val="0"/>
              <w:marRight w:val="0"/>
              <w:marTop w:val="0"/>
              <w:marBottom w:val="0"/>
              <w:divBdr>
                <w:top w:val="none" w:sz="0" w:space="0" w:color="auto"/>
                <w:left w:val="none" w:sz="0" w:space="0" w:color="auto"/>
                <w:bottom w:val="none" w:sz="0" w:space="0" w:color="auto"/>
                <w:right w:val="none" w:sz="0" w:space="0" w:color="auto"/>
              </w:divBdr>
              <w:divsChild>
                <w:div w:id="105415923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34554092">
          <w:marLeft w:val="0"/>
          <w:marRight w:val="0"/>
          <w:marTop w:val="150"/>
          <w:marBottom w:val="150"/>
          <w:divBdr>
            <w:top w:val="none" w:sz="0" w:space="0" w:color="auto"/>
            <w:left w:val="none" w:sz="0" w:space="0" w:color="auto"/>
            <w:bottom w:val="single" w:sz="6" w:space="0" w:color="EEEEEE"/>
            <w:right w:val="none" w:sz="0" w:space="0" w:color="auto"/>
          </w:divBdr>
          <w:divsChild>
            <w:div w:id="1197694580">
              <w:marLeft w:val="0"/>
              <w:marRight w:val="0"/>
              <w:marTop w:val="0"/>
              <w:marBottom w:val="0"/>
              <w:divBdr>
                <w:top w:val="none" w:sz="0" w:space="0" w:color="auto"/>
                <w:left w:val="none" w:sz="0" w:space="0" w:color="auto"/>
                <w:bottom w:val="none" w:sz="0" w:space="0" w:color="auto"/>
                <w:right w:val="none" w:sz="0" w:space="0" w:color="auto"/>
              </w:divBdr>
              <w:divsChild>
                <w:div w:id="18854076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66484576">
          <w:marLeft w:val="0"/>
          <w:marRight w:val="0"/>
          <w:marTop w:val="150"/>
          <w:marBottom w:val="150"/>
          <w:divBdr>
            <w:top w:val="none" w:sz="0" w:space="0" w:color="auto"/>
            <w:left w:val="none" w:sz="0" w:space="0" w:color="auto"/>
            <w:bottom w:val="none" w:sz="0" w:space="0" w:color="auto"/>
            <w:right w:val="none" w:sz="0" w:space="0" w:color="auto"/>
          </w:divBdr>
          <w:divsChild>
            <w:div w:id="666173730">
              <w:marLeft w:val="0"/>
              <w:marRight w:val="0"/>
              <w:marTop w:val="0"/>
              <w:marBottom w:val="0"/>
              <w:divBdr>
                <w:top w:val="none" w:sz="0" w:space="0" w:color="auto"/>
                <w:left w:val="none" w:sz="0" w:space="0" w:color="auto"/>
                <w:bottom w:val="none" w:sz="0" w:space="0" w:color="auto"/>
                <w:right w:val="none" w:sz="0" w:space="0" w:color="auto"/>
              </w:divBdr>
              <w:divsChild>
                <w:div w:id="13933059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1887054">
          <w:marLeft w:val="0"/>
          <w:marRight w:val="0"/>
          <w:marTop w:val="150"/>
          <w:marBottom w:val="150"/>
          <w:divBdr>
            <w:top w:val="none" w:sz="0" w:space="0" w:color="auto"/>
            <w:left w:val="none" w:sz="0" w:space="0" w:color="auto"/>
            <w:bottom w:val="single" w:sz="6" w:space="0" w:color="EEEEEE"/>
            <w:right w:val="none" w:sz="0" w:space="0" w:color="auto"/>
          </w:divBdr>
          <w:divsChild>
            <w:div w:id="466434178">
              <w:marLeft w:val="0"/>
              <w:marRight w:val="0"/>
              <w:marTop w:val="0"/>
              <w:marBottom w:val="0"/>
              <w:divBdr>
                <w:top w:val="none" w:sz="0" w:space="0" w:color="auto"/>
                <w:left w:val="none" w:sz="0" w:space="0" w:color="auto"/>
                <w:bottom w:val="none" w:sz="0" w:space="0" w:color="auto"/>
                <w:right w:val="none" w:sz="0" w:space="0" w:color="auto"/>
              </w:divBdr>
              <w:divsChild>
                <w:div w:id="4051071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53319621">
          <w:marLeft w:val="0"/>
          <w:marRight w:val="0"/>
          <w:marTop w:val="150"/>
          <w:marBottom w:val="150"/>
          <w:divBdr>
            <w:top w:val="none" w:sz="0" w:space="0" w:color="auto"/>
            <w:left w:val="none" w:sz="0" w:space="0" w:color="auto"/>
            <w:bottom w:val="none" w:sz="0" w:space="0" w:color="auto"/>
            <w:right w:val="none" w:sz="0" w:space="0" w:color="auto"/>
          </w:divBdr>
          <w:divsChild>
            <w:div w:id="73747855">
              <w:marLeft w:val="0"/>
              <w:marRight w:val="0"/>
              <w:marTop w:val="0"/>
              <w:marBottom w:val="0"/>
              <w:divBdr>
                <w:top w:val="none" w:sz="0" w:space="0" w:color="auto"/>
                <w:left w:val="none" w:sz="0" w:space="0" w:color="auto"/>
                <w:bottom w:val="none" w:sz="0" w:space="0" w:color="auto"/>
                <w:right w:val="none" w:sz="0" w:space="0" w:color="auto"/>
              </w:divBdr>
              <w:divsChild>
                <w:div w:id="278184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1921901">
          <w:marLeft w:val="0"/>
          <w:marRight w:val="0"/>
          <w:marTop w:val="150"/>
          <w:marBottom w:val="150"/>
          <w:divBdr>
            <w:top w:val="none" w:sz="0" w:space="0" w:color="auto"/>
            <w:left w:val="none" w:sz="0" w:space="0" w:color="auto"/>
            <w:bottom w:val="single" w:sz="6" w:space="0" w:color="EEEEEE"/>
            <w:right w:val="none" w:sz="0" w:space="0" w:color="auto"/>
          </w:divBdr>
          <w:divsChild>
            <w:div w:id="1611233806">
              <w:marLeft w:val="0"/>
              <w:marRight w:val="0"/>
              <w:marTop w:val="0"/>
              <w:marBottom w:val="0"/>
              <w:divBdr>
                <w:top w:val="none" w:sz="0" w:space="0" w:color="auto"/>
                <w:left w:val="none" w:sz="0" w:space="0" w:color="auto"/>
                <w:bottom w:val="none" w:sz="0" w:space="0" w:color="auto"/>
                <w:right w:val="none" w:sz="0" w:space="0" w:color="auto"/>
              </w:divBdr>
              <w:divsChild>
                <w:div w:id="19575190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34850483">
      <w:bodyDiv w:val="1"/>
      <w:marLeft w:val="0"/>
      <w:marRight w:val="0"/>
      <w:marTop w:val="0"/>
      <w:marBottom w:val="0"/>
      <w:divBdr>
        <w:top w:val="none" w:sz="0" w:space="0" w:color="auto"/>
        <w:left w:val="none" w:sz="0" w:space="0" w:color="auto"/>
        <w:bottom w:val="none" w:sz="0" w:space="0" w:color="auto"/>
        <w:right w:val="none" w:sz="0" w:space="0" w:color="auto"/>
      </w:divBdr>
      <w:divsChild>
        <w:div w:id="73944003">
          <w:marLeft w:val="0"/>
          <w:marRight w:val="0"/>
          <w:marTop w:val="150"/>
          <w:marBottom w:val="150"/>
          <w:divBdr>
            <w:top w:val="none" w:sz="0" w:space="0" w:color="auto"/>
            <w:left w:val="none" w:sz="0" w:space="0" w:color="auto"/>
            <w:bottom w:val="single" w:sz="6" w:space="0" w:color="EEEEEE"/>
            <w:right w:val="none" w:sz="0" w:space="0" w:color="auto"/>
          </w:divBdr>
          <w:divsChild>
            <w:div w:id="5524362">
              <w:marLeft w:val="0"/>
              <w:marRight w:val="0"/>
              <w:marTop w:val="0"/>
              <w:marBottom w:val="0"/>
              <w:divBdr>
                <w:top w:val="none" w:sz="0" w:space="0" w:color="auto"/>
                <w:left w:val="none" w:sz="0" w:space="0" w:color="auto"/>
                <w:bottom w:val="none" w:sz="0" w:space="0" w:color="auto"/>
                <w:right w:val="none" w:sz="0" w:space="0" w:color="auto"/>
              </w:divBdr>
              <w:divsChild>
                <w:div w:id="6904994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82523185">
          <w:marLeft w:val="0"/>
          <w:marRight w:val="0"/>
          <w:marTop w:val="150"/>
          <w:marBottom w:val="150"/>
          <w:divBdr>
            <w:top w:val="none" w:sz="0" w:space="0" w:color="auto"/>
            <w:left w:val="none" w:sz="0" w:space="0" w:color="auto"/>
            <w:bottom w:val="none" w:sz="0" w:space="0" w:color="auto"/>
            <w:right w:val="none" w:sz="0" w:space="0" w:color="auto"/>
          </w:divBdr>
          <w:divsChild>
            <w:div w:id="1695302976">
              <w:marLeft w:val="0"/>
              <w:marRight w:val="0"/>
              <w:marTop w:val="0"/>
              <w:marBottom w:val="0"/>
              <w:divBdr>
                <w:top w:val="none" w:sz="0" w:space="0" w:color="auto"/>
                <w:left w:val="none" w:sz="0" w:space="0" w:color="auto"/>
                <w:bottom w:val="none" w:sz="0" w:space="0" w:color="auto"/>
                <w:right w:val="none" w:sz="0" w:space="0" w:color="auto"/>
              </w:divBdr>
              <w:divsChild>
                <w:div w:id="6097779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1859049">
          <w:marLeft w:val="0"/>
          <w:marRight w:val="0"/>
          <w:marTop w:val="150"/>
          <w:marBottom w:val="150"/>
          <w:divBdr>
            <w:top w:val="none" w:sz="0" w:space="0" w:color="auto"/>
            <w:left w:val="none" w:sz="0" w:space="0" w:color="auto"/>
            <w:bottom w:val="single" w:sz="6" w:space="0" w:color="EEEEEE"/>
            <w:right w:val="none" w:sz="0" w:space="0" w:color="auto"/>
          </w:divBdr>
          <w:divsChild>
            <w:div w:id="1941333959">
              <w:marLeft w:val="0"/>
              <w:marRight w:val="0"/>
              <w:marTop w:val="0"/>
              <w:marBottom w:val="0"/>
              <w:divBdr>
                <w:top w:val="none" w:sz="0" w:space="0" w:color="auto"/>
                <w:left w:val="none" w:sz="0" w:space="0" w:color="auto"/>
                <w:bottom w:val="none" w:sz="0" w:space="0" w:color="auto"/>
                <w:right w:val="none" w:sz="0" w:space="0" w:color="auto"/>
              </w:divBdr>
              <w:divsChild>
                <w:div w:id="92885160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24495488">
          <w:marLeft w:val="0"/>
          <w:marRight w:val="0"/>
          <w:marTop w:val="150"/>
          <w:marBottom w:val="150"/>
          <w:divBdr>
            <w:top w:val="none" w:sz="0" w:space="0" w:color="auto"/>
            <w:left w:val="none" w:sz="0" w:space="0" w:color="auto"/>
            <w:bottom w:val="none" w:sz="0" w:space="0" w:color="auto"/>
            <w:right w:val="none" w:sz="0" w:space="0" w:color="auto"/>
          </w:divBdr>
          <w:divsChild>
            <w:div w:id="572549790">
              <w:marLeft w:val="0"/>
              <w:marRight w:val="0"/>
              <w:marTop w:val="0"/>
              <w:marBottom w:val="0"/>
              <w:divBdr>
                <w:top w:val="none" w:sz="0" w:space="0" w:color="auto"/>
                <w:left w:val="none" w:sz="0" w:space="0" w:color="auto"/>
                <w:bottom w:val="none" w:sz="0" w:space="0" w:color="auto"/>
                <w:right w:val="none" w:sz="0" w:space="0" w:color="auto"/>
              </w:divBdr>
              <w:divsChild>
                <w:div w:id="20555421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8061855">
          <w:marLeft w:val="0"/>
          <w:marRight w:val="0"/>
          <w:marTop w:val="150"/>
          <w:marBottom w:val="150"/>
          <w:divBdr>
            <w:top w:val="none" w:sz="0" w:space="0" w:color="auto"/>
            <w:left w:val="none" w:sz="0" w:space="0" w:color="auto"/>
            <w:bottom w:val="single" w:sz="6" w:space="0" w:color="EEEEEE"/>
            <w:right w:val="none" w:sz="0" w:space="0" w:color="auto"/>
          </w:divBdr>
          <w:divsChild>
            <w:div w:id="1067801573">
              <w:marLeft w:val="0"/>
              <w:marRight w:val="0"/>
              <w:marTop w:val="0"/>
              <w:marBottom w:val="0"/>
              <w:divBdr>
                <w:top w:val="none" w:sz="0" w:space="0" w:color="auto"/>
                <w:left w:val="none" w:sz="0" w:space="0" w:color="auto"/>
                <w:bottom w:val="none" w:sz="0" w:space="0" w:color="auto"/>
                <w:right w:val="none" w:sz="0" w:space="0" w:color="auto"/>
              </w:divBdr>
              <w:divsChild>
                <w:div w:id="30377785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5113592">
          <w:marLeft w:val="0"/>
          <w:marRight w:val="0"/>
          <w:marTop w:val="150"/>
          <w:marBottom w:val="150"/>
          <w:divBdr>
            <w:top w:val="none" w:sz="0" w:space="0" w:color="auto"/>
            <w:left w:val="none" w:sz="0" w:space="0" w:color="auto"/>
            <w:bottom w:val="none" w:sz="0" w:space="0" w:color="auto"/>
            <w:right w:val="none" w:sz="0" w:space="0" w:color="auto"/>
          </w:divBdr>
          <w:divsChild>
            <w:div w:id="1137333976">
              <w:marLeft w:val="0"/>
              <w:marRight w:val="0"/>
              <w:marTop w:val="0"/>
              <w:marBottom w:val="0"/>
              <w:divBdr>
                <w:top w:val="none" w:sz="0" w:space="0" w:color="auto"/>
                <w:left w:val="none" w:sz="0" w:space="0" w:color="auto"/>
                <w:bottom w:val="none" w:sz="0" w:space="0" w:color="auto"/>
                <w:right w:val="none" w:sz="0" w:space="0" w:color="auto"/>
              </w:divBdr>
              <w:divsChild>
                <w:div w:id="165479289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43881800">
          <w:marLeft w:val="0"/>
          <w:marRight w:val="0"/>
          <w:marTop w:val="150"/>
          <w:marBottom w:val="150"/>
          <w:divBdr>
            <w:top w:val="none" w:sz="0" w:space="0" w:color="auto"/>
            <w:left w:val="none" w:sz="0" w:space="0" w:color="auto"/>
            <w:bottom w:val="single" w:sz="6" w:space="0" w:color="EEEEEE"/>
            <w:right w:val="none" w:sz="0" w:space="0" w:color="auto"/>
          </w:divBdr>
          <w:divsChild>
            <w:div w:id="721900486">
              <w:marLeft w:val="0"/>
              <w:marRight w:val="0"/>
              <w:marTop w:val="0"/>
              <w:marBottom w:val="0"/>
              <w:divBdr>
                <w:top w:val="none" w:sz="0" w:space="0" w:color="auto"/>
                <w:left w:val="none" w:sz="0" w:space="0" w:color="auto"/>
                <w:bottom w:val="none" w:sz="0" w:space="0" w:color="auto"/>
                <w:right w:val="none" w:sz="0" w:space="0" w:color="auto"/>
              </w:divBdr>
              <w:divsChild>
                <w:div w:id="7532103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22390375">
          <w:marLeft w:val="0"/>
          <w:marRight w:val="0"/>
          <w:marTop w:val="150"/>
          <w:marBottom w:val="150"/>
          <w:divBdr>
            <w:top w:val="none" w:sz="0" w:space="0" w:color="auto"/>
            <w:left w:val="none" w:sz="0" w:space="0" w:color="auto"/>
            <w:bottom w:val="none" w:sz="0" w:space="0" w:color="auto"/>
            <w:right w:val="none" w:sz="0" w:space="0" w:color="auto"/>
          </w:divBdr>
          <w:divsChild>
            <w:div w:id="222105543">
              <w:marLeft w:val="0"/>
              <w:marRight w:val="0"/>
              <w:marTop w:val="0"/>
              <w:marBottom w:val="0"/>
              <w:divBdr>
                <w:top w:val="none" w:sz="0" w:space="0" w:color="auto"/>
                <w:left w:val="none" w:sz="0" w:space="0" w:color="auto"/>
                <w:bottom w:val="none" w:sz="0" w:space="0" w:color="auto"/>
                <w:right w:val="none" w:sz="0" w:space="0" w:color="auto"/>
              </w:divBdr>
              <w:divsChild>
                <w:div w:id="19415251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6676928">
          <w:marLeft w:val="0"/>
          <w:marRight w:val="0"/>
          <w:marTop w:val="150"/>
          <w:marBottom w:val="150"/>
          <w:divBdr>
            <w:top w:val="none" w:sz="0" w:space="0" w:color="auto"/>
            <w:left w:val="none" w:sz="0" w:space="0" w:color="auto"/>
            <w:bottom w:val="single" w:sz="6" w:space="0" w:color="EEEEEE"/>
            <w:right w:val="none" w:sz="0" w:space="0" w:color="auto"/>
          </w:divBdr>
          <w:divsChild>
            <w:div w:id="1058168513">
              <w:marLeft w:val="0"/>
              <w:marRight w:val="0"/>
              <w:marTop w:val="0"/>
              <w:marBottom w:val="0"/>
              <w:divBdr>
                <w:top w:val="none" w:sz="0" w:space="0" w:color="auto"/>
                <w:left w:val="none" w:sz="0" w:space="0" w:color="auto"/>
                <w:bottom w:val="none" w:sz="0" w:space="0" w:color="auto"/>
                <w:right w:val="none" w:sz="0" w:space="0" w:color="auto"/>
              </w:divBdr>
              <w:divsChild>
                <w:div w:id="14438367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81922520">
          <w:marLeft w:val="0"/>
          <w:marRight w:val="0"/>
          <w:marTop w:val="150"/>
          <w:marBottom w:val="150"/>
          <w:divBdr>
            <w:top w:val="none" w:sz="0" w:space="0" w:color="auto"/>
            <w:left w:val="none" w:sz="0" w:space="0" w:color="auto"/>
            <w:bottom w:val="none" w:sz="0" w:space="0" w:color="auto"/>
            <w:right w:val="none" w:sz="0" w:space="0" w:color="auto"/>
          </w:divBdr>
          <w:divsChild>
            <w:div w:id="17704965">
              <w:marLeft w:val="0"/>
              <w:marRight w:val="0"/>
              <w:marTop w:val="0"/>
              <w:marBottom w:val="0"/>
              <w:divBdr>
                <w:top w:val="none" w:sz="0" w:space="0" w:color="auto"/>
                <w:left w:val="none" w:sz="0" w:space="0" w:color="auto"/>
                <w:bottom w:val="none" w:sz="0" w:space="0" w:color="auto"/>
                <w:right w:val="none" w:sz="0" w:space="0" w:color="auto"/>
              </w:divBdr>
              <w:divsChild>
                <w:div w:id="19739064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26879626">
          <w:marLeft w:val="0"/>
          <w:marRight w:val="0"/>
          <w:marTop w:val="150"/>
          <w:marBottom w:val="150"/>
          <w:divBdr>
            <w:top w:val="none" w:sz="0" w:space="0" w:color="auto"/>
            <w:left w:val="none" w:sz="0" w:space="0" w:color="auto"/>
            <w:bottom w:val="single" w:sz="6" w:space="0" w:color="EEEEEE"/>
            <w:right w:val="none" w:sz="0" w:space="0" w:color="auto"/>
          </w:divBdr>
          <w:divsChild>
            <w:div w:id="2049452543">
              <w:marLeft w:val="0"/>
              <w:marRight w:val="0"/>
              <w:marTop w:val="0"/>
              <w:marBottom w:val="0"/>
              <w:divBdr>
                <w:top w:val="none" w:sz="0" w:space="0" w:color="auto"/>
                <w:left w:val="none" w:sz="0" w:space="0" w:color="auto"/>
                <w:bottom w:val="none" w:sz="0" w:space="0" w:color="auto"/>
                <w:right w:val="none" w:sz="0" w:space="0" w:color="auto"/>
              </w:divBdr>
              <w:divsChild>
                <w:div w:id="3031256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97177799">
      <w:bodyDiv w:val="1"/>
      <w:marLeft w:val="0"/>
      <w:marRight w:val="0"/>
      <w:marTop w:val="0"/>
      <w:marBottom w:val="0"/>
      <w:divBdr>
        <w:top w:val="none" w:sz="0" w:space="0" w:color="auto"/>
        <w:left w:val="none" w:sz="0" w:space="0" w:color="auto"/>
        <w:bottom w:val="none" w:sz="0" w:space="0" w:color="auto"/>
        <w:right w:val="none" w:sz="0" w:space="0" w:color="auto"/>
      </w:divBdr>
    </w:div>
    <w:div w:id="1532260927">
      <w:bodyDiv w:val="1"/>
      <w:marLeft w:val="0"/>
      <w:marRight w:val="0"/>
      <w:marTop w:val="0"/>
      <w:marBottom w:val="0"/>
      <w:divBdr>
        <w:top w:val="none" w:sz="0" w:space="0" w:color="auto"/>
        <w:left w:val="none" w:sz="0" w:space="0" w:color="auto"/>
        <w:bottom w:val="none" w:sz="0" w:space="0" w:color="auto"/>
        <w:right w:val="none" w:sz="0" w:space="0" w:color="auto"/>
      </w:divBdr>
    </w:div>
    <w:div w:id="1813017285">
      <w:bodyDiv w:val="1"/>
      <w:marLeft w:val="0"/>
      <w:marRight w:val="0"/>
      <w:marTop w:val="0"/>
      <w:marBottom w:val="0"/>
      <w:divBdr>
        <w:top w:val="none" w:sz="0" w:space="0" w:color="auto"/>
        <w:left w:val="none" w:sz="0" w:space="0" w:color="auto"/>
        <w:bottom w:val="none" w:sz="0" w:space="0" w:color="auto"/>
        <w:right w:val="none" w:sz="0" w:space="0" w:color="auto"/>
      </w:divBdr>
    </w:div>
    <w:div w:id="183483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1213</TotalTime>
  <Pages>3</Pages>
  <Words>312</Words>
  <Characters>1783</Characters>
  <Application>Microsoft Office Word</Application>
  <DocSecurity>0</DocSecurity>
  <Lines>14</Lines>
  <Paragraphs>4</Paragraphs>
  <ScaleCrop>false</ScaleCrop>
  <Company>iTianKong.com</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SkyUser</dc:creator>
  <cp:lastModifiedBy>证券部</cp:lastModifiedBy>
  <cp:revision>110</cp:revision>
  <dcterms:created xsi:type="dcterms:W3CDTF">2015-11-09T09:15:00Z</dcterms:created>
  <dcterms:modified xsi:type="dcterms:W3CDTF">2025-08-27T08:22:00Z</dcterms:modified>
</cp:coreProperties>
</file>