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F96A9" w14:textId="77777777" w:rsidR="00FD4CDE" w:rsidRDefault="00F80D4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倍加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洁集团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股份有限公司</w:t>
      </w:r>
    </w:p>
    <w:p w14:paraId="3CCF18CD" w14:textId="77777777" w:rsidR="00FD4CDE" w:rsidRDefault="00F80D4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投资者关系活动记录表</w:t>
      </w:r>
    </w:p>
    <w:p w14:paraId="2862812C" w14:textId="5C6733A1" w:rsidR="00FD4CDE" w:rsidRDefault="00F80D46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编号：</w:t>
      </w:r>
      <w:r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-</w:t>
      </w:r>
      <w:r w:rsidR="00973B97">
        <w:rPr>
          <w:rFonts w:ascii="仿宋" w:eastAsia="仿宋" w:hAnsi="仿宋"/>
          <w:sz w:val="32"/>
          <w:szCs w:val="32"/>
        </w:rPr>
        <w:t>005</w:t>
      </w:r>
    </w:p>
    <w:tbl>
      <w:tblPr>
        <w:tblStyle w:val="TableNormal"/>
        <w:tblW w:w="857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2252"/>
        <w:gridCol w:w="4787"/>
      </w:tblGrid>
      <w:tr w:rsidR="00FD4CDE" w14:paraId="7B267E56" w14:textId="77777777">
        <w:trPr>
          <w:trHeight w:val="1757"/>
          <w:jc w:val="center"/>
        </w:trPr>
        <w:tc>
          <w:tcPr>
            <w:tcW w:w="1536" w:type="dxa"/>
            <w:vAlign w:val="center"/>
          </w:tcPr>
          <w:p w14:paraId="641562AB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31" w:lineRule="auto"/>
              <w:ind w:right="139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/>
                <w:b/>
                <w:bCs/>
                <w:spacing w:val="5"/>
                <w:kern w:val="0"/>
                <w:sz w:val="24"/>
                <w:szCs w:val="24"/>
              </w:rPr>
              <w:t>活动类别</w:t>
            </w:r>
            <w:proofErr w:type="spellEnd"/>
          </w:p>
        </w:tc>
        <w:tc>
          <w:tcPr>
            <w:tcW w:w="2252" w:type="dxa"/>
            <w:tcBorders>
              <w:right w:val="nil"/>
            </w:tcBorders>
            <w:vAlign w:val="center"/>
          </w:tcPr>
          <w:p w14:paraId="2930CF2E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□特定对象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调研</w:t>
            </w:r>
          </w:p>
          <w:p w14:paraId="3B703F5D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□媒体采访</w:t>
            </w:r>
          </w:p>
          <w:p w14:paraId="1AB078AF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□新闻发布会</w:t>
            </w:r>
          </w:p>
          <w:p w14:paraId="16B57BB7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/>
              <w:jc w:val="left"/>
              <w:textAlignment w:val="baseline"/>
              <w:rPr>
                <w:rFonts w:ascii="宋体" w:eastAsia="宋体" w:hAnsi="宋体" w:cs="宋体"/>
                <w:spacing w:val="7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□现场参观</w:t>
            </w:r>
          </w:p>
        </w:tc>
        <w:tc>
          <w:tcPr>
            <w:tcW w:w="4787" w:type="dxa"/>
            <w:tcBorders>
              <w:left w:val="nil"/>
            </w:tcBorders>
            <w:vAlign w:val="center"/>
          </w:tcPr>
          <w:p w14:paraId="547272F1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bookmarkStart w:id="0" w:name="OLE_LINK2"/>
            <w:bookmarkStart w:id="1" w:name="OLE_LINK1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</w:t>
            </w:r>
            <w:bookmarkEnd w:id="0"/>
            <w:bookmarkEnd w:id="1"/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分析师会议</w:t>
            </w:r>
          </w:p>
          <w:p w14:paraId="039E5038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□业绩说明会</w:t>
            </w:r>
          </w:p>
          <w:p w14:paraId="7135611E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38"/>
              <w:jc w:val="left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□路演活动</w:t>
            </w:r>
          </w:p>
          <w:p w14:paraId="06E738D4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left="111" w:firstLineChars="100" w:firstLine="240"/>
              <w:jc w:val="left"/>
              <w:textAlignment w:val="baseline"/>
              <w:rPr>
                <w:rFonts w:ascii="宋体" w:eastAsia="宋体" w:hAnsi="宋体" w:cs="宋体"/>
                <w:spacing w:val="7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电话会议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:rsidR="00FD4CDE" w14:paraId="2FAC0E95" w14:textId="77777777">
        <w:trPr>
          <w:trHeight w:val="552"/>
          <w:jc w:val="center"/>
        </w:trPr>
        <w:tc>
          <w:tcPr>
            <w:tcW w:w="1536" w:type="dxa"/>
            <w:vAlign w:val="center"/>
          </w:tcPr>
          <w:p w14:paraId="42213990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 w:rsidRPr="007F0270">
              <w:rPr>
                <w:rFonts w:ascii="宋体" w:eastAsia="宋体" w:hAnsi="宋体" w:cs="宋体" w:hint="eastAsia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参与单位</w:t>
            </w:r>
            <w:r w:rsidRPr="007F0270"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>名</w:t>
            </w:r>
            <w:r w:rsidRPr="007F0270">
              <w:rPr>
                <w:rFonts w:ascii="宋体" w:eastAsia="宋体" w:hAnsi="宋体" w:cs="宋体"/>
                <w:b/>
                <w:bCs/>
                <w:spacing w:val="5"/>
                <w:kern w:val="0"/>
                <w:sz w:val="24"/>
                <w:szCs w:val="24"/>
                <w:lang w:eastAsia="zh-CN"/>
              </w:rPr>
              <w:t>称及人员姓</w:t>
            </w:r>
            <w:r w:rsidRPr="007F0270">
              <w:rPr>
                <w:rFonts w:ascii="宋体" w:eastAsia="宋体" w:hAnsi="宋体" w:cs="宋体"/>
                <w:b/>
                <w:bCs/>
                <w:spacing w:val="-3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039" w:type="dxa"/>
            <w:gridSpan w:val="2"/>
            <w:vAlign w:val="center"/>
          </w:tcPr>
          <w:p w14:paraId="5F68B07D" w14:textId="04383002" w:rsidR="00FD4CDE" w:rsidRPr="00FF4228" w:rsidRDefault="00721D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新华基金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成斐昳</w:t>
            </w:r>
          </w:p>
          <w:p w14:paraId="066F9179" w14:textId="77777777" w:rsidR="005A2BF2" w:rsidRDefault="00721D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和谐汇</w:t>
            </w:r>
            <w:proofErr w:type="gramStart"/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一</w:t>
            </w:r>
            <w:proofErr w:type="gramEnd"/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资产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赵雪</w:t>
            </w:r>
          </w:p>
          <w:p w14:paraId="10E45FEE" w14:textId="77777777" w:rsidR="00721D07" w:rsidRDefault="00721D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递归</w:t>
            </w:r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基金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陈曦</w:t>
            </w:r>
          </w:p>
          <w:p w14:paraId="0FF8FF93" w14:textId="77777777" w:rsidR="00721D07" w:rsidRDefault="00721D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宽潭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基金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proofErr w:type="gramStart"/>
            <w:r w:rsidRPr="00721D07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戎勉</w:t>
            </w:r>
            <w:proofErr w:type="gramEnd"/>
          </w:p>
          <w:p w14:paraId="64CF4710" w14:textId="77777777" w:rsidR="00721D07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信达证券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陆亚宁</w:t>
            </w:r>
          </w:p>
          <w:p w14:paraId="5CD8BBDA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华福证券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李含稚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李宏鹏</w:t>
            </w:r>
          </w:p>
          <w:p w14:paraId="23745E69" w14:textId="34B7654B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中金公司：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王凯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徐静怡</w:t>
            </w:r>
          </w:p>
          <w:p w14:paraId="4AA5EE57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方正证券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谷寒婷</w:t>
            </w:r>
          </w:p>
          <w:p w14:paraId="34752C86" w14:textId="4CD99DF6" w:rsidR="0005216F" w:rsidRDefault="00E864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西南证券</w:t>
            </w:r>
            <w:r w:rsidR="0005216F" w:rsidRPr="00E86415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：沈琪</w:t>
            </w:r>
          </w:p>
          <w:p w14:paraId="730F5221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国泰君安证券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杨柳</w:t>
            </w:r>
          </w:p>
          <w:p w14:paraId="0984CE43" w14:textId="5B32F450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兴业证券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代</w:t>
            </w:r>
            <w:proofErr w:type="gramStart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凯</w:t>
            </w:r>
            <w:proofErr w:type="gramEnd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燕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陆焱</w:t>
            </w:r>
          </w:p>
          <w:p w14:paraId="51E97395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东北证券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proofErr w:type="gramStart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易丁依</w:t>
            </w:r>
            <w:proofErr w:type="gramEnd"/>
          </w:p>
          <w:p w14:paraId="49F55BA2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浙商证券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褚远熙</w:t>
            </w:r>
          </w:p>
          <w:p w14:paraId="6BF53554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申银万国证券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张文静</w:t>
            </w:r>
          </w:p>
          <w:p w14:paraId="6FED5461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中信证券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何亦啸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、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卢泉橧</w:t>
            </w:r>
          </w:p>
          <w:p w14:paraId="42EB17E8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东方财富证券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刘雪莹</w:t>
            </w:r>
          </w:p>
          <w:p w14:paraId="76D2B357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广发证券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李悦瑜</w:t>
            </w:r>
          </w:p>
          <w:p w14:paraId="26771775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鸿运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基金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蒋睿</w:t>
            </w:r>
          </w:p>
          <w:p w14:paraId="39F7AA6E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天风证券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张彤</w:t>
            </w:r>
          </w:p>
          <w:p w14:paraId="3269F0B4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拾掇投资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钟霖</w:t>
            </w:r>
          </w:p>
          <w:p w14:paraId="25F4D958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创金合</w:t>
            </w:r>
            <w:proofErr w:type="gramEnd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信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刘泉</w:t>
            </w:r>
          </w:p>
          <w:p w14:paraId="615A9208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博远基金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冯妙婷</w:t>
            </w:r>
          </w:p>
          <w:p w14:paraId="3967618A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长江证券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proofErr w:type="gramStart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应奇航</w:t>
            </w:r>
            <w:proofErr w:type="gramEnd"/>
          </w:p>
          <w:p w14:paraId="6143BEF0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r w:rsidRPr="0005216F"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  <w:t>西部利得基金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：林静</w:t>
            </w:r>
          </w:p>
          <w:p w14:paraId="754376CC" w14:textId="77777777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雪石资产</w:t>
            </w:r>
            <w:proofErr w:type="gram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黄玺</w:t>
            </w:r>
          </w:p>
          <w:p w14:paraId="52B49460" w14:textId="4F070DA0" w:rsidR="0005216F" w:rsidRDefault="000521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  <w:lang w:eastAsia="zh-CN"/>
              </w:rPr>
            </w:pPr>
            <w:proofErr w:type="gramStart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煜</w:t>
            </w:r>
            <w:proofErr w:type="gramEnd"/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德投资</w:t>
            </w: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：</w:t>
            </w:r>
            <w:r w:rsidRPr="0005216F"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  <w:lang w:eastAsia="zh-CN"/>
              </w:rPr>
              <w:t>程跃</w:t>
            </w:r>
          </w:p>
        </w:tc>
      </w:tr>
      <w:tr w:rsidR="00FD4CDE" w14:paraId="311B9A72" w14:textId="77777777">
        <w:trPr>
          <w:trHeight w:val="567"/>
          <w:jc w:val="center"/>
        </w:trPr>
        <w:tc>
          <w:tcPr>
            <w:tcW w:w="1536" w:type="dxa"/>
            <w:vAlign w:val="center"/>
          </w:tcPr>
          <w:p w14:paraId="4DC445E0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auto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20FE56E1" w14:textId="63C6B0A4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113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年</w:t>
            </w:r>
            <w:r w:rsidR="00973B97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月</w:t>
            </w:r>
            <w:r w:rsidR="00973B97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28</w:t>
            </w:r>
            <w:r w:rsidR="0042419A"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日（周</w:t>
            </w:r>
            <w:r w:rsidR="00973B97"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  <w:lang w:eastAsia="zh-CN"/>
              </w:rPr>
              <w:t>四</w:t>
            </w:r>
            <w:r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）1</w:t>
            </w:r>
            <w:r w:rsidR="00973B97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:</w:t>
            </w:r>
            <w:r w:rsidR="00973B97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00-11</w:t>
            </w:r>
            <w:r w:rsidR="00973B97"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</w:rPr>
              <w:t>:</w:t>
            </w:r>
            <w:r w:rsidR="00973B97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</w:rPr>
              <w:t>00</w:t>
            </w:r>
            <w:r w:rsidR="00EB40EE"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  <w:lang w:eastAsia="zh-CN"/>
              </w:rPr>
              <w:t>；1</w:t>
            </w:r>
            <w:r w:rsidR="00EB40EE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  <w:lang w:eastAsia="zh-CN"/>
              </w:rPr>
              <w:t>3</w:t>
            </w:r>
            <w:r w:rsidR="00EB40EE"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  <w:lang w:eastAsia="zh-CN"/>
              </w:rPr>
              <w:t>:3</w:t>
            </w:r>
            <w:r w:rsidR="00EB40EE">
              <w:rPr>
                <w:rFonts w:ascii="宋体" w:eastAsia="宋体" w:hAnsi="宋体" w:cs="宋体"/>
                <w:color w:val="000000" w:themeColor="text1"/>
                <w:spacing w:val="-10"/>
                <w:kern w:val="0"/>
                <w:sz w:val="24"/>
                <w:szCs w:val="24"/>
                <w:lang w:eastAsia="zh-CN"/>
              </w:rPr>
              <w:t>0-14</w:t>
            </w:r>
            <w:r w:rsidR="00EB40EE">
              <w:rPr>
                <w:rFonts w:ascii="宋体" w:eastAsia="宋体" w:hAnsi="宋体" w:cs="宋体" w:hint="eastAsia"/>
                <w:color w:val="000000" w:themeColor="text1"/>
                <w:spacing w:val="-10"/>
                <w:kern w:val="0"/>
                <w:sz w:val="24"/>
                <w:szCs w:val="24"/>
                <w:lang w:eastAsia="zh-CN"/>
              </w:rPr>
              <w:t>:30</w:t>
            </w:r>
          </w:p>
        </w:tc>
      </w:tr>
      <w:tr w:rsidR="00FD4CDE" w14:paraId="6A9970D8" w14:textId="77777777">
        <w:trPr>
          <w:trHeight w:val="547"/>
          <w:jc w:val="center"/>
        </w:trPr>
        <w:tc>
          <w:tcPr>
            <w:tcW w:w="1536" w:type="dxa"/>
            <w:vAlign w:val="center"/>
          </w:tcPr>
          <w:p w14:paraId="024125E5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/>
                <w:b/>
                <w:color w:val="auto"/>
                <w:sz w:val="24"/>
                <w:szCs w:val="24"/>
              </w:rPr>
              <w:lastRenderedPageBreak/>
              <w:t>地点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13B5DCC3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  <w:t>公司会议室</w:t>
            </w:r>
            <w:proofErr w:type="spellEnd"/>
          </w:p>
        </w:tc>
      </w:tr>
      <w:tr w:rsidR="00FD4CDE" w14:paraId="05B22695" w14:textId="77777777">
        <w:trPr>
          <w:trHeight w:val="810"/>
          <w:jc w:val="center"/>
        </w:trPr>
        <w:tc>
          <w:tcPr>
            <w:tcW w:w="1536" w:type="dxa"/>
            <w:vAlign w:val="center"/>
          </w:tcPr>
          <w:p w14:paraId="49E9AE2B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t>上市公司接 待人员姓名</w:t>
            </w:r>
          </w:p>
        </w:tc>
        <w:tc>
          <w:tcPr>
            <w:tcW w:w="7039" w:type="dxa"/>
            <w:gridSpan w:val="2"/>
            <w:vAlign w:val="center"/>
          </w:tcPr>
          <w:p w14:paraId="317B01E5" w14:textId="77777777" w:rsidR="00973B97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  <w:t>董事会秘书</w:t>
            </w:r>
            <w:r w:rsidR="00973B97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：薛运普；证券事务代表：魏巍；</w:t>
            </w:r>
          </w:p>
          <w:p w14:paraId="3300F13A" w14:textId="249D3A55" w:rsidR="00FD4CDE" w:rsidRDefault="00973B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财务总监：</w:t>
            </w:r>
            <w:proofErr w:type="gramStart"/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嵇</w:t>
            </w:r>
            <w:proofErr w:type="gramEnd"/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玉芳；</w:t>
            </w:r>
            <w:r w:rsidRPr="00973B97"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资金总账科主任</w:t>
            </w:r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  <w:lang w:eastAsia="zh-CN"/>
              </w:rPr>
              <w:t>：唐飞。</w:t>
            </w:r>
          </w:p>
        </w:tc>
      </w:tr>
      <w:tr w:rsidR="00FD4CDE" w14:paraId="571EC2BA" w14:textId="77777777">
        <w:trPr>
          <w:trHeight w:val="567"/>
          <w:jc w:val="center"/>
        </w:trPr>
        <w:tc>
          <w:tcPr>
            <w:tcW w:w="1536" w:type="dxa"/>
            <w:vAlign w:val="center"/>
          </w:tcPr>
          <w:p w14:paraId="2A9172E2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形式</w:t>
            </w:r>
            <w:proofErr w:type="spellEnd"/>
          </w:p>
        </w:tc>
        <w:tc>
          <w:tcPr>
            <w:tcW w:w="7039" w:type="dxa"/>
            <w:gridSpan w:val="2"/>
            <w:vAlign w:val="center"/>
          </w:tcPr>
          <w:p w14:paraId="41B05D38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7"/>
              <w:textAlignment w:val="baseline"/>
              <w:rPr>
                <w:rFonts w:ascii="宋体" w:eastAsia="宋体" w:hAnsi="宋体" w:cs="宋体"/>
                <w:spacing w:val="-3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3"/>
                <w:kern w:val="0"/>
                <w:sz w:val="24"/>
                <w:szCs w:val="24"/>
              </w:rPr>
              <w:t>电话会议</w:t>
            </w:r>
            <w:proofErr w:type="spellEnd"/>
          </w:p>
        </w:tc>
      </w:tr>
      <w:tr w:rsidR="00FD4CDE" w14:paraId="2BCBC2C1" w14:textId="77777777">
        <w:trPr>
          <w:trHeight w:val="269"/>
          <w:jc w:val="center"/>
        </w:trPr>
        <w:tc>
          <w:tcPr>
            <w:tcW w:w="1536" w:type="dxa"/>
            <w:vAlign w:val="center"/>
          </w:tcPr>
          <w:p w14:paraId="355C9A39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投资者关系</w:t>
            </w:r>
          </w:p>
          <w:p w14:paraId="51BB2644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活动主要内</w:t>
            </w:r>
          </w:p>
          <w:p w14:paraId="5B635692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  <w:lang w:eastAsia="zh-CN"/>
              </w:rPr>
              <w:t>容介绍</w:t>
            </w:r>
          </w:p>
        </w:tc>
        <w:tc>
          <w:tcPr>
            <w:tcW w:w="7039" w:type="dxa"/>
            <w:gridSpan w:val="2"/>
            <w:vAlign w:val="center"/>
          </w:tcPr>
          <w:p w14:paraId="357E999F" w14:textId="1315DE29" w:rsidR="00FD4CDE" w:rsidRDefault="00F80D4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调研活动首先由公司董事会秘书薛运普对公司2</w:t>
            </w:r>
            <w:r w:rsidR="00973B97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</w:t>
            </w:r>
            <w:r w:rsidR="00973B97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半年度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业绩情况进行介绍，随后回答调研人员的提问，主要交流内容如下：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cr/>
              <w:t xml:space="preserve">    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一、公司2</w:t>
            </w: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</w:t>
            </w:r>
            <w:r w:rsidR="00973B97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5</w:t>
            </w:r>
            <w:r w:rsidR="00973B97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年半年度</w:t>
            </w: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业绩情况</w:t>
            </w:r>
          </w:p>
          <w:p w14:paraId="0B02091A" w14:textId="174F4B7F" w:rsidR="00FD4CDE" w:rsidRDefault="00973B9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</w:t>
            </w:r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上半年度</w:t>
            </w:r>
            <w:r w:rsidR="00F80D46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公司实现营业收入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7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.17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亿</w:t>
            </w:r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元，同比增</w:t>
            </w:r>
            <w:r w:rsidR="00F80D46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长</w:t>
            </w:r>
            <w:r w:rsidR="00481500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16</w:t>
            </w:r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%；实现</w:t>
            </w:r>
            <w:proofErr w:type="gramStart"/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归母净利润</w:t>
            </w:r>
            <w:proofErr w:type="gramEnd"/>
            <w:r w:rsidR="005166CD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4,352.03</w:t>
            </w:r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万元，同比</w:t>
            </w:r>
            <w:r w:rsidR="005166CD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增长3</w:t>
            </w:r>
            <w:r w:rsidR="00481500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1</w:t>
            </w:r>
            <w:r w:rsidR="005166CD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%</w:t>
            </w:r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；</w:t>
            </w:r>
            <w:r w:rsidR="00F80D46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经营活动产生的现金流量净额为</w:t>
            </w:r>
            <w:r w:rsidR="005166CD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7</w:t>
            </w:r>
            <w:r w:rsidR="005166CD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,970.23</w:t>
            </w:r>
            <w:r w:rsidR="005166CD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万</w:t>
            </w:r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元</w:t>
            </w:r>
            <w:r w:rsidR="00F80D46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同比</w:t>
            </w:r>
            <w:r w:rsidR="005166CD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增长2</w:t>
            </w:r>
            <w:r w:rsidR="00481500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</w:t>
            </w:r>
            <w:r w:rsidR="00F80D46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%。</w:t>
            </w:r>
          </w:p>
          <w:p w14:paraId="10EDDBD7" w14:textId="77777777" w:rsidR="00FD4CDE" w:rsidRDefault="00F80D46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二、问答交流环节</w:t>
            </w:r>
          </w:p>
          <w:p w14:paraId="23549D48" w14:textId="6910DEF4" w:rsidR="0086719B" w:rsidRDefault="0086719B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1、</w:t>
            </w:r>
            <w:r w:rsidR="00AD08C0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对于善恩康A</w:t>
            </w:r>
            <w:r w:rsidR="00AD08C0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KK</w:t>
            </w:r>
            <w:r w:rsidR="00AD08C0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菌在2</w:t>
            </w:r>
            <w:r w:rsidR="00AD08C0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025</w:t>
            </w:r>
            <w:r w:rsidR="00AD08C0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年下半年的销售趋势有何展望？</w:t>
            </w:r>
          </w:p>
          <w:p w14:paraId="0E495D78" w14:textId="43D45865" w:rsidR="00DE579E" w:rsidRDefault="0086719B" w:rsidP="003815F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 w:rsidRPr="0086719B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="00DE579E" w:rsidRPr="00DE579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</w:t>
            </w:r>
            <w:r w:rsidR="00DE579E" w:rsidRPr="00DE579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AKK PROBIO活菌及灭活菌均已获得美国Self-affirmed GRAS认定，可以出口到美国以及认可美国GRAS认证的其他国际市场按传统食品和饮料原料销售。</w:t>
            </w:r>
            <w:r w:rsidR="00DE579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截至目前，</w:t>
            </w:r>
            <w:proofErr w:type="gramStart"/>
            <w:r w:rsidR="00DE579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</w:t>
            </w:r>
            <w:proofErr w:type="gramEnd"/>
            <w:r w:rsidR="00DE579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就A</w:t>
            </w:r>
            <w:r w:rsidR="00DE579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KK</w:t>
            </w:r>
            <w:proofErr w:type="gramStart"/>
            <w:r w:rsidR="00D95719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菌</w:t>
            </w:r>
            <w:r w:rsidR="00DE579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已与</w:t>
            </w:r>
            <w:proofErr w:type="gramEnd"/>
            <w:r w:rsidR="007C28AD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海外</w:t>
            </w:r>
            <w:r w:rsidR="00DE579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部分经销商达成框架性</w:t>
            </w:r>
            <w:r w:rsidR="007C28AD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合作</w:t>
            </w:r>
            <w:r w:rsidR="00DE579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协议。</w:t>
            </w:r>
          </w:p>
          <w:p w14:paraId="2B24D3E9" w14:textId="3868BFA3" w:rsidR="003815FA" w:rsidRDefault="00DE579E" w:rsidP="003815F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此外，</w:t>
            </w:r>
            <w:r w:rsidR="003815FA" w:rsidRPr="003815FA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2025年善恩康进一步聚焦于大客户开发战略，将收入目</w:t>
            </w:r>
            <w:r w:rsidR="00B77ED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标分解至各个目标客户，并按月跟踪客户开发进展及客户销售额</w:t>
            </w:r>
            <w:r w:rsid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  <w:r w:rsidR="00B77ED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14:paraId="4C1FE47F" w14:textId="5A101E2B" w:rsidR="00D95719" w:rsidRPr="003815FA" w:rsidRDefault="000367D9" w:rsidP="003815F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通过加强与海外经销商合作</w:t>
            </w:r>
            <w:r w:rsidR="00D95719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聚焦国内</w:t>
            </w:r>
            <w:r w:rsidR="00D95719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大客户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开发</w:t>
            </w:r>
            <w:r w:rsidR="00D95719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等因素，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力争在2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年下半年实现AKK</w:t>
            </w:r>
            <w:proofErr w:type="gramStart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菌</w:t>
            </w:r>
            <w:proofErr w:type="gramEnd"/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销售占比的提升</w:t>
            </w:r>
            <w:r w:rsidR="00D95719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5AF2357C" w14:textId="0CA960F7" w:rsidR="0086719B" w:rsidRPr="003E618C" w:rsidRDefault="00C03495" w:rsidP="0086719B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2</w:t>
            </w:r>
            <w:r w:rsidR="0086719B" w:rsidRPr="003E618C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6D049C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对于</w:t>
            </w:r>
            <w:proofErr w:type="gramStart"/>
            <w:r w:rsidR="006D049C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善恩康传统益生菌</w:t>
            </w:r>
            <w:r w:rsidR="001F14C7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原料</w:t>
            </w:r>
            <w:proofErr w:type="gramEnd"/>
            <w:r w:rsidR="001F14C7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菌粉</w:t>
            </w:r>
            <w:r w:rsidR="006D049C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在2</w:t>
            </w:r>
            <w:r w:rsidR="006D049C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025</w:t>
            </w:r>
            <w:r w:rsidR="006D049C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年的销售价格有何展望？</w:t>
            </w:r>
          </w:p>
          <w:p w14:paraId="6F255C02" w14:textId="692D0307" w:rsidR="006D049C" w:rsidRDefault="0086719B" w:rsidP="006D049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="006D049C" w:rsidRP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长期以来，国内的益生</w:t>
            </w:r>
            <w:proofErr w:type="gramStart"/>
            <w:r w:rsidR="006D049C" w:rsidRP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菌市场</w:t>
            </w:r>
            <w:proofErr w:type="gramEnd"/>
            <w:r w:rsidR="006D049C" w:rsidRP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被国外企业所垄断，在很长一段时间</w:t>
            </w:r>
            <w:proofErr w:type="gramStart"/>
            <w:r w:rsidR="006D049C" w:rsidRP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内益生菌价格</w:t>
            </w:r>
            <w:proofErr w:type="gramEnd"/>
            <w:r w:rsidR="006D049C" w:rsidRP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居高不下，随着国内科拓生物、</w:t>
            </w:r>
            <w:proofErr w:type="gramStart"/>
            <w:r w:rsidR="006D049C" w:rsidRP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</w:t>
            </w:r>
            <w:proofErr w:type="gramEnd"/>
            <w:r w:rsidR="006D049C" w:rsidRP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等企业逐渐发力，该局面有所改变</w:t>
            </w:r>
            <w:r w:rsid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  <w:r w:rsidR="006D049C" w:rsidRP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但随着</w:t>
            </w:r>
            <w:proofErr w:type="gramStart"/>
            <w:r w:rsidR="006D049C" w:rsidRPr="006D049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2024年7</w:t>
            </w:r>
            <w:r w:rsidR="006D049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月微康生物</w:t>
            </w:r>
            <w:proofErr w:type="gramEnd"/>
            <w:r w:rsidR="006D049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三期工厂成功投产</w:t>
            </w:r>
            <w:r w:rsid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 w:rsidR="006D049C" w:rsidRPr="006D049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新增益生</w:t>
            </w:r>
            <w:proofErr w:type="gramStart"/>
            <w:r w:rsidR="006D049C" w:rsidRPr="006D049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菌原料</w:t>
            </w:r>
            <w:proofErr w:type="gramEnd"/>
            <w:r w:rsidR="006D049C" w:rsidRPr="006D049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产能</w:t>
            </w:r>
            <w:r w:rsidR="006D049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600</w:t>
            </w:r>
            <w:r w:rsidR="006D049C" w:rsidRPr="006D049C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吨，</w:t>
            </w:r>
            <w:r w:rsid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导致益生</w:t>
            </w:r>
            <w:proofErr w:type="gramStart"/>
            <w:r w:rsid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菌行业</w:t>
            </w:r>
            <w:proofErr w:type="gramEnd"/>
            <w:r w:rsidR="006D049C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原料市场供大于求，国内原料菌粉价格大幅下降。</w:t>
            </w:r>
            <w:r w:rsidR="001F14C7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预计当原料菌粉价格下降至一定阶段后会保持稳定。</w:t>
            </w:r>
          </w:p>
          <w:p w14:paraId="410E8EA9" w14:textId="4CEA4C20" w:rsidR="002D42F7" w:rsidRPr="0086719B" w:rsidRDefault="00C03495" w:rsidP="002D42F7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3</w:t>
            </w:r>
            <w:r w:rsidR="002D42F7" w:rsidRPr="0086719B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1F14C7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2</w:t>
            </w:r>
            <w:r w:rsidR="001F14C7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025</w:t>
            </w:r>
            <w:r w:rsidR="001F14C7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年上半年，公司牙刷产品营收同比小幅下滑，对于2</w:t>
            </w:r>
            <w:r w:rsidR="001F14C7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025</w:t>
            </w:r>
            <w:r w:rsidR="001F14C7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lastRenderedPageBreak/>
              <w:t>年全年牙刷产品的营收有何展望？</w:t>
            </w:r>
          </w:p>
          <w:p w14:paraId="04470617" w14:textId="7D5D0FE9" w:rsidR="002D42F7" w:rsidRPr="002D42F7" w:rsidRDefault="001F14C7" w:rsidP="001F14C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答：2</w:t>
            </w: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025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年上半年，</w:t>
            </w:r>
            <w:r w:rsidR="00941AC5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由于国内部分大客户牙刷销售下降以及</w:t>
            </w:r>
            <w:r w:rsidRPr="001F14C7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美国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实施的对等关税政策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短期影响</w:t>
            </w:r>
            <w:r w:rsidR="00941AC5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，上半年公司牙刷产品实现营收2</w:t>
            </w:r>
            <w:r w:rsidR="00941AC5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.38</w:t>
            </w:r>
            <w:r w:rsidR="00941AC5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亿元，同比下降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4</w:t>
            </w:r>
            <w:r w:rsidR="00FC6E12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.81%</w:t>
            </w:r>
            <w:r w:rsidRPr="001F14C7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截至目前，公司在手牙刷订单</w:t>
            </w:r>
            <w:r w:rsidR="00B05421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数量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相对</w:t>
            </w:r>
            <w:r w:rsidR="00B05421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较高，</w:t>
            </w:r>
            <w:r w:rsidR="00481500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下半年公司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将通过重点客户开发、优化产品结构等，力争促进牙刷产品销售恢复增长</w:t>
            </w:r>
            <w:r w:rsidR="00B05421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27FCF6E7" w14:textId="18C5331B" w:rsidR="00FD4CDE" w:rsidRDefault="00C0349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4</w:t>
            </w:r>
            <w:r w:rsidR="00B05421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、2</w:t>
            </w:r>
            <w:r w:rsidR="00B05421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025</w:t>
            </w:r>
            <w:r w:rsidR="00B05421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年上半年，善恩康经营情况如何？</w:t>
            </w:r>
            <w:r w:rsidR="00FC6E12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研发费用率如何？</w:t>
            </w:r>
          </w:p>
          <w:p w14:paraId="4AACDA54" w14:textId="538E425F" w:rsidR="00FC6E12" w:rsidRDefault="00F80D46" w:rsidP="00B77ED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2</w:t>
            </w:r>
            <w:r w:rsidR="00B77ED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025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年上半年，公司持续加强对善恩康的赋能工作。聚焦于</w:t>
            </w:r>
            <w:r w:rsidR="00B77EDE" w:rsidRP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大客户的开发、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经营机制优化</w:t>
            </w:r>
            <w:r w:rsidR="00B77EDE" w:rsidRP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与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建立</w:t>
            </w:r>
            <w:r w:rsidR="00B77EDE" w:rsidRP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绩效考评机制等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 w:rsidR="00FC6E12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2025年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上半年，善恩康</w:t>
            </w:r>
            <w:r w:rsidR="00FC6E12" w:rsidRPr="00B77ED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实现营收</w:t>
            </w:r>
            <w:r w:rsidR="00FC6E12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4,976.06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万</w:t>
            </w:r>
            <w:r w:rsidR="00FC6E12" w:rsidRPr="00B77ED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元，同比增长82.37%；实现净利润</w:t>
            </w:r>
            <w:r w:rsidR="00FC6E12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8</w:t>
            </w:r>
            <w:r w:rsidR="00FC6E12" w:rsidRPr="00B77ED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38</w:t>
            </w:r>
            <w:r w:rsidR="00FC6E12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.07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万</w:t>
            </w:r>
            <w:r w:rsidR="00FC6E12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元，同比由亏转盈</w:t>
            </w:r>
            <w:r w:rsidR="00FC6E12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60B36A7E" w14:textId="4D84B22C" w:rsidR="00B77EDE" w:rsidRDefault="00FC6E12" w:rsidP="00B77ED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善恩康研发投入较高</w:t>
            </w:r>
            <w:r w:rsidR="00B77EDE" w:rsidRPr="00B77ED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，</w:t>
            </w:r>
            <w:r w:rsid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2</w:t>
            </w:r>
            <w:r w:rsidR="00B77ED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025</w:t>
            </w:r>
            <w:r w:rsid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年上半年</w:t>
            </w:r>
            <w:r w:rsidR="00B77EDE" w:rsidRP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善恩康研发费用率为</w:t>
            </w:r>
            <w:r w:rsidR="00B77EDE" w:rsidRPr="00B77ED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12.9%</w:t>
            </w:r>
            <w:r w:rsid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主要聚焦于AKK菌等新一代产品的研发</w:t>
            </w:r>
            <w:r w:rsidR="00B77ED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16093821" w14:textId="20CF3021" w:rsidR="00FD4CDE" w:rsidRDefault="00C0349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5</w:t>
            </w:r>
            <w:r w:rsidR="00F80D46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EB40EE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2</w:t>
            </w:r>
            <w:r w:rsidR="00EB40EE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025</w:t>
            </w:r>
            <w:r w:rsidR="00EB40EE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年上半年，公司自有品牌业务的经营情况如何？公司自有品牌业务的产品规划情况如何？</w:t>
            </w:r>
          </w:p>
          <w:p w14:paraId="244B198F" w14:textId="5B380A93" w:rsidR="00FD4CDE" w:rsidRDefault="00B77EDE" w:rsidP="00EB40E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2</w:t>
            </w:r>
            <w:r w:rsidR="00EB40E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025</w:t>
            </w:r>
            <w:r w:rsid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年上半年，公司</w:t>
            </w:r>
            <w:r w:rsidR="00EB40EE" w:rsidRP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自有品牌业务实现双位数增长，营收同比提升</w:t>
            </w:r>
            <w:r w:rsidR="00EB40EE" w:rsidRPr="00EB40E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35.89%，</w:t>
            </w:r>
            <w:proofErr w:type="gramStart"/>
            <w:r w:rsidR="00EB40EE" w:rsidRPr="00EB40E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但营收规模</w:t>
            </w:r>
            <w:proofErr w:type="gramEnd"/>
            <w:r w:rsidR="00EB40EE" w:rsidRPr="00EB40E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尚小，在总体业务中占比较低，</w:t>
            </w:r>
            <w:r w:rsidR="00EB40EE" w:rsidRP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线下业务实现扭亏为盈，库存周转效率大幅改善。</w:t>
            </w:r>
          </w:p>
          <w:p w14:paraId="0FFA8365" w14:textId="7FCDB438" w:rsidR="00EB40EE" w:rsidRPr="00EB40EE" w:rsidRDefault="00EB40EE" w:rsidP="00EB40E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2025年度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，</w:t>
            </w:r>
            <w:r w:rsidRPr="00EB40EE"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  <w:t>公司自有品牌业务聚焦于牙膏、牙刷及正畸口</w:t>
            </w:r>
            <w:r w:rsidRP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腔护理产品三大品类，在确保合理利润下优先进行规模发展，线上重点通过牙膏品类突破带动其他品类，线下力争在重点市场取得突破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649BFE2E" w14:textId="5E12FC18" w:rsidR="00FD4CDE" w:rsidRDefault="00C03495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6</w:t>
            </w:r>
            <w:r w:rsidR="00B77EDE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EB40EE" w:rsidRPr="00EB40EE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目前公司是否有继续增加</w:t>
            </w:r>
            <w:proofErr w:type="gramStart"/>
            <w:r w:rsidR="00EB40EE" w:rsidRPr="00EB40EE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 w:rsidR="00EB40EE" w:rsidRPr="00EB40EE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美姿持股比例的计划</w:t>
            </w:r>
            <w:r w:rsidR="00EB40EE" w:rsidRPr="00EB40EE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?</w:t>
            </w:r>
          </w:p>
          <w:p w14:paraId="31AC85D6" w14:textId="6BD8561C" w:rsidR="00FD4CDE" w:rsidRDefault="00F80D46" w:rsidP="00EB40E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="00EB40EE" w:rsidRP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公司目前暂无继续增加</w:t>
            </w:r>
            <w:proofErr w:type="gramStart"/>
            <w:r w:rsidR="00EB40EE" w:rsidRP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薇</w:t>
            </w:r>
            <w:proofErr w:type="gramEnd"/>
            <w:r w:rsidR="00EB40EE" w:rsidRP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美姿持股比例的计划，后期若涉及相关业务，公司将按照规定及时进行信息披露</w:t>
            </w:r>
            <w:r w:rsid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。</w:t>
            </w:r>
          </w:p>
          <w:p w14:paraId="1FD8E87F" w14:textId="6966DA1A" w:rsidR="009B2EEF" w:rsidRPr="009B2EEF" w:rsidRDefault="00EB40EE" w:rsidP="00AF2A0B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7</w:t>
            </w:r>
            <w:r w:rsidR="009B2EEF" w:rsidRPr="009B2EEF">
              <w:rPr>
                <w:rFonts w:ascii="宋体" w:eastAsia="宋体" w:hAnsi="宋体" w:hint="eastAsia"/>
                <w:b/>
                <w:kern w:val="0"/>
                <w:sz w:val="24"/>
                <w:szCs w:val="24"/>
                <w:lang w:eastAsia="zh-CN"/>
              </w:rPr>
              <w:t>、</w:t>
            </w:r>
            <w:r w:rsidR="009B2EEF" w:rsidRPr="009B2EEF">
              <w:rPr>
                <w:rFonts w:ascii="宋体" w:eastAsia="宋体" w:hAnsi="宋体"/>
                <w:b/>
                <w:kern w:val="0"/>
                <w:sz w:val="24"/>
                <w:szCs w:val="24"/>
                <w:lang w:eastAsia="zh-CN"/>
              </w:rPr>
              <w:t>公司越南生产基地项目进展情况？</w:t>
            </w:r>
          </w:p>
          <w:p w14:paraId="5704DC86" w14:textId="141AA2E4" w:rsidR="009B2EEF" w:rsidRPr="009B2EEF" w:rsidRDefault="009B2EEF" w:rsidP="009B2EEF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答：</w:t>
            </w:r>
            <w:r w:rsid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目前</w:t>
            </w:r>
            <w:bookmarkStart w:id="2" w:name="_GoBack"/>
            <w:bookmarkEnd w:id="2"/>
            <w:r w:rsidR="00EB40EE" w:rsidRPr="00EB40EE">
              <w:rPr>
                <w:rFonts w:ascii="宋体" w:eastAsia="宋体" w:hAnsi="宋体" w:hint="eastAsia"/>
                <w:kern w:val="0"/>
                <w:sz w:val="24"/>
                <w:szCs w:val="24"/>
                <w:lang w:eastAsia="zh-CN"/>
              </w:rPr>
              <w:t>公司越南生产基地项目仍在筹建过程中，公司会根据进展情况及时发布相关公告。</w:t>
            </w:r>
          </w:p>
        </w:tc>
      </w:tr>
      <w:tr w:rsidR="00FD4CDE" w14:paraId="3BDFDC76" w14:textId="77777777">
        <w:trPr>
          <w:trHeight w:val="1006"/>
          <w:jc w:val="center"/>
        </w:trPr>
        <w:tc>
          <w:tcPr>
            <w:tcW w:w="1536" w:type="dxa"/>
            <w:vAlign w:val="center"/>
          </w:tcPr>
          <w:p w14:paraId="42F0A237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b/>
                <w:color w:val="auto"/>
                <w:sz w:val="24"/>
                <w:szCs w:val="24"/>
                <w:lang w:eastAsia="zh-CN"/>
              </w:rPr>
              <w:lastRenderedPageBreak/>
              <w:t>关于本次活 动是否涉及 应披露重大 信息的说明</w:t>
            </w:r>
          </w:p>
        </w:tc>
        <w:tc>
          <w:tcPr>
            <w:tcW w:w="7039" w:type="dxa"/>
            <w:gridSpan w:val="2"/>
            <w:vAlign w:val="center"/>
          </w:tcPr>
          <w:p w14:paraId="12AE8314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不涉及</w:t>
            </w:r>
            <w:proofErr w:type="spellEnd"/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。</w:t>
            </w:r>
          </w:p>
        </w:tc>
      </w:tr>
      <w:tr w:rsidR="00FD4CDE" w14:paraId="4EB5F640" w14:textId="77777777">
        <w:trPr>
          <w:trHeight w:val="784"/>
          <w:jc w:val="center"/>
        </w:trPr>
        <w:tc>
          <w:tcPr>
            <w:tcW w:w="1536" w:type="dxa"/>
            <w:vAlign w:val="center"/>
          </w:tcPr>
          <w:p w14:paraId="13EABF28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lastRenderedPageBreak/>
              <w:t>附件清单</w:t>
            </w:r>
            <w:proofErr w:type="spellEnd"/>
          </w:p>
          <w:p w14:paraId="0A385968" w14:textId="77777777" w:rsidR="00FD4CDE" w:rsidRDefault="00F80D46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pacing w:val="4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如有</w:t>
            </w:r>
            <w:proofErr w:type="spellEnd"/>
            <w:r>
              <w:rPr>
                <w:rFonts w:ascii="宋体" w:eastAsia="宋体" w:hAnsi="宋体" w:hint="eastAsia"/>
                <w:b/>
                <w:color w:val="auto"/>
                <w:sz w:val="24"/>
                <w:szCs w:val="24"/>
              </w:rPr>
              <w:t>）</w:t>
            </w:r>
          </w:p>
        </w:tc>
        <w:tc>
          <w:tcPr>
            <w:tcW w:w="7039" w:type="dxa"/>
            <w:gridSpan w:val="2"/>
            <w:vAlign w:val="center"/>
          </w:tcPr>
          <w:p w14:paraId="7E1234EE" w14:textId="77777777" w:rsidR="00FD4CDE" w:rsidRDefault="00F80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left="113"/>
              <w:textAlignment w:val="baseline"/>
              <w:rPr>
                <w:rFonts w:ascii="宋体" w:eastAsia="宋体" w:hAnsi="宋体" w:cs="宋体"/>
                <w:spacing w:val="-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kern w:val="0"/>
                <w:sz w:val="24"/>
                <w:szCs w:val="24"/>
              </w:rPr>
              <w:t>无。</w:t>
            </w:r>
          </w:p>
        </w:tc>
      </w:tr>
    </w:tbl>
    <w:p w14:paraId="75581B09" w14:textId="77777777" w:rsidR="00FD4CDE" w:rsidRDefault="00FD4CDE">
      <w:pPr>
        <w:rPr>
          <w:rFonts w:ascii="仿宋" w:eastAsia="仿宋" w:hAnsi="仿宋"/>
          <w:sz w:val="32"/>
          <w:szCs w:val="32"/>
        </w:rPr>
      </w:pPr>
    </w:p>
    <w:sectPr w:rsidR="00FD4C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FEFE0" w14:textId="77777777" w:rsidR="00C73987" w:rsidRDefault="00C73987">
      <w:r>
        <w:separator/>
      </w:r>
    </w:p>
  </w:endnote>
  <w:endnote w:type="continuationSeparator" w:id="0">
    <w:p w14:paraId="44A5A838" w14:textId="77777777" w:rsidR="00C73987" w:rsidRDefault="00C7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AAF8" w14:textId="77777777" w:rsidR="00FD4CDE" w:rsidRDefault="00FD4CDE">
    <w:pPr>
      <w:spacing w:line="176" w:lineRule="auto"/>
      <w:ind w:left="4254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7C0F2" w14:textId="77777777" w:rsidR="00C73987" w:rsidRDefault="00C73987">
      <w:r>
        <w:separator/>
      </w:r>
    </w:p>
  </w:footnote>
  <w:footnote w:type="continuationSeparator" w:id="0">
    <w:p w14:paraId="0CCF6201" w14:textId="77777777" w:rsidR="00C73987" w:rsidRDefault="00C7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D4"/>
    <w:rsid w:val="00001527"/>
    <w:rsid w:val="00006A23"/>
    <w:rsid w:val="0000719E"/>
    <w:rsid w:val="00011AFB"/>
    <w:rsid w:val="00033EF5"/>
    <w:rsid w:val="00035011"/>
    <w:rsid w:val="000367D9"/>
    <w:rsid w:val="00037544"/>
    <w:rsid w:val="00041983"/>
    <w:rsid w:val="0005216F"/>
    <w:rsid w:val="00053D28"/>
    <w:rsid w:val="000678E2"/>
    <w:rsid w:val="00072C72"/>
    <w:rsid w:val="000731F2"/>
    <w:rsid w:val="000830A3"/>
    <w:rsid w:val="00086AFA"/>
    <w:rsid w:val="0009012D"/>
    <w:rsid w:val="000A0335"/>
    <w:rsid w:val="000A07F5"/>
    <w:rsid w:val="000A6A75"/>
    <w:rsid w:val="000A708D"/>
    <w:rsid w:val="000B35D6"/>
    <w:rsid w:val="000B78FC"/>
    <w:rsid w:val="000C206B"/>
    <w:rsid w:val="000C251D"/>
    <w:rsid w:val="000E3674"/>
    <w:rsid w:val="000E49E4"/>
    <w:rsid w:val="000F200A"/>
    <w:rsid w:val="000F25B1"/>
    <w:rsid w:val="000F2BD2"/>
    <w:rsid w:val="00101307"/>
    <w:rsid w:val="001017FB"/>
    <w:rsid w:val="0010541A"/>
    <w:rsid w:val="0010707D"/>
    <w:rsid w:val="00111210"/>
    <w:rsid w:val="00111DB8"/>
    <w:rsid w:val="00113EB1"/>
    <w:rsid w:val="00117BBB"/>
    <w:rsid w:val="001223A8"/>
    <w:rsid w:val="00126D6C"/>
    <w:rsid w:val="00135F59"/>
    <w:rsid w:val="00136A86"/>
    <w:rsid w:val="00143252"/>
    <w:rsid w:val="00147A52"/>
    <w:rsid w:val="00150C17"/>
    <w:rsid w:val="0016625E"/>
    <w:rsid w:val="00172C9A"/>
    <w:rsid w:val="00173B25"/>
    <w:rsid w:val="001839CD"/>
    <w:rsid w:val="001845EE"/>
    <w:rsid w:val="00187D11"/>
    <w:rsid w:val="001C27F5"/>
    <w:rsid w:val="001C43E9"/>
    <w:rsid w:val="001C5F32"/>
    <w:rsid w:val="001C6EAE"/>
    <w:rsid w:val="001E40AD"/>
    <w:rsid w:val="001F14C7"/>
    <w:rsid w:val="001F2447"/>
    <w:rsid w:val="002055CE"/>
    <w:rsid w:val="00206759"/>
    <w:rsid w:val="002148E9"/>
    <w:rsid w:val="00215C09"/>
    <w:rsid w:val="002207ED"/>
    <w:rsid w:val="00225CD4"/>
    <w:rsid w:val="0023356B"/>
    <w:rsid w:val="0024699F"/>
    <w:rsid w:val="002560A6"/>
    <w:rsid w:val="00261406"/>
    <w:rsid w:val="00276215"/>
    <w:rsid w:val="002832C0"/>
    <w:rsid w:val="002862EB"/>
    <w:rsid w:val="0028652A"/>
    <w:rsid w:val="0028776E"/>
    <w:rsid w:val="00291674"/>
    <w:rsid w:val="00292F6E"/>
    <w:rsid w:val="002A3567"/>
    <w:rsid w:val="002C3FEA"/>
    <w:rsid w:val="002C62B2"/>
    <w:rsid w:val="002C6FF7"/>
    <w:rsid w:val="002D42F7"/>
    <w:rsid w:val="002E1EEA"/>
    <w:rsid w:val="002E5C3C"/>
    <w:rsid w:val="002F5CC9"/>
    <w:rsid w:val="0031512B"/>
    <w:rsid w:val="00326F49"/>
    <w:rsid w:val="00333ACB"/>
    <w:rsid w:val="00337E7F"/>
    <w:rsid w:val="00344A8C"/>
    <w:rsid w:val="00347DD7"/>
    <w:rsid w:val="003602EA"/>
    <w:rsid w:val="0036681B"/>
    <w:rsid w:val="003746BA"/>
    <w:rsid w:val="003747CD"/>
    <w:rsid w:val="003748E6"/>
    <w:rsid w:val="00381046"/>
    <w:rsid w:val="003815FA"/>
    <w:rsid w:val="003865A4"/>
    <w:rsid w:val="0038684A"/>
    <w:rsid w:val="00391053"/>
    <w:rsid w:val="00391544"/>
    <w:rsid w:val="00393CA5"/>
    <w:rsid w:val="00394CB8"/>
    <w:rsid w:val="003A76CA"/>
    <w:rsid w:val="003B5784"/>
    <w:rsid w:val="003B680F"/>
    <w:rsid w:val="003B6C92"/>
    <w:rsid w:val="003C0388"/>
    <w:rsid w:val="003C2B83"/>
    <w:rsid w:val="003C495A"/>
    <w:rsid w:val="003E2228"/>
    <w:rsid w:val="003E618C"/>
    <w:rsid w:val="003F587B"/>
    <w:rsid w:val="003F7C01"/>
    <w:rsid w:val="0040496C"/>
    <w:rsid w:val="00405226"/>
    <w:rsid w:val="00410761"/>
    <w:rsid w:val="0042419A"/>
    <w:rsid w:val="004308DC"/>
    <w:rsid w:val="00471D90"/>
    <w:rsid w:val="00476F23"/>
    <w:rsid w:val="00481500"/>
    <w:rsid w:val="00483D9A"/>
    <w:rsid w:val="004A2D80"/>
    <w:rsid w:val="004A35D0"/>
    <w:rsid w:val="004B0E5B"/>
    <w:rsid w:val="004B203F"/>
    <w:rsid w:val="004C581A"/>
    <w:rsid w:val="004C687D"/>
    <w:rsid w:val="004C714D"/>
    <w:rsid w:val="004D5A7E"/>
    <w:rsid w:val="004E42EB"/>
    <w:rsid w:val="004E50F4"/>
    <w:rsid w:val="004F5C30"/>
    <w:rsid w:val="004F5DF5"/>
    <w:rsid w:val="005047A5"/>
    <w:rsid w:val="0051163B"/>
    <w:rsid w:val="005116EF"/>
    <w:rsid w:val="005166CD"/>
    <w:rsid w:val="00530B05"/>
    <w:rsid w:val="00536CCC"/>
    <w:rsid w:val="00541E7D"/>
    <w:rsid w:val="00543089"/>
    <w:rsid w:val="005436E4"/>
    <w:rsid w:val="00551978"/>
    <w:rsid w:val="00554824"/>
    <w:rsid w:val="0056214A"/>
    <w:rsid w:val="0056650C"/>
    <w:rsid w:val="00571AC4"/>
    <w:rsid w:val="005763A7"/>
    <w:rsid w:val="00585345"/>
    <w:rsid w:val="00592A43"/>
    <w:rsid w:val="00593031"/>
    <w:rsid w:val="0059594D"/>
    <w:rsid w:val="005A2BF2"/>
    <w:rsid w:val="005C42E9"/>
    <w:rsid w:val="005C58A7"/>
    <w:rsid w:val="005D01C0"/>
    <w:rsid w:val="005D3D09"/>
    <w:rsid w:val="005D6B01"/>
    <w:rsid w:val="005E1A97"/>
    <w:rsid w:val="005E37AC"/>
    <w:rsid w:val="005E63D1"/>
    <w:rsid w:val="005F1095"/>
    <w:rsid w:val="005F19D7"/>
    <w:rsid w:val="00620042"/>
    <w:rsid w:val="00623337"/>
    <w:rsid w:val="00627942"/>
    <w:rsid w:val="00627F17"/>
    <w:rsid w:val="0063059F"/>
    <w:rsid w:val="00632304"/>
    <w:rsid w:val="006432AE"/>
    <w:rsid w:val="0065042B"/>
    <w:rsid w:val="006563D5"/>
    <w:rsid w:val="00660EED"/>
    <w:rsid w:val="006618A3"/>
    <w:rsid w:val="006641A4"/>
    <w:rsid w:val="006725F3"/>
    <w:rsid w:val="006755AE"/>
    <w:rsid w:val="00676820"/>
    <w:rsid w:val="00676ACA"/>
    <w:rsid w:val="00693384"/>
    <w:rsid w:val="00693EB2"/>
    <w:rsid w:val="00697E5F"/>
    <w:rsid w:val="006A0408"/>
    <w:rsid w:val="006A1BBC"/>
    <w:rsid w:val="006A392B"/>
    <w:rsid w:val="006A5F22"/>
    <w:rsid w:val="006C1F5F"/>
    <w:rsid w:val="006C25D2"/>
    <w:rsid w:val="006C31C4"/>
    <w:rsid w:val="006C458B"/>
    <w:rsid w:val="006C7BCE"/>
    <w:rsid w:val="006D049C"/>
    <w:rsid w:val="006D4F93"/>
    <w:rsid w:val="006E2825"/>
    <w:rsid w:val="006E7762"/>
    <w:rsid w:val="006F4D23"/>
    <w:rsid w:val="00716AD0"/>
    <w:rsid w:val="00721D07"/>
    <w:rsid w:val="0072519A"/>
    <w:rsid w:val="007279F8"/>
    <w:rsid w:val="007404A0"/>
    <w:rsid w:val="00747929"/>
    <w:rsid w:val="00755AB8"/>
    <w:rsid w:val="00762061"/>
    <w:rsid w:val="00762EE2"/>
    <w:rsid w:val="007660F5"/>
    <w:rsid w:val="00771B2D"/>
    <w:rsid w:val="00783D20"/>
    <w:rsid w:val="00784D1A"/>
    <w:rsid w:val="00790480"/>
    <w:rsid w:val="007930AA"/>
    <w:rsid w:val="007C0BC3"/>
    <w:rsid w:val="007C28AD"/>
    <w:rsid w:val="007C52DA"/>
    <w:rsid w:val="007D1164"/>
    <w:rsid w:val="007E189A"/>
    <w:rsid w:val="007E1B85"/>
    <w:rsid w:val="007F0270"/>
    <w:rsid w:val="007F10F2"/>
    <w:rsid w:val="007F54E0"/>
    <w:rsid w:val="007F5D60"/>
    <w:rsid w:val="00800CF8"/>
    <w:rsid w:val="008019C7"/>
    <w:rsid w:val="008024C7"/>
    <w:rsid w:val="00806682"/>
    <w:rsid w:val="00807426"/>
    <w:rsid w:val="0081204C"/>
    <w:rsid w:val="008126CF"/>
    <w:rsid w:val="00816F91"/>
    <w:rsid w:val="008213F2"/>
    <w:rsid w:val="00832177"/>
    <w:rsid w:val="008334FB"/>
    <w:rsid w:val="00851D5F"/>
    <w:rsid w:val="008564CE"/>
    <w:rsid w:val="008578A7"/>
    <w:rsid w:val="0086719B"/>
    <w:rsid w:val="008722B9"/>
    <w:rsid w:val="00872A80"/>
    <w:rsid w:val="00881C86"/>
    <w:rsid w:val="00882BFE"/>
    <w:rsid w:val="00884360"/>
    <w:rsid w:val="008900BF"/>
    <w:rsid w:val="008B4514"/>
    <w:rsid w:val="008B4C6D"/>
    <w:rsid w:val="008D57E0"/>
    <w:rsid w:val="008E1735"/>
    <w:rsid w:val="008E3112"/>
    <w:rsid w:val="008E74F4"/>
    <w:rsid w:val="00903A9D"/>
    <w:rsid w:val="009064F7"/>
    <w:rsid w:val="0090710B"/>
    <w:rsid w:val="00912ABE"/>
    <w:rsid w:val="009173A8"/>
    <w:rsid w:val="00931F85"/>
    <w:rsid w:val="00933E3E"/>
    <w:rsid w:val="00934F42"/>
    <w:rsid w:val="00940C48"/>
    <w:rsid w:val="00941AC5"/>
    <w:rsid w:val="00945030"/>
    <w:rsid w:val="00945F72"/>
    <w:rsid w:val="0094730D"/>
    <w:rsid w:val="00971267"/>
    <w:rsid w:val="00973B97"/>
    <w:rsid w:val="00982F76"/>
    <w:rsid w:val="009867E9"/>
    <w:rsid w:val="00994BC6"/>
    <w:rsid w:val="009B03B4"/>
    <w:rsid w:val="009B2EEF"/>
    <w:rsid w:val="009C0AB6"/>
    <w:rsid w:val="009C117D"/>
    <w:rsid w:val="009C3B4C"/>
    <w:rsid w:val="009D6381"/>
    <w:rsid w:val="009E22F0"/>
    <w:rsid w:val="009E489D"/>
    <w:rsid w:val="009E4F3A"/>
    <w:rsid w:val="00A024F7"/>
    <w:rsid w:val="00A04AD9"/>
    <w:rsid w:val="00A134DF"/>
    <w:rsid w:val="00A213CB"/>
    <w:rsid w:val="00A21865"/>
    <w:rsid w:val="00A3372D"/>
    <w:rsid w:val="00A41399"/>
    <w:rsid w:val="00A52820"/>
    <w:rsid w:val="00A53831"/>
    <w:rsid w:val="00A6359F"/>
    <w:rsid w:val="00A66021"/>
    <w:rsid w:val="00A67B13"/>
    <w:rsid w:val="00A72298"/>
    <w:rsid w:val="00A732CC"/>
    <w:rsid w:val="00A901EF"/>
    <w:rsid w:val="00A95355"/>
    <w:rsid w:val="00AA6BD5"/>
    <w:rsid w:val="00AB5607"/>
    <w:rsid w:val="00AB5BBA"/>
    <w:rsid w:val="00AB7E0D"/>
    <w:rsid w:val="00AC1501"/>
    <w:rsid w:val="00AC530A"/>
    <w:rsid w:val="00AC62FD"/>
    <w:rsid w:val="00AC793D"/>
    <w:rsid w:val="00AD08C0"/>
    <w:rsid w:val="00AD55BF"/>
    <w:rsid w:val="00AD5957"/>
    <w:rsid w:val="00AD6291"/>
    <w:rsid w:val="00AE4966"/>
    <w:rsid w:val="00AF2A0B"/>
    <w:rsid w:val="00B00BEA"/>
    <w:rsid w:val="00B00E08"/>
    <w:rsid w:val="00B014D5"/>
    <w:rsid w:val="00B01714"/>
    <w:rsid w:val="00B05421"/>
    <w:rsid w:val="00B1680A"/>
    <w:rsid w:val="00B171B6"/>
    <w:rsid w:val="00B225F6"/>
    <w:rsid w:val="00B235ED"/>
    <w:rsid w:val="00B370FC"/>
    <w:rsid w:val="00B37211"/>
    <w:rsid w:val="00B3792A"/>
    <w:rsid w:val="00B418EE"/>
    <w:rsid w:val="00B503E4"/>
    <w:rsid w:val="00B530B0"/>
    <w:rsid w:val="00B53E75"/>
    <w:rsid w:val="00B628E1"/>
    <w:rsid w:val="00B71360"/>
    <w:rsid w:val="00B71C11"/>
    <w:rsid w:val="00B74324"/>
    <w:rsid w:val="00B75CC3"/>
    <w:rsid w:val="00B77EDE"/>
    <w:rsid w:val="00B80A4F"/>
    <w:rsid w:val="00B8104F"/>
    <w:rsid w:val="00B859C6"/>
    <w:rsid w:val="00B86944"/>
    <w:rsid w:val="00B90F1E"/>
    <w:rsid w:val="00B93F94"/>
    <w:rsid w:val="00B97AAE"/>
    <w:rsid w:val="00BA4DC0"/>
    <w:rsid w:val="00BB3044"/>
    <w:rsid w:val="00BC1875"/>
    <w:rsid w:val="00BC3214"/>
    <w:rsid w:val="00BC48C5"/>
    <w:rsid w:val="00BD791F"/>
    <w:rsid w:val="00BE2295"/>
    <w:rsid w:val="00BE6D76"/>
    <w:rsid w:val="00BF00F4"/>
    <w:rsid w:val="00BF144E"/>
    <w:rsid w:val="00BF4F00"/>
    <w:rsid w:val="00BF56C3"/>
    <w:rsid w:val="00C03495"/>
    <w:rsid w:val="00C039F6"/>
    <w:rsid w:val="00C0563D"/>
    <w:rsid w:val="00C125BB"/>
    <w:rsid w:val="00C31787"/>
    <w:rsid w:val="00C325D5"/>
    <w:rsid w:val="00C35354"/>
    <w:rsid w:val="00C655A2"/>
    <w:rsid w:val="00C7135D"/>
    <w:rsid w:val="00C73987"/>
    <w:rsid w:val="00C755F3"/>
    <w:rsid w:val="00C83C01"/>
    <w:rsid w:val="00C8431D"/>
    <w:rsid w:val="00C860DB"/>
    <w:rsid w:val="00C95A93"/>
    <w:rsid w:val="00CB028F"/>
    <w:rsid w:val="00CB03AA"/>
    <w:rsid w:val="00CB3218"/>
    <w:rsid w:val="00CB3BA9"/>
    <w:rsid w:val="00CB637B"/>
    <w:rsid w:val="00CE441F"/>
    <w:rsid w:val="00CE49C1"/>
    <w:rsid w:val="00CE6F84"/>
    <w:rsid w:val="00CF2EAF"/>
    <w:rsid w:val="00CF378A"/>
    <w:rsid w:val="00CF6B2C"/>
    <w:rsid w:val="00D006FC"/>
    <w:rsid w:val="00D0772D"/>
    <w:rsid w:val="00D10164"/>
    <w:rsid w:val="00D15A72"/>
    <w:rsid w:val="00D3074A"/>
    <w:rsid w:val="00D36038"/>
    <w:rsid w:val="00D42DA2"/>
    <w:rsid w:val="00D4622E"/>
    <w:rsid w:val="00D55B53"/>
    <w:rsid w:val="00D64F96"/>
    <w:rsid w:val="00D72B3B"/>
    <w:rsid w:val="00D730C5"/>
    <w:rsid w:val="00D74409"/>
    <w:rsid w:val="00D759DB"/>
    <w:rsid w:val="00D9540E"/>
    <w:rsid w:val="00D95719"/>
    <w:rsid w:val="00DB0458"/>
    <w:rsid w:val="00DB75DA"/>
    <w:rsid w:val="00DB7D37"/>
    <w:rsid w:val="00DC0167"/>
    <w:rsid w:val="00DC0A78"/>
    <w:rsid w:val="00DC2195"/>
    <w:rsid w:val="00DC6019"/>
    <w:rsid w:val="00DD2EE0"/>
    <w:rsid w:val="00DE15E6"/>
    <w:rsid w:val="00DE39DA"/>
    <w:rsid w:val="00DE579E"/>
    <w:rsid w:val="00DF2589"/>
    <w:rsid w:val="00DF49CC"/>
    <w:rsid w:val="00DF666A"/>
    <w:rsid w:val="00E04BBF"/>
    <w:rsid w:val="00E10801"/>
    <w:rsid w:val="00E13B63"/>
    <w:rsid w:val="00E3253E"/>
    <w:rsid w:val="00E33690"/>
    <w:rsid w:val="00E40E25"/>
    <w:rsid w:val="00E43989"/>
    <w:rsid w:val="00E47C0B"/>
    <w:rsid w:val="00E52181"/>
    <w:rsid w:val="00E57F6D"/>
    <w:rsid w:val="00E71F7D"/>
    <w:rsid w:val="00E7698B"/>
    <w:rsid w:val="00E83CAD"/>
    <w:rsid w:val="00E85567"/>
    <w:rsid w:val="00E8619D"/>
    <w:rsid w:val="00E8639E"/>
    <w:rsid w:val="00E86415"/>
    <w:rsid w:val="00E93B7F"/>
    <w:rsid w:val="00E94702"/>
    <w:rsid w:val="00E9585C"/>
    <w:rsid w:val="00E97F46"/>
    <w:rsid w:val="00EA7BE2"/>
    <w:rsid w:val="00EB40EE"/>
    <w:rsid w:val="00EB5313"/>
    <w:rsid w:val="00EB61A7"/>
    <w:rsid w:val="00EC1408"/>
    <w:rsid w:val="00ED706A"/>
    <w:rsid w:val="00EE2974"/>
    <w:rsid w:val="00EF7199"/>
    <w:rsid w:val="00EF7B75"/>
    <w:rsid w:val="00EF7F6E"/>
    <w:rsid w:val="00F11388"/>
    <w:rsid w:val="00F14993"/>
    <w:rsid w:val="00F15CAA"/>
    <w:rsid w:val="00F22973"/>
    <w:rsid w:val="00F27921"/>
    <w:rsid w:val="00F351CA"/>
    <w:rsid w:val="00F42F59"/>
    <w:rsid w:val="00F550EF"/>
    <w:rsid w:val="00F73B7D"/>
    <w:rsid w:val="00F763A3"/>
    <w:rsid w:val="00F80649"/>
    <w:rsid w:val="00F80D46"/>
    <w:rsid w:val="00F822FF"/>
    <w:rsid w:val="00F8651D"/>
    <w:rsid w:val="00F9512D"/>
    <w:rsid w:val="00FB506F"/>
    <w:rsid w:val="00FC0D56"/>
    <w:rsid w:val="00FC6E12"/>
    <w:rsid w:val="00FC7F4F"/>
    <w:rsid w:val="00FD4CDE"/>
    <w:rsid w:val="00FD637F"/>
    <w:rsid w:val="00FF0C51"/>
    <w:rsid w:val="00FF4228"/>
    <w:rsid w:val="4CA03FEC"/>
    <w:rsid w:val="56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84DFE"/>
  <w15:docId w15:val="{E8F0A79F-D228-42A1-9D6C-D0C63632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孙彬</dc:creator>
  <cp:lastModifiedBy>孙彬</cp:lastModifiedBy>
  <cp:revision>100</cp:revision>
  <dcterms:created xsi:type="dcterms:W3CDTF">2025-05-23T08:49:00Z</dcterms:created>
  <dcterms:modified xsi:type="dcterms:W3CDTF">2025-08-28T09:23:00Z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eyJoZGlkIjoiNTZmN2Y3YzM1OTcwMDliZTg1ZDBmYzdhZDJmZWNhZTIifQ==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41E620F88BC0493D9F744279DA541F89_12</vt:lpwstr>
  </property>
</Properties>
</file>