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AE33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</w:t>
      </w: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>605377                                 证券</w:t>
      </w: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简称：华旺科技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29B2E3FD">
      <w:pPr>
        <w:spacing w:line="24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杭州华旺新材料科技股份有限公司</w:t>
      </w:r>
    </w:p>
    <w:p w14:paraId="3B0D9275">
      <w:pPr>
        <w:spacing w:line="240" w:lineRule="auto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707A5C03">
      <w:pPr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半年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度业绩说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明会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）</w:t>
      </w:r>
    </w:p>
    <w:p w14:paraId="361FF5AF">
      <w:pPr>
        <w:keepNext/>
        <w:keepLines/>
        <w:spacing w:before="260" w:after="260" w:line="360" w:lineRule="auto"/>
        <w:jc w:val="right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2</w:t>
      </w:r>
    </w:p>
    <w:tbl>
      <w:tblPr>
        <w:tblStyle w:val="10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5930"/>
      </w:tblGrid>
      <w:tr w14:paraId="15F7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540D016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6E6F6E3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930" w:type="dxa"/>
            <w:shd w:val="clear" w:color="auto" w:fill="auto"/>
          </w:tcPr>
          <w:p w14:paraId="4BB4EE3D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2E3651C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5D68132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36A308FF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2A4A5BB4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 w14:paraId="7C76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2E5F9070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半年度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业绩说</w:t>
            </w:r>
            <w:r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</w:rPr>
              <w:t>明会召开的基本情况</w:t>
            </w:r>
          </w:p>
        </w:tc>
        <w:tc>
          <w:tcPr>
            <w:tcW w:w="5930" w:type="dxa"/>
            <w:shd w:val="clear" w:color="auto" w:fill="auto"/>
          </w:tcPr>
          <w:p w14:paraId="2FA1499D"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会议召开时间：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上午9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:00-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:00</w:t>
            </w:r>
          </w:p>
          <w:p w14:paraId="50CBFBC9">
            <w:pPr>
              <w:numPr>
                <w:ilvl w:val="0"/>
                <w:numId w:val="1"/>
              </w:num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会议召开地点：上海证券交易所上证路演中心（网址：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instrText xml:space="preserve"> HYPERLINK "http://roadshow.sseinfo.com/）" </w:instrTex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fldChar w:fldCharType="separate"/>
            </w:r>
            <w:r>
              <w:rPr>
                <w:rStyle w:val="12"/>
                <w:rFonts w:hint="default" w:ascii="宋体" w:hAnsi="宋体" w:eastAsia="宋体" w:cs="Times New Roman"/>
                <w:sz w:val="24"/>
                <w:szCs w:val="24"/>
              </w:rPr>
              <w:t>http</w:t>
            </w:r>
            <w:r>
              <w:rPr>
                <w:rStyle w:val="12"/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Style w:val="12"/>
                <w:rFonts w:hint="default" w:ascii="宋体" w:hAnsi="宋体" w:eastAsia="宋体" w:cs="Times New Roman"/>
                <w:sz w:val="24"/>
                <w:szCs w:val="24"/>
              </w:rPr>
              <w:t>://roadshow.sseinfo.com/）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fldChar w:fldCharType="end"/>
            </w:r>
          </w:p>
          <w:p w14:paraId="2C5CDE0B">
            <w:pPr>
              <w:numPr>
                <w:ilvl w:val="0"/>
                <w:numId w:val="0"/>
              </w:num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3、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会议召开方式：上证路演中心网络互动</w:t>
            </w:r>
          </w:p>
        </w:tc>
      </w:tr>
      <w:tr w14:paraId="770E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</w:tcPr>
          <w:p w14:paraId="59BC4E6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930" w:type="dxa"/>
            <w:shd w:val="clear" w:color="auto" w:fill="auto"/>
          </w:tcPr>
          <w:p w14:paraId="062E1684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董事长钭江浩先生；总经理张延成先生；财务总监王世民先生；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董事会秘书陈蕾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女士；独立董事邵天英女士、周苏临先生、何礼平先生</w:t>
            </w:r>
          </w:p>
        </w:tc>
      </w:tr>
      <w:tr w14:paraId="2B71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2910" w:type="dxa"/>
            <w:shd w:val="clear" w:color="auto" w:fill="auto"/>
            <w:vAlign w:val="center"/>
          </w:tcPr>
          <w:p w14:paraId="60BC2DA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5930" w:type="dxa"/>
            <w:shd w:val="clear" w:color="auto" w:fill="auto"/>
          </w:tcPr>
          <w:p w14:paraId="7E84E05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firstLine="480" w:firstLineChars="200"/>
              <w:rPr>
                <w:rFonts w:hint="default" w:ascii="Times New Roman" w:hAnsi="Times New Roman" w:eastAsia="宋体" w:cs="Times New Roman"/>
                <w:i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spacing w:val="0"/>
                <w:sz w:val="24"/>
                <w:szCs w:val="24"/>
                <w:shd w:val="clear" w:fill="FFFFFF"/>
              </w:rPr>
              <w:t>在本次说明会上，公司就投资者关心的问题给予了答复，并对相关问题进行了梳理，主要问题及答复如下：</w:t>
            </w:r>
          </w:p>
          <w:p w14:paraId="157B684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1、公司本期经营活动产生的现金流量净额较上年同期下降38%，请问是什么原因？</w:t>
            </w:r>
          </w:p>
          <w:p w14:paraId="6896D219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  <w:lang w:val="en-US" w:eastAsia="zh-CN"/>
              </w:rPr>
              <w:t>答：尊敬的投资者您好，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  <w:lang w:val="en-US" w:eastAsia="zh-CN"/>
              </w:rPr>
              <w:t>原因为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  <w:t>本期公司支付经营性银行保证金和经营性质押定期存款增加所致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  <w:lang w:val="en-US" w:eastAsia="zh-CN"/>
              </w:rPr>
              <w:t>本期变动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</w:rPr>
              <w:t>属于正常的季节性经营波动区间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。感谢您对公司的关注！</w:t>
            </w:r>
          </w:p>
          <w:p w14:paraId="75267845">
            <w:pPr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5406B8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2、请问公司在成本控制方面采取了哪些措施？</w:t>
            </w:r>
          </w:p>
          <w:p w14:paraId="63A8CC95">
            <w:pPr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4292F"/>
                <w:spacing w:val="0"/>
                <w:sz w:val="24"/>
                <w:szCs w:val="24"/>
                <w:lang w:val="en-US" w:eastAsia="zh-CN"/>
              </w:rPr>
              <w:t>答：尊敬的投资者您好，公司在生产、采购及内部管理等多个环节全面推行了降本增效措施。在生产环节，通过深化精益化管理，优化生产线流程、改进工艺及研发原材料配比来降低能源消耗和材料成本，同时提升生产效率与设备利用率；在采购方面，运用精细化策略，加强供应商战略合作以确保供应稳定与质量达标，并根据生产计划动态优化采购节奏以严格控制成本；内部管理上，优化员工配置结构以提升人均效益，并通过加强培训和绩效管理来提高员工技能与效率，从而降低内部费用。公司通过多环节联动，全面实施降本增效。感谢您对公司的关注！</w:t>
            </w:r>
          </w:p>
          <w:p w14:paraId="2FF74911">
            <w:pPr>
              <w:spacing w:line="360" w:lineRule="auto"/>
              <w:ind w:firstLine="420" w:firstLineChars="200"/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24292F"/>
                <w:spacing w:val="0"/>
                <w:sz w:val="21"/>
                <w:szCs w:val="21"/>
                <w:lang w:val="en-US" w:eastAsia="zh-CN"/>
              </w:rPr>
            </w:pPr>
          </w:p>
        </w:tc>
      </w:tr>
      <w:tr w14:paraId="6D4E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4DA8451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930" w:type="dxa"/>
            <w:shd w:val="clear" w:color="auto" w:fill="auto"/>
          </w:tcPr>
          <w:p w14:paraId="68D4E368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3DE0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0" w:type="dxa"/>
            <w:shd w:val="clear" w:color="auto" w:fill="auto"/>
            <w:vAlign w:val="center"/>
          </w:tcPr>
          <w:p w14:paraId="0501D6D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B170A77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6DE72C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9034"/>
    <w:multiLevelType w:val="singleLevel"/>
    <w:tmpl w:val="236A9034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Y2FhMGNkZGM2YzQ5ODBjYWYwMjYwM2Y0YWFlNmQifQ=="/>
  </w:docVars>
  <w:rsids>
    <w:rsidRoot w:val="05741DF2"/>
    <w:rsid w:val="000B715C"/>
    <w:rsid w:val="00106E63"/>
    <w:rsid w:val="0015768F"/>
    <w:rsid w:val="001E03D3"/>
    <w:rsid w:val="001F2E4C"/>
    <w:rsid w:val="002675FA"/>
    <w:rsid w:val="0050324B"/>
    <w:rsid w:val="008670FD"/>
    <w:rsid w:val="00D0011A"/>
    <w:rsid w:val="00E272D3"/>
    <w:rsid w:val="00F17ABA"/>
    <w:rsid w:val="00FF1CE8"/>
    <w:rsid w:val="02587668"/>
    <w:rsid w:val="031166C4"/>
    <w:rsid w:val="05741DF2"/>
    <w:rsid w:val="0581354D"/>
    <w:rsid w:val="059A67BA"/>
    <w:rsid w:val="05DB754C"/>
    <w:rsid w:val="067B3A34"/>
    <w:rsid w:val="067B433B"/>
    <w:rsid w:val="076C78D3"/>
    <w:rsid w:val="097C4BA0"/>
    <w:rsid w:val="0B0623A6"/>
    <w:rsid w:val="0B101317"/>
    <w:rsid w:val="0C1116EC"/>
    <w:rsid w:val="0D5345DB"/>
    <w:rsid w:val="0D801448"/>
    <w:rsid w:val="0DBE08FD"/>
    <w:rsid w:val="0E0F054E"/>
    <w:rsid w:val="0F5320C7"/>
    <w:rsid w:val="0F9A3AC1"/>
    <w:rsid w:val="11293E78"/>
    <w:rsid w:val="13240AF6"/>
    <w:rsid w:val="13567813"/>
    <w:rsid w:val="13682914"/>
    <w:rsid w:val="13E811F4"/>
    <w:rsid w:val="177270DF"/>
    <w:rsid w:val="199232F7"/>
    <w:rsid w:val="1A050D21"/>
    <w:rsid w:val="1A3059AD"/>
    <w:rsid w:val="1B105864"/>
    <w:rsid w:val="1BB4508E"/>
    <w:rsid w:val="1E14195B"/>
    <w:rsid w:val="1F71326E"/>
    <w:rsid w:val="1FBB3F7E"/>
    <w:rsid w:val="21197107"/>
    <w:rsid w:val="219D26BF"/>
    <w:rsid w:val="226C3675"/>
    <w:rsid w:val="22FC3FCE"/>
    <w:rsid w:val="231E7CDE"/>
    <w:rsid w:val="242C253F"/>
    <w:rsid w:val="242D199F"/>
    <w:rsid w:val="250C769D"/>
    <w:rsid w:val="25472BFA"/>
    <w:rsid w:val="254A4736"/>
    <w:rsid w:val="25AF557F"/>
    <w:rsid w:val="2823423B"/>
    <w:rsid w:val="282D214E"/>
    <w:rsid w:val="282E5DB7"/>
    <w:rsid w:val="286D547B"/>
    <w:rsid w:val="29146EAC"/>
    <w:rsid w:val="2ACE41EB"/>
    <w:rsid w:val="2E67483C"/>
    <w:rsid w:val="2E7D4CEC"/>
    <w:rsid w:val="2E950B13"/>
    <w:rsid w:val="2F034BA2"/>
    <w:rsid w:val="2F261EF5"/>
    <w:rsid w:val="2F584B71"/>
    <w:rsid w:val="2F9745FB"/>
    <w:rsid w:val="2FE672EE"/>
    <w:rsid w:val="30CB3432"/>
    <w:rsid w:val="31F0278E"/>
    <w:rsid w:val="327C07F4"/>
    <w:rsid w:val="32981347"/>
    <w:rsid w:val="32A736CC"/>
    <w:rsid w:val="33974B3E"/>
    <w:rsid w:val="34527396"/>
    <w:rsid w:val="34C43BA2"/>
    <w:rsid w:val="34F4339E"/>
    <w:rsid w:val="38C742B4"/>
    <w:rsid w:val="38E8632E"/>
    <w:rsid w:val="39523EF6"/>
    <w:rsid w:val="3A210922"/>
    <w:rsid w:val="3B366FEE"/>
    <w:rsid w:val="3B5853CD"/>
    <w:rsid w:val="3B64251B"/>
    <w:rsid w:val="3BEE1FCA"/>
    <w:rsid w:val="3E0E181C"/>
    <w:rsid w:val="3E3E7D93"/>
    <w:rsid w:val="3F1D10D5"/>
    <w:rsid w:val="42D061F2"/>
    <w:rsid w:val="46243F13"/>
    <w:rsid w:val="488407AF"/>
    <w:rsid w:val="49331A14"/>
    <w:rsid w:val="4A027B35"/>
    <w:rsid w:val="4AE54E3F"/>
    <w:rsid w:val="4B0B5CC5"/>
    <w:rsid w:val="4B9D1856"/>
    <w:rsid w:val="4CAE4EF5"/>
    <w:rsid w:val="4D3020C8"/>
    <w:rsid w:val="4D5A49E5"/>
    <w:rsid w:val="4D64442E"/>
    <w:rsid w:val="4F7458D7"/>
    <w:rsid w:val="4FF6276D"/>
    <w:rsid w:val="50110297"/>
    <w:rsid w:val="508830FB"/>
    <w:rsid w:val="52B06F57"/>
    <w:rsid w:val="52B62781"/>
    <w:rsid w:val="53E65938"/>
    <w:rsid w:val="54232158"/>
    <w:rsid w:val="54754BEC"/>
    <w:rsid w:val="54FE41A1"/>
    <w:rsid w:val="55106EF8"/>
    <w:rsid w:val="561223C3"/>
    <w:rsid w:val="569C1B1F"/>
    <w:rsid w:val="56EB6EE9"/>
    <w:rsid w:val="57294238"/>
    <w:rsid w:val="587517BA"/>
    <w:rsid w:val="5B7A12CC"/>
    <w:rsid w:val="5ECD40F6"/>
    <w:rsid w:val="612B49A3"/>
    <w:rsid w:val="620D372E"/>
    <w:rsid w:val="639D7CBB"/>
    <w:rsid w:val="640E61D1"/>
    <w:rsid w:val="642437FD"/>
    <w:rsid w:val="643E5925"/>
    <w:rsid w:val="647175A7"/>
    <w:rsid w:val="65661738"/>
    <w:rsid w:val="659F375D"/>
    <w:rsid w:val="65A63D46"/>
    <w:rsid w:val="666A13E3"/>
    <w:rsid w:val="674A395A"/>
    <w:rsid w:val="6893401E"/>
    <w:rsid w:val="691D122F"/>
    <w:rsid w:val="69D10F2A"/>
    <w:rsid w:val="69F17CCC"/>
    <w:rsid w:val="6A13729C"/>
    <w:rsid w:val="6AA936C0"/>
    <w:rsid w:val="6BD457FB"/>
    <w:rsid w:val="6CCF3057"/>
    <w:rsid w:val="6DEC77AE"/>
    <w:rsid w:val="6F8F00AC"/>
    <w:rsid w:val="6FC04323"/>
    <w:rsid w:val="70166E7D"/>
    <w:rsid w:val="705263C4"/>
    <w:rsid w:val="73D84601"/>
    <w:rsid w:val="75597FB6"/>
    <w:rsid w:val="75635091"/>
    <w:rsid w:val="767E63B3"/>
    <w:rsid w:val="775E29CE"/>
    <w:rsid w:val="77D500B3"/>
    <w:rsid w:val="794A5D98"/>
    <w:rsid w:val="7A68035F"/>
    <w:rsid w:val="7A737D6F"/>
    <w:rsid w:val="7C460222"/>
    <w:rsid w:val="7C973F23"/>
    <w:rsid w:val="7D0E37CD"/>
    <w:rsid w:val="7D857115"/>
    <w:rsid w:val="7DAC3CA8"/>
    <w:rsid w:val="7DC6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pPr>
      <w:spacing w:before="161"/>
      <w:ind w:left="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15"/>
    <w:autoRedefine/>
    <w:qFormat/>
    <w:uiPriority w:val="0"/>
    <w:rPr>
      <w:b/>
      <w:bCs/>
    </w:r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4">
    <w:name w:val="批注文字 字符"/>
    <w:basedOn w:val="11"/>
    <w:link w:val="2"/>
    <w:autoRedefine/>
    <w:qFormat/>
    <w:uiPriority w:val="0"/>
    <w:rPr>
      <w:kern w:val="2"/>
      <w:sz w:val="21"/>
      <w:szCs w:val="22"/>
    </w:rPr>
  </w:style>
  <w:style w:type="character" w:customStyle="1" w:styleId="15">
    <w:name w:val="批注主题 字符"/>
    <w:basedOn w:val="14"/>
    <w:link w:val="9"/>
    <w:autoRedefine/>
    <w:qFormat/>
    <w:uiPriority w:val="0"/>
    <w:rPr>
      <w:b/>
      <w:bCs/>
      <w:kern w:val="2"/>
      <w:sz w:val="21"/>
      <w:szCs w:val="22"/>
    </w:rPr>
  </w:style>
  <w:style w:type="character" w:customStyle="1" w:styleId="16">
    <w:name w:val="批注框文本 字符"/>
    <w:basedOn w:val="11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页眉 字符"/>
    <w:basedOn w:val="11"/>
    <w:link w:val="6"/>
    <w:autoRedefine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775</Characters>
  <Lines>19</Lines>
  <Paragraphs>5</Paragraphs>
  <TotalTime>1</TotalTime>
  <ScaleCrop>false</ScaleCrop>
  <LinksUpToDate>false</LinksUpToDate>
  <CharactersWithSpaces>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2021-07-06T09:10:00Z</dcterms:created>
  <dc:creator>陈蕾</dc:creator>
  <cp:lastModifiedBy>江莎莎</cp:lastModifiedBy>
  <cp:lastPrinted>2021-12-07T06:53:00Z</cp:lastPrinted>
  <dcterms:modified xsi:type="dcterms:W3CDTF">2025-09-12T07:54:13Z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F6302CDE4D8B489AB7B8FC3D171A1502</vt:lpwstr>
  </property>
  <property fmtid="{D5CDD505-2E9C-101B-9397-08002B2CF9AE}" pid="4" name="KSOTemplateDocerSaveRecord">
    <vt:lpwstr>eyJoZGlkIjoiNjkzZjI5YTAzNTJhYTJmM2Y3N2IwMTZlYzA2Y2FjMzAiLCJ1c2VySWQiOiIxMjEyODU5MDA0In0=</vt:lpwstr>
  </property>
</Properties>
</file>