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1A8D0">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600783</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鲁信创投</w:t>
      </w:r>
    </w:p>
    <w:p w14:paraId="5A075F0E">
      <w:pPr>
        <w:spacing w:line="360" w:lineRule="auto"/>
        <w:jc w:val="center"/>
        <w:rPr>
          <w:rFonts w:ascii="宋体" w:hAnsi="宋体" w:eastAsia="宋体" w:cs="宋体"/>
          <w:b/>
          <w:bCs/>
          <w:sz w:val="44"/>
          <w:szCs w:val="44"/>
        </w:rPr>
      </w:pPr>
    </w:p>
    <w:p w14:paraId="78373FC1">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鲁信创业投资集团股份有限公司</w:t>
      </w:r>
    </w:p>
    <w:p w14:paraId="0F8756AC">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6C76EE0B">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w:t>
      </w:r>
      <w:r>
        <w:rPr>
          <w:rFonts w:hint="eastAsia" w:ascii="宋体" w:hAnsi="宋体" w:eastAsia="宋体" w:cs="宋体"/>
          <w:sz w:val="20"/>
          <w:szCs w:val="20"/>
          <w:lang w:val="en-US" w:eastAsia="zh-CN"/>
        </w:rPr>
        <w:t>03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58FE8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74488AED">
            <w:pPr>
              <w:pStyle w:val="12"/>
              <w:spacing w:before="7"/>
              <w:rPr>
                <w:rFonts w:ascii="宋体" w:hAnsi="宋体" w:eastAsia="宋体" w:cs="宋体"/>
                <w:b/>
                <w:bCs/>
                <w:sz w:val="20"/>
                <w:szCs w:val="20"/>
              </w:rPr>
            </w:pPr>
          </w:p>
          <w:p w14:paraId="604D9495">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4A6A2D20">
            <w:pPr>
              <w:pStyle w:val="12"/>
              <w:spacing w:before="7"/>
              <w:rPr>
                <w:rFonts w:ascii="宋体" w:hAnsi="宋体" w:eastAsia="宋体" w:cs="宋体"/>
                <w:sz w:val="20"/>
                <w:szCs w:val="20"/>
              </w:rPr>
            </w:pPr>
          </w:p>
          <w:p w14:paraId="1D79F8B3">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4DA0910E">
            <w:pPr>
              <w:pStyle w:val="12"/>
              <w:spacing w:before="11"/>
              <w:rPr>
                <w:rFonts w:ascii="宋体" w:hAnsi="宋体" w:eastAsia="宋体" w:cs="宋体"/>
                <w:sz w:val="20"/>
                <w:szCs w:val="20"/>
              </w:rPr>
            </w:pPr>
          </w:p>
          <w:p w14:paraId="63C56F51">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62E29A4C">
            <w:pPr>
              <w:pStyle w:val="12"/>
              <w:spacing w:before="8"/>
              <w:rPr>
                <w:rFonts w:ascii="宋体" w:hAnsi="宋体" w:eastAsia="宋体" w:cs="宋体"/>
                <w:sz w:val="20"/>
                <w:szCs w:val="20"/>
              </w:rPr>
            </w:pPr>
          </w:p>
          <w:p w14:paraId="4D006FA7">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6D371FE9">
            <w:pPr>
              <w:pStyle w:val="12"/>
              <w:spacing w:before="8"/>
              <w:rPr>
                <w:rFonts w:ascii="宋体" w:hAnsi="宋体" w:eastAsia="宋体" w:cs="宋体"/>
                <w:sz w:val="20"/>
                <w:szCs w:val="20"/>
              </w:rPr>
            </w:pPr>
          </w:p>
          <w:p w14:paraId="44F89134">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509C2599">
            <w:pPr>
              <w:pStyle w:val="12"/>
              <w:spacing w:before="11"/>
              <w:rPr>
                <w:rFonts w:ascii="宋体" w:hAnsi="宋体" w:eastAsia="宋体" w:cs="宋体"/>
                <w:sz w:val="20"/>
                <w:szCs w:val="20"/>
              </w:rPr>
            </w:pPr>
          </w:p>
          <w:p w14:paraId="323615D1">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227D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6D656639">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56C98D7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线上参与公司2025年半年度业绩说明会的全体投资者</w:t>
            </w:r>
          </w:p>
        </w:tc>
      </w:tr>
      <w:tr w14:paraId="5BE29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3A4F107">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7D8176C4">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2025年09月12日 10:00-11:00</w:t>
            </w:r>
          </w:p>
        </w:tc>
      </w:tr>
      <w:tr w14:paraId="4499F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46602DA">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148E1FB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0752A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AC3AF18">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26D020A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王旭冬</w:t>
            </w:r>
            <w:r>
              <w:rPr>
                <w:rFonts w:ascii="宋体" w:hAnsi="宋体" w:eastAsia="宋体" w:cs="宋体"/>
                <w:sz w:val="20"/>
                <w:szCs w:val="20"/>
              </w:rPr>
              <w:br w:type="textWrapping"/>
            </w:r>
            <w:r>
              <w:rPr>
                <w:rFonts w:ascii="宋体" w:hAnsi="宋体" w:eastAsia="宋体" w:cs="宋体"/>
                <w:sz w:val="20"/>
                <w:szCs w:val="20"/>
              </w:rPr>
              <w:t>董事、总经理 葛效</w:t>
            </w:r>
            <w:bookmarkStart w:id="0" w:name="_GoBack"/>
            <w:bookmarkEnd w:id="0"/>
            <w:r>
              <w:rPr>
                <w:rFonts w:ascii="宋体" w:hAnsi="宋体" w:eastAsia="宋体" w:cs="宋体"/>
                <w:sz w:val="20"/>
                <w:szCs w:val="20"/>
              </w:rPr>
              <w:t>宏</w:t>
            </w:r>
            <w:r>
              <w:rPr>
                <w:rFonts w:ascii="宋体" w:hAnsi="宋体" w:eastAsia="宋体" w:cs="宋体"/>
                <w:sz w:val="20"/>
                <w:szCs w:val="20"/>
              </w:rPr>
              <w:br w:type="textWrapping"/>
            </w:r>
            <w:r>
              <w:rPr>
                <w:rFonts w:ascii="宋体" w:hAnsi="宋体" w:eastAsia="宋体" w:cs="宋体"/>
                <w:sz w:val="20"/>
                <w:szCs w:val="20"/>
              </w:rPr>
              <w:t>董事会秘书 韩俊</w:t>
            </w:r>
            <w:r>
              <w:rPr>
                <w:rFonts w:ascii="宋体" w:hAnsi="宋体" w:eastAsia="宋体" w:cs="宋体"/>
                <w:sz w:val="20"/>
                <w:szCs w:val="20"/>
              </w:rPr>
              <w:br w:type="textWrapping"/>
            </w:r>
            <w:r>
              <w:rPr>
                <w:rFonts w:ascii="宋体" w:hAnsi="宋体" w:eastAsia="宋体" w:cs="宋体"/>
                <w:sz w:val="20"/>
                <w:szCs w:val="20"/>
              </w:rPr>
              <w:t>首席财务官 段晓旭</w:t>
            </w:r>
            <w:r>
              <w:rPr>
                <w:rFonts w:ascii="宋体" w:hAnsi="宋体" w:eastAsia="宋体" w:cs="宋体"/>
                <w:sz w:val="20"/>
                <w:szCs w:val="20"/>
              </w:rPr>
              <w:br w:type="textWrapping"/>
            </w:r>
            <w:r>
              <w:rPr>
                <w:rFonts w:ascii="宋体" w:hAnsi="宋体" w:eastAsia="宋体" w:cs="宋体"/>
                <w:sz w:val="20"/>
                <w:szCs w:val="20"/>
              </w:rPr>
              <w:t>独立董事 胡元木</w:t>
            </w:r>
          </w:p>
        </w:tc>
      </w:tr>
      <w:tr w14:paraId="54337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654" w:hRule="atLeast"/>
          <w:jc w:val="center"/>
        </w:trPr>
        <w:tc>
          <w:tcPr>
            <w:tcW w:w="2580" w:type="dxa"/>
          </w:tcPr>
          <w:p w14:paraId="4DA7B53A">
            <w:pPr>
              <w:pStyle w:val="12"/>
              <w:rPr>
                <w:rFonts w:ascii="宋体" w:hAnsi="宋体" w:eastAsia="宋体" w:cs="宋体"/>
                <w:b/>
                <w:bCs/>
                <w:sz w:val="20"/>
                <w:szCs w:val="20"/>
              </w:rPr>
            </w:pPr>
          </w:p>
          <w:p w14:paraId="382205FA">
            <w:pPr>
              <w:pStyle w:val="12"/>
              <w:rPr>
                <w:rFonts w:ascii="宋体" w:hAnsi="宋体" w:eastAsia="宋体" w:cs="宋体"/>
                <w:b/>
                <w:bCs/>
                <w:sz w:val="20"/>
                <w:szCs w:val="20"/>
              </w:rPr>
            </w:pPr>
          </w:p>
          <w:p w14:paraId="3EF64663">
            <w:pPr>
              <w:pStyle w:val="12"/>
              <w:spacing w:before="5"/>
              <w:rPr>
                <w:rFonts w:ascii="宋体" w:hAnsi="宋体" w:eastAsia="宋体" w:cs="宋体"/>
                <w:b/>
                <w:bCs/>
                <w:sz w:val="20"/>
                <w:szCs w:val="20"/>
              </w:rPr>
            </w:pPr>
          </w:p>
          <w:p w14:paraId="47DAFA34">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3BC61ED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请问公司所持有的国联民生股票采用公允价值计量的合理性，国联民生股票在公司所持有的证券类资产占比太大，是否会因为单一标的涨跌幅造成公司业绩波动巨大，是否会因为国联民生股票价格连续走低造成公司业绩亏损进而ST的可能，公司有什么应对措施？</w:t>
            </w:r>
            <w:r>
              <w:rPr>
                <w:rFonts w:ascii="宋体" w:hAnsi="宋体" w:eastAsia="宋体" w:cs="宋体"/>
                <w:b/>
                <w:sz w:val="20"/>
              </w:rPr>
              <w:br w:type="textWrapping"/>
            </w:r>
            <w:r>
              <w:rPr>
                <w:rFonts w:ascii="宋体" w:hAnsi="宋体" w:eastAsia="宋体" w:cs="宋体"/>
                <w:b w:val="0"/>
                <w:sz w:val="20"/>
              </w:rPr>
              <w:t xml:space="preserve">    答:尊敬的投资者您好！公司持有的国联民生股票，自2024年12月30日初始确认时将其指定为以公允价值计量且其变动计入其他综合收益的金融资产。自初始取得后，国联民生股票的公允价值变动计入其他综合收益，不影响损益。若未来处置国联民生股票时，前期累计计入其他综合收益的公允价值变动转入留存收益，不影响损益。公司在《公司2024年年度报告》对上述情况进行了说明，敬请查阅。感谢您对公司的关注。</w:t>
            </w:r>
            <w:r>
              <w:rPr>
                <w:rFonts w:ascii="宋体" w:hAnsi="宋体" w:eastAsia="宋体" w:cs="宋体"/>
                <w:b w:val="0"/>
                <w:sz w:val="20"/>
              </w:rPr>
              <w:br w:type="textWrapping"/>
            </w:r>
            <w:r>
              <w:rPr>
                <w:rFonts w:ascii="宋体" w:hAnsi="宋体" w:eastAsia="宋体" w:cs="宋体"/>
                <w:b/>
                <w:sz w:val="20"/>
              </w:rPr>
              <w:t xml:space="preserve">    2.您好，贵司上市二十多年了，目前看贵司财报，磨具产业每年营收仅为八千万左右，净利润完全靠山东创投支撑着。年报如果净利润为负的前提下贵司是不是有面临着st的风险？今年有考虑过重组或者把其他子公司营收纳入财报的打算吗？</w:t>
            </w:r>
            <w:r>
              <w:rPr>
                <w:rFonts w:ascii="宋体" w:hAnsi="宋体" w:eastAsia="宋体" w:cs="宋体"/>
                <w:b/>
                <w:sz w:val="20"/>
              </w:rPr>
              <w:br w:type="textWrapping"/>
            </w:r>
            <w:r>
              <w:rPr>
                <w:rFonts w:ascii="宋体" w:hAnsi="宋体" w:eastAsia="宋体" w:cs="宋体"/>
                <w:b w:val="0"/>
                <w:sz w:val="20"/>
              </w:rPr>
              <w:t xml:space="preserve">    答:尊敬的投资者您好！公司持续采取多种措施提升现有业务收入，主要措施包括：一是优化磨具产品结构，开发新产品，拓展销售渠道，增加磨具业务销售收入；二是积极整合资源，扩大公司管理基金规模，增加基金管理费收入。同时，公司将持续探索产投结合等多种模式，进一步优化资产结构。感谢您对公司的关注。</w:t>
            </w:r>
            <w:r>
              <w:rPr>
                <w:rFonts w:ascii="宋体" w:hAnsi="宋体" w:eastAsia="宋体" w:cs="宋体"/>
                <w:b w:val="0"/>
                <w:sz w:val="20"/>
              </w:rPr>
              <w:br w:type="textWrapping"/>
            </w:r>
            <w:r>
              <w:rPr>
                <w:rFonts w:ascii="宋体" w:hAnsi="宋体" w:eastAsia="宋体" w:cs="宋体"/>
                <w:b/>
                <w:sz w:val="20"/>
              </w:rPr>
              <w:t xml:space="preserve">    3.公司管理层，你们好，今年以来资本市场火爆，从政策发动9 24行情启动至今，两市涨幅超过百分之三十的股票4300家，涨幅超过百分之二十4700家，除去ST与业绩爆亏的股票，公司涨幅位列倒数第一附近，而公司今年第二季度2.55亿的净利润业绩傲视整个A股主营之一创投行业，涨幅却位列倒数第一的位置，请问公司管理层是否有不作为？公司怎么看待公司现阶段估值的？公司应该可以查询到我本人2018年在上层提出科创板时投资了公司，现阶段处于腰斩附近，而市场几乎所有的公司股价已经回到了我投资公司时的股价！！！这里我只能用一个感叹号❗️</w:t>
            </w:r>
            <w:r>
              <w:rPr>
                <w:rFonts w:ascii="宋体" w:hAnsi="宋体" w:eastAsia="宋体" w:cs="宋体"/>
                <w:b/>
                <w:sz w:val="20"/>
              </w:rPr>
              <w:br w:type="textWrapping"/>
            </w:r>
            <w:r>
              <w:rPr>
                <w:rFonts w:ascii="宋体" w:hAnsi="宋体" w:eastAsia="宋体" w:cs="宋体"/>
                <w:b w:val="0"/>
                <w:sz w:val="20"/>
              </w:rPr>
              <w:t xml:space="preserve">    答:尊敬的投资者您好！公司目前各项经营管理工作有序开展，紧跟国家政策导向推动公司高质量发展，努力以更好的业绩回报投资者。感谢您对公司的关注。</w:t>
            </w:r>
            <w:r>
              <w:rPr>
                <w:rFonts w:ascii="宋体" w:hAnsi="宋体" w:eastAsia="宋体" w:cs="宋体"/>
                <w:b w:val="0"/>
                <w:sz w:val="20"/>
              </w:rPr>
              <w:br w:type="textWrapping"/>
            </w:r>
            <w:r>
              <w:rPr>
                <w:rFonts w:ascii="宋体" w:hAnsi="宋体" w:eastAsia="宋体" w:cs="宋体"/>
                <w:b/>
                <w:sz w:val="20"/>
              </w:rPr>
              <w:t xml:space="preserve">    4.再问下公司，今年以来公司从原来的传统行业投资转向投资了机器人和航天与AI行业，珞石机器人集团和蓝箭航天都有投资，公司这种转向高科技投资会一直继续下去吗？</w:t>
            </w:r>
            <w:r>
              <w:rPr>
                <w:rFonts w:ascii="宋体" w:hAnsi="宋体" w:eastAsia="宋体" w:cs="宋体"/>
                <w:b/>
                <w:sz w:val="20"/>
              </w:rPr>
              <w:br w:type="textWrapping"/>
            </w:r>
            <w:r>
              <w:rPr>
                <w:rFonts w:ascii="宋体" w:hAnsi="宋体" w:eastAsia="宋体" w:cs="宋体"/>
                <w:b w:val="0"/>
                <w:sz w:val="20"/>
              </w:rPr>
              <w:t xml:space="preserve">    答:尊敬的投资者您好！公司成立以来，始终秉持“投早、投小、投长期、投硬科技”的投资理念，未来将继续关注相关赛道的投资机会，发掘和培育一批具有研发能力、高成长性的企业，积极为国家科技进步和创业企业创新发展贡献力量。感谢您对公司的关注。</w:t>
            </w:r>
            <w:r>
              <w:rPr>
                <w:rFonts w:ascii="宋体" w:hAnsi="宋体" w:eastAsia="宋体" w:cs="宋体"/>
                <w:b w:val="0"/>
                <w:sz w:val="20"/>
              </w:rPr>
              <w:br w:type="textWrapping"/>
            </w:r>
            <w:r>
              <w:rPr>
                <w:rFonts w:ascii="宋体" w:hAnsi="宋体" w:eastAsia="宋体" w:cs="宋体"/>
                <w:b/>
                <w:sz w:val="20"/>
              </w:rPr>
              <w:t xml:space="preserve">    5.对于贵公司资产注入的制式回复投资者已经听腻了，也听烦了，请不要再用“一直在对潜在的产业链机会进行研判”这种说辞，我们想知道为什么在没有确定标的的情况下就把以前能贡献大部分营业收入项目转让出去，这四年来贵公司考察了什么企业，有没有相关的考察资料，核心高管带队中的核心高管是哪位，现在还在不在公司任职，广大投资者对公司这种行为认为是虚假陈述贵公司有没有什么想解释的。</w:t>
            </w:r>
            <w:r>
              <w:rPr>
                <w:rFonts w:ascii="宋体" w:hAnsi="宋体" w:eastAsia="宋体" w:cs="宋体"/>
                <w:b/>
                <w:sz w:val="20"/>
              </w:rPr>
              <w:br w:type="textWrapping"/>
            </w:r>
            <w:r>
              <w:rPr>
                <w:rFonts w:ascii="宋体" w:hAnsi="宋体" w:eastAsia="宋体" w:cs="宋体"/>
                <w:b w:val="0"/>
                <w:sz w:val="20"/>
              </w:rPr>
              <w:t xml:space="preserve">    答:尊敬的投资者您好，公司高度重视投资者的关切，涉及到上市公司的重大事项请以公司信息披露为准。公司基于长期发展战略和优化资产结构的考量，继续努力做好经营管理工作，争取为投资者创造更大的回报。再次感谢您的支持！</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6</w:t>
            </w:r>
            <w:r>
              <w:rPr>
                <w:rFonts w:ascii="宋体" w:hAnsi="宋体" w:eastAsia="宋体" w:cs="宋体"/>
                <w:b/>
                <w:sz w:val="20"/>
              </w:rPr>
              <w:t>.贵司做为顶着国资创投第一股光环的公司，上市十年，股价逆市连创新低，近年盈利靠做账、吃老本，高买（租）房产、低卖股权，何时能像一村资本、深创投那样，不吃老本凭自身实力投出明星项目？十年投不出一个明星项目？何时能引进职业经理人团队？何时能把不称职的管理层给换一换？</w:t>
            </w:r>
            <w:r>
              <w:rPr>
                <w:rFonts w:ascii="宋体" w:hAnsi="宋体" w:eastAsia="宋体" w:cs="宋体"/>
                <w:b/>
                <w:sz w:val="20"/>
              </w:rPr>
              <w:br w:type="textWrapping"/>
            </w:r>
            <w:r>
              <w:rPr>
                <w:rFonts w:ascii="宋体" w:hAnsi="宋体" w:eastAsia="宋体" w:cs="宋体"/>
                <w:b w:val="0"/>
                <w:sz w:val="20"/>
              </w:rPr>
              <w:t xml:space="preserve">    答:尊敬的投资者您好！公司目前各项经营管理工作有序开展，紧跟国家政策导向推动公司高质量发展，努力以更好的业绩回报投资者。感谢您对公司的关注。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7</w:t>
            </w:r>
            <w:r>
              <w:rPr>
                <w:rFonts w:ascii="宋体" w:hAnsi="宋体" w:eastAsia="宋体" w:cs="宋体"/>
                <w:b/>
                <w:sz w:val="20"/>
              </w:rPr>
              <w:t>.韩董你好，贵司营收这么低，有计划合并或者控股其他公司来提高营收吗？</w:t>
            </w:r>
            <w:r>
              <w:rPr>
                <w:rFonts w:ascii="宋体" w:hAnsi="宋体" w:eastAsia="宋体" w:cs="宋体"/>
                <w:b/>
                <w:sz w:val="20"/>
              </w:rPr>
              <w:br w:type="textWrapping"/>
            </w:r>
            <w:r>
              <w:rPr>
                <w:rFonts w:ascii="宋体" w:hAnsi="宋体" w:eastAsia="宋体" w:cs="宋体"/>
                <w:b w:val="0"/>
                <w:sz w:val="20"/>
              </w:rPr>
              <w:t xml:space="preserve">    答:尊敬的投资者您好！公司持续采取多种措施提升现有业务收入。同时公司将持续探索产投结合等多种模式，进一步优化资产结构。感谢您对公司的关注。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8</w:t>
            </w:r>
            <w:r>
              <w:rPr>
                <w:rFonts w:ascii="宋体" w:hAnsi="宋体" w:eastAsia="宋体" w:cs="宋体"/>
                <w:b/>
                <w:sz w:val="20"/>
              </w:rPr>
              <w:t>.数创下十年新高，贵司从36.66连跌十年至13元，贵司十年来到底做了哪些工作？</w:t>
            </w:r>
            <w:r>
              <w:rPr>
                <w:rFonts w:ascii="宋体" w:hAnsi="宋体" w:eastAsia="宋体" w:cs="宋体"/>
                <w:b/>
                <w:sz w:val="20"/>
              </w:rPr>
              <w:br w:type="textWrapping"/>
            </w:r>
            <w:r>
              <w:rPr>
                <w:rFonts w:ascii="宋体" w:hAnsi="宋体" w:eastAsia="宋体" w:cs="宋体"/>
                <w:b w:val="0"/>
                <w:sz w:val="20"/>
              </w:rPr>
              <w:t xml:space="preserve">    答:尊敬的投资者您好！公司通过定期报告、年度ESG报告、临时公告等多种方式及时披露公司经营发展情况，敬请查阅。感谢您对公司的关注。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9</w:t>
            </w:r>
            <w:r>
              <w:rPr>
                <w:rFonts w:ascii="宋体" w:hAnsi="宋体" w:eastAsia="宋体" w:cs="宋体"/>
                <w:b/>
                <w:sz w:val="20"/>
              </w:rPr>
              <w:t>.领导注入新资产有日期吗</w:t>
            </w:r>
            <w:r>
              <w:rPr>
                <w:rFonts w:ascii="宋体" w:hAnsi="宋体" w:eastAsia="宋体" w:cs="宋体"/>
                <w:b/>
                <w:sz w:val="20"/>
              </w:rPr>
              <w:br w:type="textWrapping"/>
            </w:r>
            <w:r>
              <w:rPr>
                <w:rFonts w:ascii="宋体" w:hAnsi="宋体" w:eastAsia="宋体" w:cs="宋体"/>
                <w:b w:val="0"/>
                <w:sz w:val="20"/>
              </w:rPr>
              <w:t xml:space="preserve">    答:尊敬的投资者您好！对于相关重大事项，公司将一如既往地合规履行信息披露义务。感谢您的关注。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0</w:t>
            </w:r>
            <w:r>
              <w:rPr>
                <w:rFonts w:ascii="宋体" w:hAnsi="宋体" w:eastAsia="宋体" w:cs="宋体"/>
                <w:b/>
                <w:sz w:val="20"/>
              </w:rPr>
              <w:t>.请问除了股东大会被否后仍从大股东那高价顶点租的七千多平的物业外，贵司还租赁了多少物业？购置了多少物业？空置了多少？贵司现在有多少员工？人均办公面积有没达到100平？</w:t>
            </w:r>
            <w:r>
              <w:rPr>
                <w:rFonts w:ascii="宋体" w:hAnsi="宋体" w:eastAsia="宋体" w:cs="宋体"/>
                <w:b/>
                <w:sz w:val="20"/>
              </w:rPr>
              <w:br w:type="textWrapping"/>
            </w:r>
            <w:r>
              <w:rPr>
                <w:rFonts w:ascii="宋体" w:hAnsi="宋体" w:eastAsia="宋体" w:cs="宋体"/>
                <w:b w:val="0"/>
                <w:sz w:val="20"/>
              </w:rPr>
              <w:t xml:space="preserve">    答:尊敬的投资者您好！物业租赁、购置及员工数量等信息均已在公司定期报告及临时公告中进行了披露，敬请查阅。感谢您对公司的关注。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11</w:t>
            </w:r>
            <w:r>
              <w:rPr>
                <w:rFonts w:ascii="宋体" w:hAnsi="宋体" w:eastAsia="宋体" w:cs="宋体"/>
                <w:b/>
                <w:sz w:val="20"/>
              </w:rPr>
              <w:t>.指数创下十年新高，贵司从36.66连跌十年至13元，请问这个经营成果贵司管理层满意吗？这次不能还归集于二级市场了吧？</w:t>
            </w:r>
            <w:r>
              <w:rPr>
                <w:rFonts w:ascii="宋体" w:hAnsi="宋体" w:eastAsia="宋体" w:cs="宋体"/>
                <w:b/>
                <w:sz w:val="20"/>
              </w:rPr>
              <w:br w:type="textWrapping"/>
            </w:r>
            <w:r>
              <w:rPr>
                <w:rFonts w:ascii="宋体" w:hAnsi="宋体" w:eastAsia="宋体" w:cs="宋体"/>
                <w:b w:val="0"/>
                <w:sz w:val="20"/>
              </w:rPr>
              <w:t xml:space="preserve">    答:尊敬的投资者您好！公司目前生产经营情况正常，并将紧跟国家政策导向推动业务更好开展，努力以更好的业绩回报投资者。感谢您对公司的关注。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2</w:t>
            </w:r>
            <w:r>
              <w:rPr>
                <w:rFonts w:ascii="宋体" w:hAnsi="宋体" w:eastAsia="宋体" w:cs="宋体"/>
                <w:b/>
                <w:sz w:val="20"/>
              </w:rPr>
              <w:t>.蓝箭航天的股份转让给了谁?穿透后是否是公司高管利益方?转让价定价机制是怎么定的?转让价是多少?转让价和同期碧桂园出让的价格是高还是低?这个问题问了N次，公司是可以正面回答吗?</w:t>
            </w:r>
            <w:r>
              <w:rPr>
                <w:rFonts w:ascii="宋体" w:hAnsi="宋体" w:eastAsia="宋体" w:cs="宋体"/>
                <w:b/>
                <w:sz w:val="20"/>
              </w:rPr>
              <w:br w:type="textWrapping"/>
            </w:r>
            <w:r>
              <w:rPr>
                <w:rFonts w:ascii="宋体" w:hAnsi="宋体" w:eastAsia="宋体" w:cs="宋体"/>
                <w:b w:val="0"/>
                <w:sz w:val="20"/>
              </w:rPr>
              <w:t xml:space="preserve">    答:尊敬的投资者您好！公司相关参股基金根据投资时点、投资成本、基金期限及基金回笼资金等情况对蓝箭航天进行了部分退出，转让价格由买卖双方参照同期市场成交价协商确定，均依法合规履行了转让程序。感谢您对公司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13</w:t>
            </w:r>
            <w:r>
              <w:rPr>
                <w:rFonts w:ascii="宋体" w:hAnsi="宋体" w:eastAsia="宋体" w:cs="宋体"/>
                <w:b/>
                <w:sz w:val="20"/>
              </w:rPr>
              <w:t>.领导你好，看看现在公司的市值有何感想。经济强省就这么强的吗</w:t>
            </w:r>
            <w:r>
              <w:rPr>
                <w:rFonts w:ascii="宋体" w:hAnsi="宋体" w:eastAsia="宋体" w:cs="宋体"/>
                <w:b/>
                <w:sz w:val="20"/>
              </w:rPr>
              <w:br w:type="textWrapping"/>
            </w:r>
            <w:r>
              <w:rPr>
                <w:rFonts w:ascii="宋体" w:hAnsi="宋体" w:eastAsia="宋体" w:cs="宋体"/>
                <w:b w:val="0"/>
                <w:sz w:val="20"/>
              </w:rPr>
              <w:t xml:space="preserve">    答:尊敬的投资者您好！公司将继续努力做好经营管理工作，提升公司内在投资价值，为投资者创造可持续的长期回报。同时，公司也会进一步规范信息披露，及时、准确、完整地向投资者传递公司经营状况，增强投资者信心；继续加强与投资者的沟通交流，充分利用上证e互动平台、业绩说明会、投资者电话等渠道，回应投资者的意见和建议。感谢您对公司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14</w:t>
            </w:r>
            <w:r>
              <w:rPr>
                <w:rFonts w:ascii="宋体" w:hAnsi="宋体" w:eastAsia="宋体" w:cs="宋体"/>
                <w:b/>
                <w:sz w:val="20"/>
              </w:rPr>
              <w:t>.1、为什么在没有确定注入标的的情况下就把以前能贡献大部分营业收入的项目卖掉。
2、这四年来贵公司考察了什么企业，有没有相关的考察资料，核心高管带队考察中的核心高管是哪位，现在还在不在公司任职。
3、广大投资者对公司这种行为认为是虚假陈述贵公司有没有什么想解释的。</w:t>
            </w:r>
            <w:r>
              <w:rPr>
                <w:rFonts w:ascii="宋体" w:hAnsi="宋体" w:eastAsia="宋体" w:cs="宋体"/>
                <w:b/>
                <w:sz w:val="20"/>
              </w:rPr>
              <w:br w:type="textWrapping"/>
            </w:r>
            <w:r>
              <w:rPr>
                <w:rFonts w:ascii="宋体" w:hAnsi="宋体" w:eastAsia="宋体" w:cs="宋体"/>
                <w:b w:val="0"/>
                <w:sz w:val="20"/>
              </w:rPr>
              <w:t xml:space="preserve">    答:尊敬的投资者您好，公司高度重视投资者的关切，公司基于长期发展战略和优化资产结构的考量，继续努力做好经营管理工作，争取为投资者创造更大的回报。涉及到上市公司的重大事项请以公司信息披露为准。再次感谢您的支持！</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15</w:t>
            </w:r>
            <w:r>
              <w:rPr>
                <w:rFonts w:ascii="宋体" w:hAnsi="宋体" w:eastAsia="宋体" w:cs="宋体"/>
                <w:b/>
                <w:sz w:val="20"/>
              </w:rPr>
              <w:t>.公司股价常年低位徘徊震荡，作为国有企业上市公司，一直漠不关心散户的关切，也无视上级部门要求维护市值的倡议要求，这难道是国企的担当吗，希望公司拿出具体措施，不要拿那些虚无的话来忽悠散户，让公司股价振作起来，公司经营更上一层楼！！！</w:t>
            </w:r>
            <w:r>
              <w:rPr>
                <w:rFonts w:ascii="宋体" w:hAnsi="宋体" w:eastAsia="宋体" w:cs="宋体"/>
                <w:b/>
                <w:sz w:val="20"/>
              </w:rPr>
              <w:br w:type="textWrapping"/>
            </w:r>
            <w:r>
              <w:rPr>
                <w:rFonts w:ascii="宋体" w:hAnsi="宋体" w:eastAsia="宋体" w:cs="宋体"/>
                <w:b w:val="0"/>
                <w:sz w:val="20"/>
              </w:rPr>
              <w:t xml:space="preserve">    答:尊敬的投资者您好！公司将继续努力做好经营管理工作，提升公司内在投资价值，为投资者创造可持续的长期回报。同时，公司也会进一步规范信息披露，及时、准确、完整地向投资者传递公司经营状况，增强投资者信心；继续加强与投资者的沟通交流，充分利用上证e互动平台、业绩说明会、投资者电话等渠道，回应投资者的意见和建议。感谢您对公司的关注。</w:t>
            </w:r>
          </w:p>
        </w:tc>
      </w:tr>
      <w:tr w14:paraId="680F6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15C2BAE">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05107C56">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138602B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7E9E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FB23D0D">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F52CFB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2A6F5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304EDD2">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27DCC2B0">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2025年09月12日</w:t>
            </w:r>
          </w:p>
        </w:tc>
      </w:tr>
    </w:tbl>
    <w:p w14:paraId="5236D8D1">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BEC45B9"/>
    <w:rsid w:val="1F782BDE"/>
    <w:rsid w:val="204A6A53"/>
    <w:rsid w:val="23317869"/>
    <w:rsid w:val="25650CAE"/>
    <w:rsid w:val="26406598"/>
    <w:rsid w:val="28080056"/>
    <w:rsid w:val="28734C1A"/>
    <w:rsid w:val="28C72DDD"/>
    <w:rsid w:val="29EE0E64"/>
    <w:rsid w:val="2BC4020A"/>
    <w:rsid w:val="2EF90F16"/>
    <w:rsid w:val="2F125C63"/>
    <w:rsid w:val="302C3D0A"/>
    <w:rsid w:val="3104598F"/>
    <w:rsid w:val="322B5FB7"/>
    <w:rsid w:val="33DE31BB"/>
    <w:rsid w:val="389C49C0"/>
    <w:rsid w:val="39BC78F4"/>
    <w:rsid w:val="3B35486F"/>
    <w:rsid w:val="3EF1250A"/>
    <w:rsid w:val="40567DB0"/>
    <w:rsid w:val="40FF5CD2"/>
    <w:rsid w:val="42DB40B0"/>
    <w:rsid w:val="43B71B0A"/>
    <w:rsid w:val="44FA0589"/>
    <w:rsid w:val="45A663E3"/>
    <w:rsid w:val="469F09AF"/>
    <w:rsid w:val="4AA4188D"/>
    <w:rsid w:val="4B756271"/>
    <w:rsid w:val="4C8E1CA8"/>
    <w:rsid w:val="4D6D36A4"/>
    <w:rsid w:val="510903EF"/>
    <w:rsid w:val="53F137F4"/>
    <w:rsid w:val="543A6906"/>
    <w:rsid w:val="56850CBB"/>
    <w:rsid w:val="59D8738A"/>
    <w:rsid w:val="5A666D76"/>
    <w:rsid w:val="5AD937C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5</Pages>
  <Words>5088</Words>
  <Characters>5244</Characters>
  <Lines>2</Lines>
  <Paragraphs>1</Paragraphs>
  <TotalTime>5</TotalTime>
  <ScaleCrop>false</ScaleCrop>
  <LinksUpToDate>false</LinksUpToDate>
  <CharactersWithSpaces>5510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何亚楠</cp:lastModifiedBy>
  <dcterms:modified xsi:type="dcterms:W3CDTF">2025-09-12T08:49:22Z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eyJoZGlkIjoiOTYzYmQ0YmY1NzAxZjYxYTBlN2U0NWE2Yjc3MmNiOTAiLCJ1c2VySWQiOiI0MjUwNDkzNjUifQ==</vt:lpwstr>
  </property>
</Properties>
</file>