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049D38" w14:textId="77777777" w:rsidR="00603817" w:rsidRDefault="00A341C0">
      <w:pPr>
        <w:pStyle w:val="1"/>
        <w:autoSpaceDE/>
        <w:autoSpaceDN/>
        <w:rPr>
          <w:rFonts w:ascii="宋体" w:eastAsia="宋体" w:hAnsi="宋体" w:cs="宋体"/>
          <w:sz w:val="24"/>
          <w:szCs w:val="24"/>
        </w:rPr>
      </w:pPr>
      <w:r>
        <w:rPr>
          <w:rFonts w:ascii="宋体" w:eastAsia="宋体" w:hAnsi="宋体" w:cs="宋体" w:hint="eastAsia"/>
          <w:sz w:val="24"/>
          <w:szCs w:val="24"/>
        </w:rPr>
        <w:t>证券代码：6</w:t>
      </w:r>
      <w:r>
        <w:rPr>
          <w:rFonts w:ascii="宋体" w:eastAsia="宋体" w:hAnsi="宋体" w:cs="宋体"/>
          <w:sz w:val="24"/>
          <w:szCs w:val="24"/>
        </w:rPr>
        <w:t xml:space="preserve">00131                                   </w:t>
      </w:r>
      <w:r>
        <w:rPr>
          <w:rFonts w:ascii="宋体" w:eastAsia="宋体" w:hAnsi="宋体" w:cs="宋体" w:hint="eastAsia"/>
          <w:sz w:val="24"/>
          <w:szCs w:val="24"/>
        </w:rPr>
        <w:t>证券简称：国网信通</w:t>
      </w:r>
    </w:p>
    <w:p w14:paraId="3F102DA2" w14:textId="77777777" w:rsidR="00603817" w:rsidRDefault="00603817">
      <w:pPr>
        <w:autoSpaceDE/>
        <w:autoSpaceDN/>
      </w:pPr>
    </w:p>
    <w:p w14:paraId="6AB373D8" w14:textId="77777777" w:rsidR="00603817" w:rsidRDefault="00603817">
      <w:pPr>
        <w:autoSpaceDE/>
        <w:autoSpaceDN/>
      </w:pPr>
    </w:p>
    <w:p w14:paraId="01701710" w14:textId="77777777" w:rsidR="00603817" w:rsidRDefault="00A341C0">
      <w:pPr>
        <w:autoSpaceDE/>
        <w:autoSpaceDN/>
        <w:spacing w:line="360" w:lineRule="auto"/>
        <w:jc w:val="center"/>
        <w:rPr>
          <w:rFonts w:ascii="宋体" w:eastAsia="宋体" w:hAnsi="宋体" w:cs="宋体"/>
          <w:sz w:val="32"/>
          <w:szCs w:val="32"/>
        </w:rPr>
      </w:pPr>
      <w:r>
        <w:rPr>
          <w:rFonts w:ascii="宋体" w:eastAsia="宋体" w:hAnsi="宋体" w:cs="宋体" w:hint="eastAsia"/>
          <w:b/>
          <w:bCs/>
          <w:sz w:val="32"/>
          <w:szCs w:val="32"/>
        </w:rPr>
        <w:t>国网信息通信股份有限公司投资者关系活动记录表</w:t>
      </w:r>
    </w:p>
    <w:tbl>
      <w:tblPr>
        <w:tblW w:w="89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668"/>
        <w:gridCol w:w="7261"/>
      </w:tblGrid>
      <w:tr w:rsidR="00603817" w14:paraId="3EF357F7" w14:textId="77777777">
        <w:trPr>
          <w:trHeight w:val="1589"/>
          <w:jc w:val="center"/>
        </w:trPr>
        <w:tc>
          <w:tcPr>
            <w:tcW w:w="1668" w:type="dxa"/>
            <w:vAlign w:val="center"/>
          </w:tcPr>
          <w:p w14:paraId="44318260" w14:textId="77777777" w:rsidR="00603817" w:rsidRDefault="00A341C0">
            <w:pPr>
              <w:pStyle w:val="TableParagraph"/>
              <w:autoSpaceDE/>
              <w:autoSpaceDN/>
              <w:spacing w:before="1"/>
              <w:ind w:left="107"/>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投资者关系活动类别</w:t>
            </w:r>
          </w:p>
        </w:tc>
        <w:tc>
          <w:tcPr>
            <w:tcW w:w="7261" w:type="dxa"/>
            <w:vAlign w:val="center"/>
          </w:tcPr>
          <w:p w14:paraId="3A63743E" w14:textId="7B51D047" w:rsidR="00603817" w:rsidRDefault="00491A78">
            <w:pPr>
              <w:pStyle w:val="TableParagraph"/>
              <w:tabs>
                <w:tab w:val="left" w:pos="2418"/>
              </w:tabs>
              <w:autoSpaceDE/>
              <w:autoSpaceDN/>
              <w:spacing w:before="1"/>
              <w:ind w:left="107"/>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sym w:font="Wingdings 2" w:char="00A3"/>
            </w:r>
            <w:r w:rsidR="00A341C0">
              <w:rPr>
                <w:rFonts w:asciiTheme="minorEastAsia" w:eastAsiaTheme="minorEastAsia" w:hAnsiTheme="minorEastAsia" w:cs="宋体" w:hint="eastAsia"/>
                <w:sz w:val="21"/>
                <w:szCs w:val="21"/>
              </w:rPr>
              <w:t>特</w:t>
            </w:r>
            <w:r w:rsidR="00A341C0">
              <w:rPr>
                <w:rFonts w:asciiTheme="minorEastAsia" w:eastAsiaTheme="minorEastAsia" w:hAnsiTheme="minorEastAsia" w:cs="宋体" w:hint="eastAsia"/>
                <w:spacing w:val="-3"/>
                <w:sz w:val="21"/>
                <w:szCs w:val="21"/>
              </w:rPr>
              <w:t>定</w:t>
            </w:r>
            <w:r w:rsidR="00A341C0">
              <w:rPr>
                <w:rFonts w:asciiTheme="minorEastAsia" w:eastAsiaTheme="minorEastAsia" w:hAnsiTheme="minorEastAsia" w:cs="宋体" w:hint="eastAsia"/>
                <w:sz w:val="21"/>
                <w:szCs w:val="21"/>
              </w:rPr>
              <w:t>对</w:t>
            </w:r>
            <w:r w:rsidR="00A341C0">
              <w:rPr>
                <w:rFonts w:asciiTheme="minorEastAsia" w:eastAsiaTheme="minorEastAsia" w:hAnsiTheme="minorEastAsia" w:cs="宋体" w:hint="eastAsia"/>
                <w:spacing w:val="-3"/>
                <w:sz w:val="21"/>
                <w:szCs w:val="21"/>
              </w:rPr>
              <w:t>象</w:t>
            </w:r>
            <w:r w:rsidR="00A341C0">
              <w:rPr>
                <w:rFonts w:asciiTheme="minorEastAsia" w:eastAsiaTheme="minorEastAsia" w:hAnsiTheme="minorEastAsia" w:cs="宋体" w:hint="eastAsia"/>
                <w:sz w:val="21"/>
                <w:szCs w:val="21"/>
              </w:rPr>
              <w:t>调研</w:t>
            </w:r>
            <w:r w:rsidR="00A341C0">
              <w:rPr>
                <w:rFonts w:asciiTheme="minorEastAsia" w:eastAsiaTheme="minorEastAsia" w:hAnsiTheme="minorEastAsia" w:cs="宋体" w:hint="eastAsia"/>
                <w:sz w:val="21"/>
                <w:szCs w:val="21"/>
              </w:rPr>
              <w:tab/>
              <w:t>□分</w:t>
            </w:r>
            <w:r w:rsidR="00A341C0">
              <w:rPr>
                <w:rFonts w:asciiTheme="minorEastAsia" w:eastAsiaTheme="minorEastAsia" w:hAnsiTheme="minorEastAsia" w:cs="宋体" w:hint="eastAsia"/>
                <w:spacing w:val="-3"/>
                <w:sz w:val="21"/>
                <w:szCs w:val="21"/>
              </w:rPr>
              <w:t>析</w:t>
            </w:r>
            <w:r w:rsidR="00A341C0">
              <w:rPr>
                <w:rFonts w:asciiTheme="minorEastAsia" w:eastAsiaTheme="minorEastAsia" w:hAnsiTheme="minorEastAsia" w:cs="宋体" w:hint="eastAsia"/>
                <w:sz w:val="21"/>
                <w:szCs w:val="21"/>
              </w:rPr>
              <w:t>师</w:t>
            </w:r>
            <w:r w:rsidR="00A341C0">
              <w:rPr>
                <w:rFonts w:asciiTheme="minorEastAsia" w:eastAsiaTheme="minorEastAsia" w:hAnsiTheme="minorEastAsia" w:cs="宋体" w:hint="eastAsia"/>
                <w:spacing w:val="-3"/>
                <w:sz w:val="21"/>
                <w:szCs w:val="21"/>
              </w:rPr>
              <w:t>会</w:t>
            </w:r>
            <w:r w:rsidR="00A341C0">
              <w:rPr>
                <w:rFonts w:asciiTheme="minorEastAsia" w:eastAsiaTheme="minorEastAsia" w:hAnsiTheme="minorEastAsia" w:cs="宋体" w:hint="eastAsia"/>
                <w:sz w:val="21"/>
                <w:szCs w:val="21"/>
              </w:rPr>
              <w:t>议</w:t>
            </w:r>
          </w:p>
          <w:p w14:paraId="146F4BE3" w14:textId="725D2B44" w:rsidR="00603817" w:rsidRDefault="00A341C0">
            <w:pPr>
              <w:pStyle w:val="TableParagraph"/>
              <w:tabs>
                <w:tab w:val="left" w:pos="2418"/>
              </w:tabs>
              <w:autoSpaceDE/>
              <w:autoSpaceDN/>
              <w:ind w:left="107"/>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□媒</w:t>
            </w:r>
            <w:r>
              <w:rPr>
                <w:rFonts w:asciiTheme="minorEastAsia" w:eastAsiaTheme="minorEastAsia" w:hAnsiTheme="minorEastAsia" w:cs="宋体" w:hint="eastAsia"/>
                <w:spacing w:val="-3"/>
                <w:sz w:val="21"/>
                <w:szCs w:val="21"/>
              </w:rPr>
              <w:t>体</w:t>
            </w:r>
            <w:r>
              <w:rPr>
                <w:rFonts w:asciiTheme="minorEastAsia" w:eastAsiaTheme="minorEastAsia" w:hAnsiTheme="minorEastAsia" w:cs="宋体" w:hint="eastAsia"/>
                <w:sz w:val="21"/>
                <w:szCs w:val="21"/>
              </w:rPr>
              <w:t>采访</w:t>
            </w:r>
            <w:r>
              <w:rPr>
                <w:rFonts w:asciiTheme="minorEastAsia" w:eastAsiaTheme="minorEastAsia" w:hAnsiTheme="minorEastAsia" w:cs="宋体" w:hint="eastAsia"/>
                <w:sz w:val="21"/>
                <w:szCs w:val="21"/>
              </w:rPr>
              <w:tab/>
            </w:r>
            <w:r w:rsidR="00491A78">
              <w:rPr>
                <w:rFonts w:asciiTheme="minorEastAsia" w:eastAsiaTheme="minorEastAsia" w:hAnsiTheme="minorEastAsia" w:cs="宋体" w:hint="eastAsia"/>
                <w:sz w:val="21"/>
                <w:szCs w:val="21"/>
              </w:rPr>
              <w:sym w:font="Wingdings 2" w:char="0052"/>
            </w:r>
            <w:r>
              <w:rPr>
                <w:rFonts w:asciiTheme="minorEastAsia" w:eastAsiaTheme="minorEastAsia" w:hAnsiTheme="minorEastAsia" w:cs="宋体" w:hint="eastAsia"/>
                <w:sz w:val="21"/>
                <w:szCs w:val="21"/>
              </w:rPr>
              <w:t>业</w:t>
            </w:r>
            <w:r>
              <w:rPr>
                <w:rFonts w:asciiTheme="minorEastAsia" w:eastAsiaTheme="minorEastAsia" w:hAnsiTheme="minorEastAsia" w:cs="宋体" w:hint="eastAsia"/>
                <w:spacing w:val="-3"/>
                <w:sz w:val="21"/>
                <w:szCs w:val="21"/>
              </w:rPr>
              <w:t>绩</w:t>
            </w:r>
            <w:r>
              <w:rPr>
                <w:rFonts w:asciiTheme="minorEastAsia" w:eastAsiaTheme="minorEastAsia" w:hAnsiTheme="minorEastAsia" w:cs="宋体" w:hint="eastAsia"/>
                <w:sz w:val="21"/>
                <w:szCs w:val="21"/>
              </w:rPr>
              <w:t>说</w:t>
            </w:r>
            <w:r>
              <w:rPr>
                <w:rFonts w:asciiTheme="minorEastAsia" w:eastAsiaTheme="minorEastAsia" w:hAnsiTheme="minorEastAsia" w:cs="宋体" w:hint="eastAsia"/>
                <w:spacing w:val="-3"/>
                <w:sz w:val="21"/>
                <w:szCs w:val="21"/>
              </w:rPr>
              <w:t>明</w:t>
            </w:r>
            <w:r>
              <w:rPr>
                <w:rFonts w:asciiTheme="minorEastAsia" w:eastAsiaTheme="minorEastAsia" w:hAnsiTheme="minorEastAsia" w:cs="宋体" w:hint="eastAsia"/>
                <w:sz w:val="21"/>
                <w:szCs w:val="21"/>
              </w:rPr>
              <w:t>会</w:t>
            </w:r>
          </w:p>
          <w:p w14:paraId="0CBF0362" w14:textId="77777777" w:rsidR="00603817" w:rsidRDefault="00A341C0">
            <w:pPr>
              <w:pStyle w:val="TableParagraph"/>
              <w:tabs>
                <w:tab w:val="left" w:pos="2418"/>
              </w:tabs>
              <w:autoSpaceDE/>
              <w:autoSpaceDN/>
              <w:ind w:left="107"/>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□新</w:t>
            </w:r>
            <w:r>
              <w:rPr>
                <w:rFonts w:asciiTheme="minorEastAsia" w:eastAsiaTheme="minorEastAsia" w:hAnsiTheme="minorEastAsia" w:cs="宋体" w:hint="eastAsia"/>
                <w:spacing w:val="-3"/>
                <w:sz w:val="21"/>
                <w:szCs w:val="21"/>
              </w:rPr>
              <w:t>闻</w:t>
            </w:r>
            <w:r>
              <w:rPr>
                <w:rFonts w:asciiTheme="minorEastAsia" w:eastAsiaTheme="minorEastAsia" w:hAnsiTheme="minorEastAsia" w:cs="宋体" w:hint="eastAsia"/>
                <w:sz w:val="21"/>
                <w:szCs w:val="21"/>
              </w:rPr>
              <w:t>发</w:t>
            </w:r>
            <w:r>
              <w:rPr>
                <w:rFonts w:asciiTheme="minorEastAsia" w:eastAsiaTheme="minorEastAsia" w:hAnsiTheme="minorEastAsia" w:cs="宋体" w:hint="eastAsia"/>
                <w:spacing w:val="-3"/>
                <w:sz w:val="21"/>
                <w:szCs w:val="21"/>
              </w:rPr>
              <w:t>布</w:t>
            </w:r>
            <w:r>
              <w:rPr>
                <w:rFonts w:asciiTheme="minorEastAsia" w:eastAsiaTheme="minorEastAsia" w:hAnsiTheme="minorEastAsia" w:cs="宋体" w:hint="eastAsia"/>
                <w:sz w:val="21"/>
                <w:szCs w:val="21"/>
              </w:rPr>
              <w:t>会</w:t>
            </w:r>
            <w:r>
              <w:rPr>
                <w:rFonts w:asciiTheme="minorEastAsia" w:eastAsiaTheme="minorEastAsia" w:hAnsiTheme="minorEastAsia" w:cs="宋体" w:hint="eastAsia"/>
                <w:sz w:val="21"/>
                <w:szCs w:val="21"/>
              </w:rPr>
              <w:tab/>
              <w:t>□路</w:t>
            </w:r>
            <w:r>
              <w:rPr>
                <w:rFonts w:asciiTheme="minorEastAsia" w:eastAsiaTheme="minorEastAsia" w:hAnsiTheme="minorEastAsia" w:cs="宋体" w:hint="eastAsia"/>
                <w:spacing w:val="-3"/>
                <w:sz w:val="21"/>
                <w:szCs w:val="21"/>
              </w:rPr>
              <w:t>演</w:t>
            </w:r>
            <w:r>
              <w:rPr>
                <w:rFonts w:asciiTheme="minorEastAsia" w:eastAsiaTheme="minorEastAsia" w:hAnsiTheme="minorEastAsia" w:cs="宋体" w:hint="eastAsia"/>
                <w:sz w:val="21"/>
                <w:szCs w:val="21"/>
              </w:rPr>
              <w:t>活动</w:t>
            </w:r>
          </w:p>
          <w:p w14:paraId="16F177C2" w14:textId="77777777" w:rsidR="00603817" w:rsidRDefault="00A341C0">
            <w:pPr>
              <w:pStyle w:val="TableParagraph"/>
              <w:autoSpaceDE/>
              <w:autoSpaceDN/>
              <w:ind w:left="107"/>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□现场参观</w:t>
            </w:r>
          </w:p>
          <w:p w14:paraId="488C06F2" w14:textId="77777777" w:rsidR="00603817" w:rsidRDefault="00A341C0">
            <w:pPr>
              <w:pStyle w:val="TableParagraph"/>
              <w:autoSpaceDE/>
              <w:autoSpaceDN/>
              <w:ind w:left="107"/>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□其他</w:t>
            </w:r>
          </w:p>
        </w:tc>
      </w:tr>
      <w:tr w:rsidR="00603817" w14:paraId="39C68F6C" w14:textId="77777777">
        <w:trPr>
          <w:trHeight w:val="1139"/>
          <w:jc w:val="center"/>
        </w:trPr>
        <w:tc>
          <w:tcPr>
            <w:tcW w:w="1668" w:type="dxa"/>
            <w:vAlign w:val="center"/>
          </w:tcPr>
          <w:p w14:paraId="188287B5" w14:textId="77777777" w:rsidR="00603817" w:rsidRDefault="00A341C0">
            <w:pPr>
              <w:pStyle w:val="TableParagraph"/>
              <w:autoSpaceDE/>
              <w:autoSpaceDN/>
              <w:spacing w:before="1"/>
              <w:ind w:left="107"/>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参与单位名称及人员姓名</w:t>
            </w:r>
          </w:p>
        </w:tc>
        <w:tc>
          <w:tcPr>
            <w:tcW w:w="7261" w:type="dxa"/>
            <w:vAlign w:val="center"/>
          </w:tcPr>
          <w:p w14:paraId="629CF096" w14:textId="50401A45" w:rsidR="00603817" w:rsidRDefault="00EB7F49" w:rsidP="00134F3A">
            <w:pPr>
              <w:pStyle w:val="TableParagraph"/>
              <w:autoSpaceDE/>
              <w:autoSpaceDN/>
              <w:rPr>
                <w:rFonts w:asciiTheme="minorEastAsia" w:eastAsiaTheme="minorEastAsia" w:hAnsiTheme="minorEastAsia" w:cs="宋体"/>
                <w:sz w:val="21"/>
                <w:szCs w:val="21"/>
              </w:rPr>
            </w:pPr>
            <w:r w:rsidRPr="00EB7F49">
              <w:rPr>
                <w:rFonts w:asciiTheme="minorEastAsia" w:eastAsiaTheme="minorEastAsia" w:hAnsiTheme="minorEastAsia" w:cs="宋体" w:hint="eastAsia"/>
                <w:sz w:val="21"/>
                <w:szCs w:val="21"/>
              </w:rPr>
              <w:t>通过</w:t>
            </w:r>
            <w:r w:rsidR="00134F3A">
              <w:rPr>
                <w:rFonts w:asciiTheme="minorEastAsia" w:eastAsiaTheme="minorEastAsia" w:hAnsiTheme="minorEastAsia" w:cs="宋体" w:hint="eastAsia"/>
                <w:sz w:val="21"/>
                <w:szCs w:val="21"/>
              </w:rPr>
              <w:t>“</w:t>
            </w:r>
            <w:r w:rsidR="00134F3A" w:rsidRPr="00EB7F49">
              <w:rPr>
                <w:rFonts w:asciiTheme="minorEastAsia" w:eastAsiaTheme="minorEastAsia" w:hAnsiTheme="minorEastAsia" w:cs="宋体" w:hint="eastAsia"/>
                <w:sz w:val="21"/>
                <w:szCs w:val="21"/>
              </w:rPr>
              <w:t>全景路演</w:t>
            </w:r>
            <w:r w:rsidR="00134F3A">
              <w:rPr>
                <w:rFonts w:asciiTheme="minorEastAsia" w:eastAsiaTheme="minorEastAsia" w:hAnsiTheme="minorEastAsia" w:cs="宋体" w:hint="eastAsia"/>
                <w:sz w:val="21"/>
                <w:szCs w:val="21"/>
              </w:rPr>
              <w:t>”</w:t>
            </w:r>
            <w:r w:rsidRPr="00EB7F49">
              <w:rPr>
                <w:rFonts w:asciiTheme="minorEastAsia" w:eastAsiaTheme="minorEastAsia" w:hAnsiTheme="minorEastAsia" w:cs="宋体" w:hint="eastAsia"/>
                <w:sz w:val="21"/>
                <w:szCs w:val="21"/>
              </w:rPr>
              <w:t>参与“</w:t>
            </w:r>
            <w:r w:rsidR="00516861" w:rsidRPr="00516861">
              <w:rPr>
                <w:rFonts w:asciiTheme="minorEastAsia" w:eastAsiaTheme="minorEastAsia" w:hAnsiTheme="minorEastAsia" w:cs="宋体" w:hint="eastAsia"/>
                <w:sz w:val="21"/>
                <w:szCs w:val="21"/>
              </w:rPr>
              <w:t>四川辖区投资者集体接待日及半年度报告业绩说明会活动</w:t>
            </w:r>
            <w:r w:rsidRPr="00EB7F49">
              <w:rPr>
                <w:rFonts w:asciiTheme="minorEastAsia" w:eastAsiaTheme="minorEastAsia" w:hAnsiTheme="minorEastAsia" w:cs="宋体"/>
                <w:sz w:val="21"/>
                <w:szCs w:val="21"/>
              </w:rPr>
              <w:t>”的投资者</w:t>
            </w:r>
          </w:p>
        </w:tc>
      </w:tr>
      <w:tr w:rsidR="00603817" w14:paraId="049D9746" w14:textId="77777777">
        <w:trPr>
          <w:trHeight w:val="702"/>
          <w:jc w:val="center"/>
        </w:trPr>
        <w:tc>
          <w:tcPr>
            <w:tcW w:w="1668" w:type="dxa"/>
            <w:vAlign w:val="center"/>
          </w:tcPr>
          <w:p w14:paraId="1178EF6A" w14:textId="77777777" w:rsidR="00603817" w:rsidRDefault="00A341C0">
            <w:pPr>
              <w:pStyle w:val="TableParagraph"/>
              <w:autoSpaceDE/>
              <w:autoSpaceDN/>
              <w:spacing w:before="1"/>
              <w:ind w:left="107"/>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时间</w:t>
            </w:r>
          </w:p>
        </w:tc>
        <w:tc>
          <w:tcPr>
            <w:tcW w:w="7261" w:type="dxa"/>
            <w:vAlign w:val="center"/>
          </w:tcPr>
          <w:p w14:paraId="67856C6E" w14:textId="31784850" w:rsidR="00603817" w:rsidRDefault="00A341C0" w:rsidP="00EB7F49">
            <w:pPr>
              <w:pStyle w:val="TableParagraph"/>
              <w:autoSpaceDE/>
              <w:autoSpaceDN/>
              <w:rPr>
                <w:rFonts w:asciiTheme="minorEastAsia" w:eastAsiaTheme="minorEastAsia" w:hAnsiTheme="minorEastAsia" w:cs="宋体"/>
                <w:sz w:val="21"/>
                <w:szCs w:val="21"/>
              </w:rPr>
            </w:pPr>
            <w:r>
              <w:rPr>
                <w:rFonts w:asciiTheme="minorEastAsia" w:eastAsiaTheme="minorEastAsia" w:hAnsiTheme="minorEastAsia" w:cs="宋体"/>
                <w:sz w:val="21"/>
                <w:szCs w:val="21"/>
              </w:rPr>
              <w:t>202</w:t>
            </w:r>
            <w:r>
              <w:rPr>
                <w:rFonts w:asciiTheme="minorEastAsia" w:eastAsiaTheme="minorEastAsia" w:hAnsiTheme="minorEastAsia" w:cs="宋体" w:hint="eastAsia"/>
                <w:sz w:val="21"/>
                <w:szCs w:val="21"/>
                <w:lang w:val="en-US"/>
              </w:rPr>
              <w:t>5</w:t>
            </w:r>
            <w:r>
              <w:rPr>
                <w:rFonts w:asciiTheme="minorEastAsia" w:eastAsiaTheme="minorEastAsia" w:hAnsiTheme="minorEastAsia" w:cs="宋体"/>
                <w:sz w:val="21"/>
                <w:szCs w:val="21"/>
              </w:rPr>
              <w:t>年</w:t>
            </w:r>
            <w:r w:rsidR="00EB7F49">
              <w:rPr>
                <w:rFonts w:asciiTheme="minorEastAsia" w:eastAsiaTheme="minorEastAsia" w:hAnsiTheme="minorEastAsia" w:cs="宋体"/>
                <w:sz w:val="21"/>
                <w:szCs w:val="21"/>
                <w:lang w:val="en-US"/>
              </w:rPr>
              <w:t>9</w:t>
            </w:r>
            <w:r>
              <w:rPr>
                <w:rFonts w:asciiTheme="minorEastAsia" w:eastAsiaTheme="minorEastAsia" w:hAnsiTheme="minorEastAsia" w:cs="宋体"/>
                <w:sz w:val="21"/>
                <w:szCs w:val="21"/>
              </w:rPr>
              <w:t>月</w:t>
            </w:r>
            <w:r w:rsidR="00EB7F49">
              <w:rPr>
                <w:rFonts w:asciiTheme="minorEastAsia" w:eastAsiaTheme="minorEastAsia" w:hAnsiTheme="minorEastAsia" w:cs="宋体"/>
                <w:sz w:val="21"/>
                <w:szCs w:val="21"/>
                <w:lang w:val="en-US"/>
              </w:rPr>
              <w:t>12</w:t>
            </w:r>
            <w:r>
              <w:rPr>
                <w:rFonts w:asciiTheme="minorEastAsia" w:eastAsiaTheme="minorEastAsia" w:hAnsiTheme="minorEastAsia" w:cs="宋体"/>
                <w:sz w:val="21"/>
                <w:szCs w:val="21"/>
              </w:rPr>
              <w:t>日（星期</w:t>
            </w:r>
            <w:r w:rsidR="00EB7F49">
              <w:rPr>
                <w:rFonts w:asciiTheme="minorEastAsia" w:eastAsiaTheme="minorEastAsia" w:hAnsiTheme="minorEastAsia" w:cs="宋体" w:hint="eastAsia"/>
                <w:sz w:val="21"/>
                <w:szCs w:val="21"/>
                <w:lang w:val="en-US"/>
              </w:rPr>
              <w:t>五</w:t>
            </w:r>
            <w:r>
              <w:rPr>
                <w:rFonts w:asciiTheme="minorEastAsia" w:eastAsiaTheme="minorEastAsia" w:hAnsiTheme="minorEastAsia" w:cs="宋体"/>
                <w:sz w:val="21"/>
                <w:szCs w:val="21"/>
              </w:rPr>
              <w:t>）</w:t>
            </w:r>
            <w:r>
              <w:rPr>
                <w:rFonts w:asciiTheme="minorEastAsia" w:eastAsiaTheme="minorEastAsia" w:hAnsiTheme="minorEastAsia" w:cs="宋体" w:hint="eastAsia"/>
                <w:sz w:val="21"/>
                <w:szCs w:val="21"/>
              </w:rPr>
              <w:t>1</w:t>
            </w:r>
            <w:r w:rsidR="00EB7F49">
              <w:rPr>
                <w:rFonts w:asciiTheme="minorEastAsia" w:eastAsiaTheme="minorEastAsia" w:hAnsiTheme="minorEastAsia" w:cs="宋体"/>
                <w:sz w:val="21"/>
                <w:szCs w:val="21"/>
                <w:lang w:val="en-US"/>
              </w:rPr>
              <w:t>4</w:t>
            </w:r>
            <w:r>
              <w:rPr>
                <w:rFonts w:asciiTheme="minorEastAsia" w:eastAsiaTheme="minorEastAsia" w:hAnsiTheme="minorEastAsia" w:cs="宋体"/>
                <w:sz w:val="21"/>
                <w:szCs w:val="21"/>
              </w:rPr>
              <w:t>:00-1</w:t>
            </w:r>
            <w:r w:rsidR="00EB7F49">
              <w:rPr>
                <w:rFonts w:asciiTheme="minorEastAsia" w:eastAsiaTheme="minorEastAsia" w:hAnsiTheme="minorEastAsia" w:cs="宋体"/>
                <w:sz w:val="21"/>
                <w:szCs w:val="21"/>
                <w:lang w:val="en-US"/>
              </w:rPr>
              <w:t>7</w:t>
            </w:r>
            <w:r>
              <w:rPr>
                <w:rFonts w:asciiTheme="minorEastAsia" w:eastAsiaTheme="minorEastAsia" w:hAnsiTheme="minorEastAsia" w:cs="宋体"/>
                <w:sz w:val="21"/>
                <w:szCs w:val="21"/>
              </w:rPr>
              <w:t>:</w:t>
            </w:r>
            <w:r>
              <w:rPr>
                <w:rFonts w:asciiTheme="minorEastAsia" w:eastAsiaTheme="minorEastAsia" w:hAnsiTheme="minorEastAsia" w:cs="宋体" w:hint="eastAsia"/>
                <w:sz w:val="21"/>
                <w:szCs w:val="21"/>
              </w:rPr>
              <w:t>0</w:t>
            </w:r>
            <w:r>
              <w:rPr>
                <w:rFonts w:asciiTheme="minorEastAsia" w:eastAsiaTheme="minorEastAsia" w:hAnsiTheme="minorEastAsia" w:cs="宋体"/>
                <w:sz w:val="21"/>
                <w:szCs w:val="21"/>
              </w:rPr>
              <w:t>0</w:t>
            </w:r>
          </w:p>
        </w:tc>
      </w:tr>
      <w:tr w:rsidR="00603817" w14:paraId="3FE31B68" w14:textId="77777777">
        <w:trPr>
          <w:trHeight w:val="837"/>
          <w:jc w:val="center"/>
        </w:trPr>
        <w:tc>
          <w:tcPr>
            <w:tcW w:w="1668" w:type="dxa"/>
            <w:vAlign w:val="center"/>
          </w:tcPr>
          <w:p w14:paraId="2CC10DB5" w14:textId="77777777" w:rsidR="00603817" w:rsidRDefault="00A341C0">
            <w:pPr>
              <w:pStyle w:val="TableParagraph"/>
              <w:autoSpaceDE/>
              <w:autoSpaceDN/>
              <w:ind w:left="107"/>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地点</w:t>
            </w:r>
          </w:p>
        </w:tc>
        <w:tc>
          <w:tcPr>
            <w:tcW w:w="7261" w:type="dxa"/>
            <w:vAlign w:val="center"/>
          </w:tcPr>
          <w:p w14:paraId="053791DA" w14:textId="4E403C5D" w:rsidR="00603817" w:rsidRDefault="00134F3A" w:rsidP="00134F3A">
            <w:pPr>
              <w:pStyle w:val="TableParagraph"/>
              <w:autoSpaceDE/>
              <w:autoSpaceDN/>
              <w:rPr>
                <w:rFonts w:asciiTheme="minorEastAsia" w:eastAsiaTheme="minorEastAsia" w:hAnsiTheme="minorEastAsia" w:cs="宋体"/>
                <w:sz w:val="21"/>
                <w:szCs w:val="21"/>
                <w:lang w:val="en-US"/>
              </w:rPr>
            </w:pPr>
            <w:r w:rsidRPr="00134F3A">
              <w:rPr>
                <w:rFonts w:asciiTheme="minorEastAsia" w:eastAsiaTheme="minorEastAsia" w:hAnsiTheme="minorEastAsia" w:cs="宋体" w:hint="eastAsia"/>
                <w:sz w:val="21"/>
                <w:szCs w:val="21"/>
                <w:lang w:val="en-US"/>
              </w:rPr>
              <w:t>“全景路演”（</w:t>
            </w:r>
            <w:r w:rsidRPr="00134F3A">
              <w:rPr>
                <w:rFonts w:asciiTheme="minorEastAsia" w:eastAsiaTheme="minorEastAsia" w:hAnsiTheme="minorEastAsia" w:cs="宋体"/>
                <w:sz w:val="21"/>
                <w:szCs w:val="21"/>
                <w:lang w:val="en-US"/>
              </w:rPr>
              <w:t>https://rs.p5w.net）</w:t>
            </w:r>
          </w:p>
        </w:tc>
      </w:tr>
      <w:tr w:rsidR="00603817" w14:paraId="7DD3B59B" w14:textId="77777777">
        <w:trPr>
          <w:trHeight w:val="1182"/>
          <w:jc w:val="center"/>
        </w:trPr>
        <w:tc>
          <w:tcPr>
            <w:tcW w:w="1668" w:type="dxa"/>
            <w:vAlign w:val="center"/>
          </w:tcPr>
          <w:p w14:paraId="069F3C00" w14:textId="77777777" w:rsidR="00603817" w:rsidRDefault="00A341C0">
            <w:pPr>
              <w:pStyle w:val="TableParagraph"/>
              <w:autoSpaceDE/>
              <w:autoSpaceDN/>
              <w:spacing w:before="1"/>
              <w:ind w:left="107"/>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上市公司接待人员姓名</w:t>
            </w:r>
          </w:p>
        </w:tc>
        <w:tc>
          <w:tcPr>
            <w:tcW w:w="7261" w:type="dxa"/>
            <w:vAlign w:val="center"/>
          </w:tcPr>
          <w:p w14:paraId="6486EA5F" w14:textId="65E0AD5C" w:rsidR="00EB792F" w:rsidRDefault="00EB792F">
            <w:pPr>
              <w:pStyle w:val="TableParagraph"/>
              <w:autoSpaceDE/>
              <w:autoSpaceDN/>
              <w:rPr>
                <w:rFonts w:asciiTheme="minorEastAsia" w:eastAsiaTheme="minorEastAsia" w:hAnsiTheme="minorEastAsia" w:cs="宋体"/>
                <w:sz w:val="21"/>
                <w:szCs w:val="21"/>
                <w:lang w:val="en-US"/>
              </w:rPr>
            </w:pPr>
            <w:r>
              <w:rPr>
                <w:rFonts w:asciiTheme="minorEastAsia" w:eastAsiaTheme="minorEastAsia" w:hAnsiTheme="minorEastAsia" w:cs="宋体" w:hint="eastAsia"/>
                <w:sz w:val="21"/>
                <w:szCs w:val="21"/>
                <w:lang w:val="en-US"/>
              </w:rPr>
              <w:t xml:space="preserve">公司董事长 </w:t>
            </w:r>
            <w:r>
              <w:rPr>
                <w:rFonts w:asciiTheme="minorEastAsia" w:eastAsiaTheme="minorEastAsia" w:hAnsiTheme="minorEastAsia" w:cs="宋体"/>
                <w:sz w:val="21"/>
                <w:szCs w:val="21"/>
                <w:lang w:val="en-US"/>
              </w:rPr>
              <w:t xml:space="preserve">    </w:t>
            </w:r>
            <w:r>
              <w:rPr>
                <w:rFonts w:asciiTheme="minorEastAsia" w:eastAsiaTheme="minorEastAsia" w:hAnsiTheme="minorEastAsia" w:cs="宋体" w:hint="eastAsia"/>
                <w:sz w:val="21"/>
                <w:szCs w:val="21"/>
                <w:lang w:val="en-US"/>
              </w:rPr>
              <w:t xml:space="preserve">王 </w:t>
            </w:r>
            <w:r>
              <w:rPr>
                <w:rFonts w:asciiTheme="minorEastAsia" w:eastAsiaTheme="minorEastAsia" w:hAnsiTheme="minorEastAsia" w:cs="宋体"/>
                <w:sz w:val="21"/>
                <w:szCs w:val="21"/>
                <w:lang w:val="en-US"/>
              </w:rPr>
              <w:t xml:space="preserve"> </w:t>
            </w:r>
            <w:r>
              <w:rPr>
                <w:rFonts w:asciiTheme="minorEastAsia" w:eastAsiaTheme="minorEastAsia" w:hAnsiTheme="minorEastAsia" w:cs="宋体" w:hint="eastAsia"/>
                <w:sz w:val="21"/>
                <w:szCs w:val="21"/>
                <w:lang w:val="en-US"/>
              </w:rPr>
              <w:t>奔</w:t>
            </w:r>
          </w:p>
          <w:p w14:paraId="6C42A690" w14:textId="5367000B" w:rsidR="00EB792F" w:rsidRDefault="00EB792F">
            <w:pPr>
              <w:pStyle w:val="TableParagraph"/>
              <w:autoSpaceDE/>
              <w:autoSpaceDN/>
              <w:rPr>
                <w:rFonts w:asciiTheme="minorEastAsia" w:eastAsiaTheme="minorEastAsia" w:hAnsiTheme="minorEastAsia" w:cs="宋体"/>
                <w:sz w:val="21"/>
                <w:szCs w:val="21"/>
                <w:lang w:val="en-US"/>
              </w:rPr>
            </w:pPr>
            <w:r>
              <w:rPr>
                <w:rFonts w:asciiTheme="minorEastAsia" w:eastAsiaTheme="minorEastAsia" w:hAnsiTheme="minorEastAsia" w:cs="宋体" w:hint="eastAsia"/>
                <w:sz w:val="21"/>
                <w:szCs w:val="21"/>
                <w:lang w:val="en-US"/>
              </w:rPr>
              <w:t xml:space="preserve">公司独立董事 </w:t>
            </w:r>
            <w:r>
              <w:rPr>
                <w:rFonts w:asciiTheme="minorEastAsia" w:eastAsiaTheme="minorEastAsia" w:hAnsiTheme="minorEastAsia" w:cs="宋体"/>
                <w:sz w:val="21"/>
                <w:szCs w:val="21"/>
                <w:lang w:val="en-US"/>
              </w:rPr>
              <w:t xml:space="preserve">  </w:t>
            </w:r>
            <w:r>
              <w:rPr>
                <w:rFonts w:asciiTheme="minorEastAsia" w:eastAsiaTheme="minorEastAsia" w:hAnsiTheme="minorEastAsia" w:cs="宋体" w:hint="eastAsia"/>
                <w:sz w:val="21"/>
                <w:szCs w:val="21"/>
                <w:lang w:val="en-US"/>
              </w:rPr>
              <w:t xml:space="preserve">余 </w:t>
            </w:r>
            <w:r>
              <w:rPr>
                <w:rFonts w:asciiTheme="minorEastAsia" w:eastAsiaTheme="minorEastAsia" w:hAnsiTheme="minorEastAsia" w:cs="宋体"/>
                <w:sz w:val="21"/>
                <w:szCs w:val="21"/>
                <w:lang w:val="en-US"/>
              </w:rPr>
              <w:t xml:space="preserve"> </w:t>
            </w:r>
            <w:r>
              <w:rPr>
                <w:rFonts w:asciiTheme="minorEastAsia" w:eastAsiaTheme="minorEastAsia" w:hAnsiTheme="minorEastAsia" w:cs="宋体" w:hint="eastAsia"/>
                <w:sz w:val="21"/>
                <w:szCs w:val="21"/>
                <w:lang w:val="en-US"/>
              </w:rPr>
              <w:t>振</w:t>
            </w:r>
          </w:p>
          <w:p w14:paraId="2D65ADD9" w14:textId="7F7833D6" w:rsidR="00EB792F" w:rsidRDefault="00EB792F">
            <w:pPr>
              <w:pStyle w:val="TableParagraph"/>
              <w:autoSpaceDE/>
              <w:autoSpaceDN/>
              <w:rPr>
                <w:rFonts w:asciiTheme="minorEastAsia" w:eastAsiaTheme="minorEastAsia" w:hAnsiTheme="minorEastAsia" w:cs="宋体"/>
                <w:sz w:val="21"/>
                <w:szCs w:val="21"/>
                <w:lang w:val="en-US"/>
              </w:rPr>
            </w:pPr>
            <w:r>
              <w:rPr>
                <w:rFonts w:asciiTheme="minorEastAsia" w:eastAsiaTheme="minorEastAsia" w:hAnsiTheme="minorEastAsia" w:cs="宋体" w:hint="eastAsia"/>
                <w:sz w:val="21"/>
                <w:szCs w:val="21"/>
                <w:lang w:val="en-US"/>
              </w:rPr>
              <w:t xml:space="preserve">公司董事会秘书 王 </w:t>
            </w:r>
            <w:r>
              <w:rPr>
                <w:rFonts w:asciiTheme="minorEastAsia" w:eastAsiaTheme="minorEastAsia" w:hAnsiTheme="minorEastAsia" w:cs="宋体"/>
                <w:sz w:val="21"/>
                <w:szCs w:val="21"/>
                <w:lang w:val="en-US"/>
              </w:rPr>
              <w:t xml:space="preserve"> </w:t>
            </w:r>
            <w:r>
              <w:rPr>
                <w:rFonts w:asciiTheme="minorEastAsia" w:eastAsiaTheme="minorEastAsia" w:hAnsiTheme="minorEastAsia" w:cs="宋体" w:hint="eastAsia"/>
                <w:sz w:val="21"/>
                <w:szCs w:val="21"/>
                <w:lang w:val="en-US"/>
              </w:rPr>
              <w:t>迅</w:t>
            </w:r>
          </w:p>
          <w:p w14:paraId="5A18A08A" w14:textId="25887774" w:rsidR="00EB792F" w:rsidRDefault="00EB792F">
            <w:pPr>
              <w:pStyle w:val="TableParagraph"/>
              <w:autoSpaceDE/>
              <w:autoSpaceDN/>
              <w:rPr>
                <w:rFonts w:asciiTheme="minorEastAsia" w:eastAsiaTheme="minorEastAsia" w:hAnsiTheme="minorEastAsia" w:cs="宋体"/>
                <w:sz w:val="21"/>
                <w:szCs w:val="21"/>
                <w:lang w:val="en-US"/>
              </w:rPr>
            </w:pPr>
            <w:r>
              <w:rPr>
                <w:rFonts w:asciiTheme="minorEastAsia" w:eastAsiaTheme="minorEastAsia" w:hAnsiTheme="minorEastAsia" w:cs="宋体" w:hint="eastAsia"/>
                <w:sz w:val="21"/>
                <w:szCs w:val="21"/>
                <w:lang w:val="en-US"/>
              </w:rPr>
              <w:t xml:space="preserve">公司财务总监 </w:t>
            </w:r>
            <w:r>
              <w:rPr>
                <w:rFonts w:asciiTheme="minorEastAsia" w:eastAsiaTheme="minorEastAsia" w:hAnsiTheme="minorEastAsia" w:cs="宋体"/>
                <w:sz w:val="21"/>
                <w:szCs w:val="21"/>
                <w:lang w:val="en-US"/>
              </w:rPr>
              <w:t xml:space="preserve">  </w:t>
            </w:r>
            <w:r>
              <w:rPr>
                <w:rFonts w:asciiTheme="minorEastAsia" w:eastAsiaTheme="minorEastAsia" w:hAnsiTheme="minorEastAsia" w:cs="宋体" w:hint="eastAsia"/>
                <w:sz w:val="21"/>
                <w:szCs w:val="21"/>
                <w:lang w:val="en-US"/>
              </w:rPr>
              <w:t xml:space="preserve">向 </w:t>
            </w:r>
            <w:r>
              <w:rPr>
                <w:rFonts w:asciiTheme="minorEastAsia" w:eastAsiaTheme="minorEastAsia" w:hAnsiTheme="minorEastAsia" w:cs="宋体"/>
                <w:sz w:val="21"/>
                <w:szCs w:val="21"/>
                <w:lang w:val="en-US"/>
              </w:rPr>
              <w:t xml:space="preserve"> </w:t>
            </w:r>
            <w:r>
              <w:rPr>
                <w:rFonts w:asciiTheme="minorEastAsia" w:eastAsiaTheme="minorEastAsia" w:hAnsiTheme="minorEastAsia" w:cs="宋体" w:hint="eastAsia"/>
                <w:sz w:val="21"/>
                <w:szCs w:val="21"/>
                <w:lang w:val="en-US"/>
              </w:rPr>
              <w:t>杰</w:t>
            </w:r>
          </w:p>
        </w:tc>
      </w:tr>
      <w:tr w:rsidR="00603817" w14:paraId="3C58712A" w14:textId="77777777">
        <w:trPr>
          <w:trHeight w:val="983"/>
          <w:jc w:val="center"/>
        </w:trPr>
        <w:tc>
          <w:tcPr>
            <w:tcW w:w="1668" w:type="dxa"/>
            <w:vAlign w:val="center"/>
          </w:tcPr>
          <w:p w14:paraId="3DEAF598" w14:textId="77777777" w:rsidR="00603817" w:rsidRDefault="00A341C0">
            <w:pPr>
              <w:pStyle w:val="TableParagraph"/>
              <w:autoSpaceDE/>
              <w:autoSpaceDN/>
              <w:spacing w:before="1"/>
              <w:ind w:left="107"/>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投资者关系活动主要内容介绍</w:t>
            </w:r>
          </w:p>
        </w:tc>
        <w:tc>
          <w:tcPr>
            <w:tcW w:w="7261" w:type="dxa"/>
            <w:vAlign w:val="center"/>
          </w:tcPr>
          <w:p w14:paraId="79DC8C7A" w14:textId="77777777" w:rsidR="00603817" w:rsidRDefault="00A341C0">
            <w:pPr>
              <w:pStyle w:val="TableParagraph"/>
              <w:autoSpaceDE/>
              <w:autoSpaceDN/>
              <w:ind w:firstLine="420"/>
              <w:jc w:val="both"/>
              <w:rPr>
                <w:rFonts w:asciiTheme="minorEastAsia" w:eastAsiaTheme="minorEastAsia" w:hAnsiTheme="minorEastAsia" w:cs="宋体"/>
                <w:b/>
                <w:bCs/>
                <w:sz w:val="21"/>
                <w:szCs w:val="21"/>
              </w:rPr>
            </w:pPr>
            <w:r>
              <w:rPr>
                <w:rFonts w:asciiTheme="minorEastAsia" w:eastAsiaTheme="minorEastAsia" w:hAnsiTheme="minorEastAsia" w:cs="宋体" w:hint="eastAsia"/>
                <w:b/>
                <w:bCs/>
                <w:sz w:val="21"/>
                <w:szCs w:val="21"/>
              </w:rPr>
              <w:t>互动问答记录</w:t>
            </w:r>
          </w:p>
          <w:p w14:paraId="05776588" w14:textId="1322A74E" w:rsidR="00067D7C" w:rsidRPr="00067D7C" w:rsidRDefault="00067D7C" w:rsidP="00067D7C">
            <w:pPr>
              <w:pStyle w:val="TableParagraph"/>
              <w:autoSpaceDE/>
              <w:autoSpaceDN/>
              <w:ind w:firstLine="420"/>
              <w:jc w:val="both"/>
              <w:rPr>
                <w:rFonts w:asciiTheme="minorEastAsia" w:eastAsiaTheme="minorEastAsia" w:hAnsiTheme="minorEastAsia" w:cs="宋体"/>
                <w:bCs/>
                <w:sz w:val="21"/>
                <w:szCs w:val="21"/>
                <w:lang w:val="en-US"/>
              </w:rPr>
            </w:pPr>
            <w:r w:rsidRPr="00067D7C">
              <w:rPr>
                <w:rFonts w:asciiTheme="minorEastAsia" w:eastAsiaTheme="minorEastAsia" w:hAnsiTheme="minorEastAsia" w:cs="宋体"/>
                <w:b/>
                <w:bCs/>
                <w:sz w:val="21"/>
                <w:szCs w:val="21"/>
                <w:lang w:val="en-US"/>
              </w:rPr>
              <w:t>A1：</w:t>
            </w:r>
            <w:r w:rsidRPr="00067D7C">
              <w:rPr>
                <w:rFonts w:asciiTheme="minorEastAsia" w:eastAsiaTheme="minorEastAsia" w:hAnsiTheme="minorEastAsia" w:cs="宋体"/>
                <w:bCs/>
                <w:sz w:val="21"/>
                <w:szCs w:val="21"/>
                <w:lang w:val="en-US"/>
              </w:rPr>
              <w:t>诉讼常态化，应收账款持续高企，是制度问题还是治理能力问题?如何解决?公司发展规划纲要是否制定?公司如何解决客户集中度高和外部竞争加剧问题?</w:t>
            </w:r>
          </w:p>
          <w:p w14:paraId="507EC7FB" w14:textId="5B6CB298" w:rsidR="00067D7C" w:rsidRDefault="00067D7C" w:rsidP="00067D7C">
            <w:pPr>
              <w:pStyle w:val="TableParagraph"/>
              <w:autoSpaceDE/>
              <w:autoSpaceDN/>
              <w:ind w:firstLine="420"/>
              <w:jc w:val="both"/>
              <w:rPr>
                <w:rFonts w:asciiTheme="minorEastAsia" w:eastAsiaTheme="minorEastAsia" w:hAnsiTheme="minorEastAsia" w:cs="宋体"/>
                <w:bCs/>
                <w:sz w:val="21"/>
                <w:szCs w:val="21"/>
                <w:lang w:val="en-US"/>
              </w:rPr>
            </w:pPr>
            <w:r w:rsidRPr="00067D7C">
              <w:rPr>
                <w:rFonts w:asciiTheme="minorEastAsia" w:eastAsiaTheme="minorEastAsia" w:hAnsiTheme="minorEastAsia" w:cs="宋体"/>
                <w:b/>
                <w:bCs/>
                <w:sz w:val="21"/>
                <w:szCs w:val="21"/>
                <w:lang w:val="en-US"/>
              </w:rPr>
              <w:t>Q1：</w:t>
            </w:r>
            <w:r w:rsidRPr="00067D7C">
              <w:rPr>
                <w:rFonts w:asciiTheme="minorEastAsia" w:eastAsiaTheme="minorEastAsia" w:hAnsiTheme="minorEastAsia" w:cs="宋体" w:hint="eastAsia"/>
                <w:bCs/>
                <w:sz w:val="21"/>
                <w:szCs w:val="21"/>
                <w:lang w:val="en-US"/>
              </w:rPr>
              <w:t>公司各项生产经营活动正常有序，将密切关注案件进展情况，积极维护公司利益，并严格按照相关法律法规要求履行信息披露义务。截止目前，定期报告中披露的部分案件已结案或进入执行状态。公司设立战略管理部门，相关发展规划会定期滚动修编。上半年末应收账款余额较年初减少，公司将持续加强应收账款管理。感谢您的关注。</w:t>
            </w:r>
          </w:p>
          <w:p w14:paraId="77D5D90A" w14:textId="77777777" w:rsidR="00067D7C" w:rsidRPr="00067D7C" w:rsidRDefault="00067D7C" w:rsidP="00067D7C">
            <w:pPr>
              <w:pStyle w:val="TableParagraph"/>
              <w:autoSpaceDE/>
              <w:autoSpaceDN/>
              <w:ind w:firstLine="420"/>
              <w:jc w:val="both"/>
              <w:rPr>
                <w:rFonts w:asciiTheme="minorEastAsia" w:eastAsiaTheme="minorEastAsia" w:hAnsiTheme="minorEastAsia" w:cs="宋体" w:hint="eastAsia"/>
                <w:bCs/>
                <w:sz w:val="21"/>
                <w:szCs w:val="21"/>
                <w:lang w:val="en-US"/>
              </w:rPr>
            </w:pPr>
          </w:p>
          <w:p w14:paraId="2ACABD27" w14:textId="657E5DE0" w:rsidR="00067D7C" w:rsidRPr="00067D7C" w:rsidRDefault="00067D7C" w:rsidP="00067D7C">
            <w:pPr>
              <w:pStyle w:val="TableParagraph"/>
              <w:autoSpaceDE/>
              <w:autoSpaceDN/>
              <w:ind w:firstLine="420"/>
              <w:jc w:val="both"/>
              <w:rPr>
                <w:rFonts w:asciiTheme="minorEastAsia" w:eastAsiaTheme="minorEastAsia" w:hAnsiTheme="minorEastAsia" w:cs="宋体"/>
                <w:bCs/>
                <w:sz w:val="21"/>
                <w:szCs w:val="21"/>
                <w:lang w:val="en-US"/>
              </w:rPr>
            </w:pPr>
            <w:r w:rsidRPr="00067D7C">
              <w:rPr>
                <w:rFonts w:asciiTheme="minorEastAsia" w:eastAsiaTheme="minorEastAsia" w:hAnsiTheme="minorEastAsia" w:cs="宋体"/>
                <w:b/>
                <w:bCs/>
                <w:sz w:val="21"/>
                <w:szCs w:val="21"/>
                <w:lang w:val="en-US"/>
              </w:rPr>
              <w:t>A2：</w:t>
            </w:r>
            <w:r w:rsidRPr="00067D7C">
              <w:rPr>
                <w:rFonts w:asciiTheme="minorEastAsia" w:eastAsiaTheme="minorEastAsia" w:hAnsiTheme="minorEastAsia" w:cs="宋体"/>
                <w:bCs/>
                <w:sz w:val="21"/>
                <w:szCs w:val="21"/>
                <w:lang w:val="en-US"/>
              </w:rPr>
              <w:t>公司</w:t>
            </w:r>
            <w:r>
              <w:rPr>
                <w:rFonts w:asciiTheme="minorEastAsia" w:eastAsiaTheme="minorEastAsia" w:hAnsiTheme="minorEastAsia" w:cs="宋体"/>
                <w:bCs/>
                <w:sz w:val="21"/>
                <w:szCs w:val="21"/>
                <w:lang w:val="en-US"/>
              </w:rPr>
              <w:t>AI</w:t>
            </w:r>
            <w:r w:rsidRPr="00067D7C">
              <w:rPr>
                <w:rFonts w:asciiTheme="minorEastAsia" w:eastAsiaTheme="minorEastAsia" w:hAnsiTheme="minorEastAsia" w:cs="宋体"/>
                <w:bCs/>
                <w:sz w:val="21"/>
                <w:szCs w:val="21"/>
                <w:lang w:val="en-US"/>
              </w:rPr>
              <w:t>规模化应用适用场景及规划里程碑节点是否制定?</w:t>
            </w:r>
          </w:p>
          <w:p w14:paraId="3EC75A42" w14:textId="3AFD9928" w:rsidR="00067D7C" w:rsidRPr="00067D7C" w:rsidRDefault="00067D7C" w:rsidP="00067D7C">
            <w:pPr>
              <w:pStyle w:val="TableParagraph"/>
              <w:autoSpaceDE/>
              <w:autoSpaceDN/>
              <w:ind w:firstLine="420"/>
              <w:jc w:val="both"/>
              <w:rPr>
                <w:rFonts w:asciiTheme="minorEastAsia" w:eastAsiaTheme="minorEastAsia" w:hAnsiTheme="minorEastAsia" w:cs="宋体"/>
                <w:bCs/>
                <w:sz w:val="21"/>
                <w:szCs w:val="21"/>
                <w:lang w:val="en-US"/>
              </w:rPr>
            </w:pPr>
            <w:r w:rsidRPr="00067D7C">
              <w:rPr>
                <w:rFonts w:asciiTheme="minorEastAsia" w:eastAsiaTheme="minorEastAsia" w:hAnsiTheme="minorEastAsia" w:cs="宋体" w:hint="eastAsia"/>
                <w:b/>
                <w:bCs/>
                <w:sz w:val="21"/>
                <w:szCs w:val="21"/>
                <w:lang w:val="en-US"/>
              </w:rPr>
              <w:t>Q</w:t>
            </w:r>
            <w:r w:rsidRPr="00067D7C">
              <w:rPr>
                <w:rFonts w:asciiTheme="minorEastAsia" w:eastAsiaTheme="minorEastAsia" w:hAnsiTheme="minorEastAsia" w:cs="宋体"/>
                <w:b/>
                <w:bCs/>
                <w:sz w:val="21"/>
                <w:szCs w:val="21"/>
                <w:lang w:val="en-US"/>
              </w:rPr>
              <w:t>2</w:t>
            </w:r>
            <w:r w:rsidRPr="00067D7C">
              <w:rPr>
                <w:rFonts w:asciiTheme="minorEastAsia" w:eastAsiaTheme="minorEastAsia" w:hAnsiTheme="minorEastAsia" w:cs="宋体" w:hint="eastAsia"/>
                <w:b/>
                <w:bCs/>
                <w:sz w:val="21"/>
                <w:szCs w:val="21"/>
                <w:lang w:val="en-US"/>
              </w:rPr>
              <w:t>：</w:t>
            </w:r>
            <w:r w:rsidRPr="00067D7C">
              <w:rPr>
                <w:rFonts w:asciiTheme="minorEastAsia" w:eastAsiaTheme="minorEastAsia" w:hAnsiTheme="minorEastAsia" w:cs="宋体" w:hint="eastAsia"/>
                <w:bCs/>
                <w:sz w:val="21"/>
                <w:szCs w:val="21"/>
                <w:lang w:val="en-US"/>
              </w:rPr>
              <w:t>公司下属子公司已围绕能源电力行业开展</w:t>
            </w:r>
            <w:r w:rsidRPr="00067D7C">
              <w:rPr>
                <w:rFonts w:asciiTheme="minorEastAsia" w:eastAsiaTheme="minorEastAsia" w:hAnsiTheme="minorEastAsia" w:cs="宋体"/>
                <w:bCs/>
                <w:sz w:val="21"/>
                <w:szCs w:val="21"/>
                <w:lang w:val="en-US"/>
              </w:rPr>
              <w:t>AI相关业务的探索，相关业务也在稳步推进中。感谢您的关注。</w:t>
            </w:r>
          </w:p>
          <w:p w14:paraId="3BE446CC" w14:textId="77777777" w:rsidR="00067D7C" w:rsidRDefault="00067D7C" w:rsidP="00067D7C">
            <w:pPr>
              <w:pStyle w:val="TableParagraph"/>
              <w:autoSpaceDE/>
              <w:autoSpaceDN/>
              <w:ind w:firstLine="420"/>
              <w:jc w:val="both"/>
              <w:rPr>
                <w:rFonts w:asciiTheme="minorEastAsia" w:eastAsiaTheme="minorEastAsia" w:hAnsiTheme="minorEastAsia" w:cs="宋体"/>
                <w:bCs/>
                <w:sz w:val="21"/>
                <w:szCs w:val="21"/>
                <w:lang w:val="en-US"/>
              </w:rPr>
            </w:pPr>
          </w:p>
          <w:p w14:paraId="00DE6EB2" w14:textId="7D6B80B7" w:rsidR="00067D7C" w:rsidRPr="00067D7C" w:rsidRDefault="00067D7C" w:rsidP="00067D7C">
            <w:pPr>
              <w:pStyle w:val="TableParagraph"/>
              <w:autoSpaceDE/>
              <w:autoSpaceDN/>
              <w:ind w:firstLine="420"/>
              <w:jc w:val="both"/>
              <w:rPr>
                <w:rFonts w:asciiTheme="minorEastAsia" w:eastAsiaTheme="minorEastAsia" w:hAnsiTheme="minorEastAsia" w:cs="宋体"/>
                <w:bCs/>
                <w:sz w:val="21"/>
                <w:szCs w:val="21"/>
                <w:lang w:val="en-US"/>
              </w:rPr>
            </w:pPr>
            <w:r>
              <w:rPr>
                <w:rFonts w:asciiTheme="minorEastAsia" w:eastAsiaTheme="minorEastAsia" w:hAnsiTheme="minorEastAsia" w:cs="宋体"/>
                <w:b/>
                <w:bCs/>
                <w:sz w:val="21"/>
                <w:szCs w:val="21"/>
                <w:lang w:val="en-US"/>
              </w:rPr>
              <w:t>A3：</w:t>
            </w:r>
            <w:r w:rsidRPr="00067D7C">
              <w:rPr>
                <w:rFonts w:asciiTheme="minorEastAsia" w:eastAsiaTheme="minorEastAsia" w:hAnsiTheme="minorEastAsia" w:cs="宋体"/>
                <w:bCs/>
                <w:sz w:val="21"/>
                <w:szCs w:val="21"/>
                <w:lang w:val="en-US"/>
              </w:rPr>
              <w:t>二股东新华什么时候能把股份卖完?公司能不能自己收购？</w:t>
            </w:r>
          </w:p>
          <w:p w14:paraId="70495889" w14:textId="772AAB61" w:rsidR="00067D7C" w:rsidRPr="00067D7C" w:rsidRDefault="00067D7C" w:rsidP="00067D7C">
            <w:pPr>
              <w:pStyle w:val="TableParagraph"/>
              <w:autoSpaceDE/>
              <w:autoSpaceDN/>
              <w:ind w:firstLine="420"/>
              <w:jc w:val="both"/>
              <w:rPr>
                <w:rFonts w:asciiTheme="minorEastAsia" w:eastAsiaTheme="minorEastAsia" w:hAnsiTheme="minorEastAsia" w:cs="宋体"/>
                <w:bCs/>
                <w:sz w:val="21"/>
                <w:szCs w:val="21"/>
                <w:lang w:val="en-US"/>
              </w:rPr>
            </w:pPr>
            <w:r>
              <w:rPr>
                <w:rFonts w:asciiTheme="minorEastAsia" w:eastAsiaTheme="minorEastAsia" w:hAnsiTheme="minorEastAsia" w:cs="宋体"/>
                <w:b/>
                <w:bCs/>
                <w:sz w:val="21"/>
                <w:szCs w:val="21"/>
                <w:lang w:val="en-US"/>
              </w:rPr>
              <w:t>Q3：</w:t>
            </w:r>
            <w:r w:rsidRPr="00067D7C">
              <w:rPr>
                <w:rFonts w:asciiTheme="minorEastAsia" w:eastAsiaTheme="minorEastAsia" w:hAnsiTheme="minorEastAsia" w:cs="宋体" w:hint="eastAsia"/>
                <w:bCs/>
                <w:sz w:val="21"/>
                <w:szCs w:val="21"/>
                <w:lang w:val="en-US"/>
              </w:rPr>
              <w:t>公司股东新华水利控股集团有限公司及其一致行动人北京新华国泰水利资产管理有限公司减持系股东自主行为，公司持续关注股东减持计划实施进展，严格督促股东依法履行信息披露义务。感谢您的关注。</w:t>
            </w:r>
          </w:p>
          <w:p w14:paraId="2DE9632E" w14:textId="77777777" w:rsidR="00067D7C" w:rsidRDefault="00067D7C" w:rsidP="00067D7C">
            <w:pPr>
              <w:pStyle w:val="TableParagraph"/>
              <w:autoSpaceDE/>
              <w:autoSpaceDN/>
              <w:ind w:firstLine="420"/>
              <w:jc w:val="both"/>
              <w:rPr>
                <w:rFonts w:asciiTheme="minorEastAsia" w:eastAsiaTheme="minorEastAsia" w:hAnsiTheme="minorEastAsia" w:cs="宋体"/>
                <w:bCs/>
                <w:sz w:val="21"/>
                <w:szCs w:val="21"/>
                <w:lang w:val="en-US"/>
              </w:rPr>
            </w:pPr>
          </w:p>
          <w:p w14:paraId="48D6709D" w14:textId="384CD892" w:rsidR="00067D7C" w:rsidRPr="00067D7C" w:rsidRDefault="00067D7C" w:rsidP="00067D7C">
            <w:pPr>
              <w:pStyle w:val="TableParagraph"/>
              <w:autoSpaceDE/>
              <w:autoSpaceDN/>
              <w:ind w:firstLine="420"/>
              <w:jc w:val="both"/>
              <w:rPr>
                <w:rFonts w:asciiTheme="minorEastAsia" w:eastAsiaTheme="minorEastAsia" w:hAnsiTheme="minorEastAsia" w:cs="宋体"/>
                <w:bCs/>
                <w:sz w:val="21"/>
                <w:szCs w:val="21"/>
                <w:lang w:val="en-US"/>
              </w:rPr>
            </w:pPr>
            <w:r w:rsidRPr="00067D7C">
              <w:rPr>
                <w:rFonts w:asciiTheme="minorEastAsia" w:eastAsiaTheme="minorEastAsia" w:hAnsiTheme="minorEastAsia" w:cs="宋体"/>
                <w:b/>
                <w:bCs/>
                <w:sz w:val="21"/>
                <w:szCs w:val="21"/>
                <w:lang w:val="en-US"/>
              </w:rPr>
              <w:t>Q4</w:t>
            </w:r>
            <w:r>
              <w:rPr>
                <w:rFonts w:asciiTheme="minorEastAsia" w:eastAsiaTheme="minorEastAsia" w:hAnsiTheme="minorEastAsia" w:cs="宋体"/>
                <w:bCs/>
                <w:sz w:val="21"/>
                <w:szCs w:val="21"/>
                <w:lang w:val="en-US"/>
              </w:rPr>
              <w:t>：</w:t>
            </w:r>
            <w:r w:rsidRPr="00067D7C">
              <w:rPr>
                <w:rFonts w:asciiTheme="minorEastAsia" w:eastAsiaTheme="minorEastAsia" w:hAnsiTheme="minorEastAsia" w:cs="宋体"/>
                <w:bCs/>
                <w:sz w:val="21"/>
                <w:szCs w:val="21"/>
                <w:lang w:val="en-US"/>
              </w:rPr>
              <w:t>请问贵司是如何做市值管理的?</w:t>
            </w:r>
          </w:p>
          <w:p w14:paraId="65AB0B2D" w14:textId="425B78B1" w:rsidR="00067D7C" w:rsidRPr="00067D7C" w:rsidRDefault="00067D7C" w:rsidP="00067D7C">
            <w:pPr>
              <w:pStyle w:val="TableParagraph"/>
              <w:autoSpaceDE/>
              <w:autoSpaceDN/>
              <w:ind w:firstLine="420"/>
              <w:jc w:val="both"/>
              <w:rPr>
                <w:rFonts w:asciiTheme="minorEastAsia" w:eastAsiaTheme="minorEastAsia" w:hAnsiTheme="minorEastAsia" w:cs="宋体"/>
                <w:bCs/>
                <w:sz w:val="21"/>
                <w:szCs w:val="21"/>
                <w:lang w:val="en-US"/>
              </w:rPr>
            </w:pPr>
            <w:r>
              <w:rPr>
                <w:rFonts w:asciiTheme="minorEastAsia" w:eastAsiaTheme="minorEastAsia" w:hAnsiTheme="minorEastAsia" w:cs="宋体"/>
                <w:b/>
                <w:bCs/>
                <w:sz w:val="21"/>
                <w:szCs w:val="21"/>
                <w:lang w:val="en-US"/>
              </w:rPr>
              <w:t>A4：</w:t>
            </w:r>
            <w:r w:rsidRPr="00067D7C">
              <w:rPr>
                <w:rFonts w:asciiTheme="minorEastAsia" w:eastAsiaTheme="minorEastAsia" w:hAnsiTheme="minorEastAsia" w:cs="宋体" w:hint="eastAsia"/>
                <w:bCs/>
                <w:sz w:val="21"/>
                <w:szCs w:val="21"/>
                <w:lang w:val="en-US"/>
              </w:rPr>
              <w:t>公司作为央企控股上市公司，高度重视市值管理相关工作，制定了《市值管理制度》，并根据制度要求做好公司治理、信息披露、投资者关系管理、现金分红、企业战略业务发展、</w:t>
            </w:r>
            <w:r w:rsidRPr="00067D7C">
              <w:rPr>
                <w:rFonts w:asciiTheme="minorEastAsia" w:eastAsiaTheme="minorEastAsia" w:hAnsiTheme="minorEastAsia" w:cs="宋体"/>
                <w:bCs/>
                <w:sz w:val="21"/>
                <w:szCs w:val="21"/>
                <w:lang w:val="en-US"/>
              </w:rPr>
              <w:t>ESG等有关工作，着力增强资本市场认同，维护广大投资者的利益，逐步建立健全市值管理考核体系，全方位提升市值管理水平，塑造良好资本市场品牌形象。感谢您的关注。</w:t>
            </w:r>
          </w:p>
          <w:p w14:paraId="6DD8BCE0" w14:textId="755FF2EE" w:rsidR="00067D7C" w:rsidRPr="00067D7C" w:rsidRDefault="00067D7C" w:rsidP="00067D7C">
            <w:pPr>
              <w:pStyle w:val="TableParagraph"/>
              <w:autoSpaceDE/>
              <w:autoSpaceDN/>
              <w:ind w:firstLine="420"/>
              <w:jc w:val="both"/>
              <w:rPr>
                <w:rFonts w:asciiTheme="minorEastAsia" w:eastAsiaTheme="minorEastAsia" w:hAnsiTheme="minorEastAsia" w:cs="宋体"/>
                <w:bCs/>
                <w:sz w:val="21"/>
                <w:szCs w:val="21"/>
                <w:lang w:val="en-US"/>
              </w:rPr>
            </w:pPr>
            <w:r>
              <w:rPr>
                <w:rFonts w:asciiTheme="minorEastAsia" w:eastAsiaTheme="minorEastAsia" w:hAnsiTheme="minorEastAsia" w:cs="宋体"/>
                <w:b/>
                <w:bCs/>
                <w:sz w:val="21"/>
                <w:szCs w:val="21"/>
                <w:lang w:val="en-US"/>
              </w:rPr>
              <w:lastRenderedPageBreak/>
              <w:t>Q5：</w:t>
            </w:r>
            <w:r w:rsidRPr="00067D7C">
              <w:rPr>
                <w:rFonts w:asciiTheme="minorEastAsia" w:eastAsiaTheme="minorEastAsia" w:hAnsiTheme="minorEastAsia" w:cs="宋体"/>
                <w:bCs/>
                <w:sz w:val="21"/>
                <w:szCs w:val="21"/>
                <w:lang w:val="en-US"/>
              </w:rPr>
              <w:t>董秘你好。首先，我非常看好公司的前景和发展，也非常希望公司在科技发展的道路上越来越好。这里借此机会请问一下董秘，股吧里总有人说公司有1000多个民事诉讼案，这个会对公司业绩有什么影响吗?谢谢。</w:t>
            </w:r>
          </w:p>
          <w:p w14:paraId="2ED2BD0F" w14:textId="30741D01" w:rsidR="00067D7C" w:rsidRPr="00067D7C" w:rsidRDefault="00067D7C" w:rsidP="00067D7C">
            <w:pPr>
              <w:pStyle w:val="TableParagraph"/>
              <w:autoSpaceDE/>
              <w:autoSpaceDN/>
              <w:ind w:firstLine="420"/>
              <w:jc w:val="both"/>
              <w:rPr>
                <w:rFonts w:asciiTheme="minorEastAsia" w:eastAsiaTheme="minorEastAsia" w:hAnsiTheme="minorEastAsia" w:cs="宋体"/>
                <w:bCs/>
                <w:sz w:val="21"/>
                <w:szCs w:val="21"/>
                <w:lang w:val="en-US"/>
              </w:rPr>
            </w:pPr>
            <w:r>
              <w:rPr>
                <w:rFonts w:asciiTheme="minorEastAsia" w:eastAsiaTheme="minorEastAsia" w:hAnsiTheme="minorEastAsia" w:cs="宋体"/>
                <w:b/>
                <w:bCs/>
                <w:sz w:val="21"/>
                <w:szCs w:val="21"/>
                <w:lang w:val="en-US"/>
              </w:rPr>
              <w:t>A5：</w:t>
            </w:r>
            <w:r w:rsidRPr="00067D7C">
              <w:rPr>
                <w:rFonts w:asciiTheme="minorEastAsia" w:eastAsiaTheme="minorEastAsia" w:hAnsiTheme="minorEastAsia" w:cs="宋体" w:hint="eastAsia"/>
                <w:bCs/>
                <w:sz w:val="21"/>
                <w:szCs w:val="21"/>
                <w:lang w:val="en-US"/>
              </w:rPr>
              <w:t>股吧为非法定信息披露平台，信息发布属股民个人行为，以公司法定信息披露为准。公司也将密切关注诉讼进展情况，严格履行信息披露义务。感谢您的关注。</w:t>
            </w:r>
          </w:p>
          <w:p w14:paraId="71897EC9" w14:textId="77777777" w:rsidR="00067D7C" w:rsidRDefault="00067D7C" w:rsidP="00067D7C">
            <w:pPr>
              <w:pStyle w:val="TableParagraph"/>
              <w:autoSpaceDE/>
              <w:autoSpaceDN/>
              <w:ind w:firstLine="420"/>
              <w:jc w:val="both"/>
              <w:rPr>
                <w:rFonts w:asciiTheme="minorEastAsia" w:eastAsiaTheme="minorEastAsia" w:hAnsiTheme="minorEastAsia" w:cs="宋体"/>
                <w:bCs/>
                <w:sz w:val="21"/>
                <w:szCs w:val="21"/>
                <w:lang w:val="en-US"/>
              </w:rPr>
            </w:pPr>
          </w:p>
          <w:p w14:paraId="65ABC0A3" w14:textId="2390265B" w:rsidR="00067D7C" w:rsidRPr="00067D7C" w:rsidRDefault="00067D7C" w:rsidP="00067D7C">
            <w:pPr>
              <w:pStyle w:val="TableParagraph"/>
              <w:autoSpaceDE/>
              <w:autoSpaceDN/>
              <w:ind w:firstLine="420"/>
              <w:jc w:val="both"/>
              <w:rPr>
                <w:rFonts w:asciiTheme="minorEastAsia" w:eastAsiaTheme="minorEastAsia" w:hAnsiTheme="minorEastAsia" w:cs="宋体"/>
                <w:bCs/>
                <w:sz w:val="21"/>
                <w:szCs w:val="21"/>
                <w:lang w:val="en-US"/>
              </w:rPr>
            </w:pPr>
            <w:r>
              <w:rPr>
                <w:rFonts w:asciiTheme="minorEastAsia" w:eastAsiaTheme="minorEastAsia" w:hAnsiTheme="minorEastAsia" w:cs="宋体"/>
                <w:b/>
                <w:bCs/>
                <w:sz w:val="21"/>
                <w:szCs w:val="21"/>
                <w:lang w:val="en-US"/>
              </w:rPr>
              <w:t>Q6：</w:t>
            </w:r>
            <w:r w:rsidRPr="00067D7C">
              <w:rPr>
                <w:rFonts w:asciiTheme="minorEastAsia" w:eastAsiaTheme="minorEastAsia" w:hAnsiTheme="minorEastAsia" w:cs="宋体"/>
                <w:bCs/>
                <w:sz w:val="21"/>
                <w:szCs w:val="21"/>
                <w:lang w:val="en-US"/>
              </w:rPr>
              <w:t>关于市值管理以及长达多半年的股价低迷，您怎么看，或者有什么未披露的负面消息?</w:t>
            </w:r>
          </w:p>
          <w:p w14:paraId="090A2567" w14:textId="1E373896" w:rsidR="00067D7C" w:rsidRPr="00067D7C" w:rsidRDefault="00067D7C" w:rsidP="00067D7C">
            <w:pPr>
              <w:pStyle w:val="TableParagraph"/>
              <w:autoSpaceDE/>
              <w:autoSpaceDN/>
              <w:ind w:firstLine="420"/>
              <w:jc w:val="both"/>
              <w:rPr>
                <w:rFonts w:asciiTheme="minorEastAsia" w:eastAsiaTheme="minorEastAsia" w:hAnsiTheme="minorEastAsia" w:cs="宋体"/>
                <w:bCs/>
                <w:sz w:val="21"/>
                <w:szCs w:val="21"/>
                <w:lang w:val="en-US"/>
              </w:rPr>
            </w:pPr>
            <w:r>
              <w:rPr>
                <w:rFonts w:asciiTheme="minorEastAsia" w:eastAsiaTheme="minorEastAsia" w:hAnsiTheme="minorEastAsia" w:cs="宋体"/>
                <w:b/>
                <w:bCs/>
                <w:sz w:val="21"/>
                <w:szCs w:val="21"/>
                <w:lang w:val="en-US"/>
              </w:rPr>
              <w:t>A6：</w:t>
            </w:r>
            <w:r w:rsidRPr="00067D7C">
              <w:rPr>
                <w:rFonts w:asciiTheme="minorEastAsia" w:eastAsiaTheme="minorEastAsia" w:hAnsiTheme="minorEastAsia" w:cs="宋体" w:hint="eastAsia"/>
                <w:bCs/>
                <w:sz w:val="21"/>
                <w:szCs w:val="21"/>
                <w:lang w:val="en-US"/>
              </w:rPr>
              <w:t>股价波动受多种因素影响，良好的股价表现是公司和全体股东的共同愿望。公司将专注主责主业，始终秉持提升内在价值、稳定回报投资者的发展理念，走好能源数字化智能化创新之路。公司严格落实监管要求，切实履行信息披露义务。感谢您的关注。</w:t>
            </w:r>
          </w:p>
          <w:p w14:paraId="47442F8F" w14:textId="77777777" w:rsidR="00067D7C" w:rsidRDefault="00067D7C" w:rsidP="00067D7C">
            <w:pPr>
              <w:pStyle w:val="TableParagraph"/>
              <w:autoSpaceDE/>
              <w:autoSpaceDN/>
              <w:ind w:firstLine="420"/>
              <w:jc w:val="both"/>
              <w:rPr>
                <w:rFonts w:asciiTheme="minorEastAsia" w:eastAsiaTheme="minorEastAsia" w:hAnsiTheme="minorEastAsia" w:cs="宋体"/>
                <w:bCs/>
                <w:sz w:val="21"/>
                <w:szCs w:val="21"/>
                <w:lang w:val="en-US"/>
              </w:rPr>
            </w:pPr>
          </w:p>
          <w:p w14:paraId="6549A161" w14:textId="6AF3ED3A" w:rsidR="00067D7C" w:rsidRPr="00067D7C" w:rsidRDefault="00780C07" w:rsidP="00067D7C">
            <w:pPr>
              <w:pStyle w:val="TableParagraph"/>
              <w:autoSpaceDE/>
              <w:autoSpaceDN/>
              <w:ind w:firstLine="420"/>
              <w:jc w:val="both"/>
              <w:rPr>
                <w:rFonts w:asciiTheme="minorEastAsia" w:eastAsiaTheme="minorEastAsia" w:hAnsiTheme="minorEastAsia" w:cs="宋体"/>
                <w:bCs/>
                <w:sz w:val="21"/>
                <w:szCs w:val="21"/>
                <w:lang w:val="en-US"/>
              </w:rPr>
            </w:pPr>
            <w:r>
              <w:rPr>
                <w:rFonts w:asciiTheme="minorEastAsia" w:eastAsiaTheme="minorEastAsia" w:hAnsiTheme="minorEastAsia" w:cs="宋体"/>
                <w:b/>
                <w:bCs/>
                <w:sz w:val="21"/>
                <w:szCs w:val="21"/>
                <w:lang w:val="en-US"/>
              </w:rPr>
              <w:t>Q7：</w:t>
            </w:r>
            <w:r w:rsidR="00067D7C" w:rsidRPr="00067D7C">
              <w:rPr>
                <w:rFonts w:asciiTheme="minorEastAsia" w:eastAsiaTheme="minorEastAsia" w:hAnsiTheme="minorEastAsia" w:cs="宋体"/>
                <w:bCs/>
                <w:sz w:val="21"/>
                <w:szCs w:val="21"/>
                <w:lang w:val="en-US"/>
              </w:rPr>
              <w:t>王董，关于雅江水电站，国网信通是否参与，参与的进度是怎样的?</w:t>
            </w:r>
          </w:p>
          <w:p w14:paraId="54C0F295" w14:textId="40752F60" w:rsidR="00067D7C" w:rsidRPr="00067D7C" w:rsidRDefault="00780C07" w:rsidP="00067D7C">
            <w:pPr>
              <w:pStyle w:val="TableParagraph"/>
              <w:autoSpaceDE/>
              <w:autoSpaceDN/>
              <w:ind w:firstLine="420"/>
              <w:jc w:val="both"/>
              <w:rPr>
                <w:rFonts w:asciiTheme="minorEastAsia" w:eastAsiaTheme="minorEastAsia" w:hAnsiTheme="minorEastAsia" w:cs="宋体"/>
                <w:bCs/>
                <w:sz w:val="21"/>
                <w:szCs w:val="21"/>
                <w:lang w:val="en-US"/>
              </w:rPr>
            </w:pPr>
            <w:r>
              <w:rPr>
                <w:rFonts w:asciiTheme="minorEastAsia" w:eastAsiaTheme="minorEastAsia" w:hAnsiTheme="minorEastAsia" w:cs="宋体" w:hint="eastAsia"/>
                <w:b/>
                <w:bCs/>
                <w:sz w:val="21"/>
                <w:szCs w:val="21"/>
                <w:lang w:val="en-US"/>
              </w:rPr>
              <w:t>A</w:t>
            </w:r>
            <w:r>
              <w:rPr>
                <w:rFonts w:asciiTheme="minorEastAsia" w:eastAsiaTheme="minorEastAsia" w:hAnsiTheme="minorEastAsia" w:cs="宋体"/>
                <w:b/>
                <w:bCs/>
                <w:sz w:val="21"/>
                <w:szCs w:val="21"/>
                <w:lang w:val="en-US"/>
              </w:rPr>
              <w:t>7：</w:t>
            </w:r>
            <w:r w:rsidR="00067D7C" w:rsidRPr="00067D7C">
              <w:rPr>
                <w:rFonts w:asciiTheme="minorEastAsia" w:eastAsiaTheme="minorEastAsia" w:hAnsiTheme="minorEastAsia" w:cs="宋体" w:hint="eastAsia"/>
                <w:bCs/>
                <w:sz w:val="21"/>
                <w:szCs w:val="21"/>
                <w:lang w:val="en-US"/>
              </w:rPr>
              <w:t>公司积极跟进雅鲁藏布江下游水电工程相关信息化建设进展，并参与了部分数字化相关项目的建设工作。感谢您的关注。</w:t>
            </w:r>
          </w:p>
          <w:p w14:paraId="7B8DAE01" w14:textId="77777777" w:rsidR="00780C07" w:rsidRDefault="00780C07" w:rsidP="00067D7C">
            <w:pPr>
              <w:pStyle w:val="TableParagraph"/>
              <w:autoSpaceDE/>
              <w:autoSpaceDN/>
              <w:ind w:firstLine="420"/>
              <w:jc w:val="both"/>
              <w:rPr>
                <w:rFonts w:asciiTheme="minorEastAsia" w:eastAsiaTheme="minorEastAsia" w:hAnsiTheme="minorEastAsia" w:cs="宋体"/>
                <w:bCs/>
                <w:sz w:val="21"/>
                <w:szCs w:val="21"/>
                <w:lang w:val="en-US"/>
              </w:rPr>
            </w:pPr>
          </w:p>
          <w:p w14:paraId="092730FF" w14:textId="1A7AC96A" w:rsidR="00067D7C" w:rsidRPr="00067D7C" w:rsidRDefault="00780C07" w:rsidP="00067D7C">
            <w:pPr>
              <w:pStyle w:val="TableParagraph"/>
              <w:autoSpaceDE/>
              <w:autoSpaceDN/>
              <w:ind w:firstLine="420"/>
              <w:jc w:val="both"/>
              <w:rPr>
                <w:rFonts w:asciiTheme="minorEastAsia" w:eastAsiaTheme="minorEastAsia" w:hAnsiTheme="minorEastAsia" w:cs="宋体"/>
                <w:bCs/>
                <w:sz w:val="21"/>
                <w:szCs w:val="21"/>
                <w:lang w:val="en-US"/>
              </w:rPr>
            </w:pPr>
            <w:r>
              <w:rPr>
                <w:rFonts w:asciiTheme="minorEastAsia" w:eastAsiaTheme="minorEastAsia" w:hAnsiTheme="minorEastAsia" w:cs="宋体"/>
                <w:b/>
                <w:bCs/>
                <w:sz w:val="21"/>
                <w:szCs w:val="21"/>
                <w:lang w:val="en-US"/>
              </w:rPr>
              <w:t>Q8：</w:t>
            </w:r>
            <w:r w:rsidR="00067D7C" w:rsidRPr="00067D7C">
              <w:rPr>
                <w:rFonts w:asciiTheme="minorEastAsia" w:eastAsiaTheme="minorEastAsia" w:hAnsiTheme="minorEastAsia" w:cs="宋体"/>
                <w:bCs/>
                <w:sz w:val="21"/>
                <w:szCs w:val="21"/>
                <w:lang w:val="en-US"/>
              </w:rPr>
              <w:t>公司自称为国内领先的能源数字化智能化创新企业。5大业务板块发展良好，资本市场对公司似乎并不认可，股价持续阴跌，尽管公司解释股价受各种因素影响，但是仔细分析公司业务，感觉存在一些疑惑。请问：第一、公司具有原创的、原代码的核心技术和产品有哪些？第二、公司中标后有多少比例的业务是委外的？第三、公司营收和利润下降是因为市场占有率降低还是自身竞争能力不足？</w:t>
            </w:r>
          </w:p>
          <w:p w14:paraId="3F8F6B92" w14:textId="671437BD" w:rsidR="00067D7C" w:rsidRPr="00067D7C" w:rsidRDefault="00780C07" w:rsidP="00067D7C">
            <w:pPr>
              <w:pStyle w:val="TableParagraph"/>
              <w:autoSpaceDE/>
              <w:autoSpaceDN/>
              <w:ind w:firstLine="420"/>
              <w:jc w:val="both"/>
              <w:rPr>
                <w:rFonts w:asciiTheme="minorEastAsia" w:eastAsiaTheme="minorEastAsia" w:hAnsiTheme="minorEastAsia" w:cs="宋体"/>
                <w:bCs/>
                <w:sz w:val="21"/>
                <w:szCs w:val="21"/>
                <w:lang w:val="en-US"/>
              </w:rPr>
            </w:pPr>
            <w:r>
              <w:rPr>
                <w:rFonts w:asciiTheme="minorEastAsia" w:eastAsiaTheme="minorEastAsia" w:hAnsiTheme="minorEastAsia" w:cs="宋体" w:hint="eastAsia"/>
                <w:b/>
                <w:bCs/>
                <w:sz w:val="21"/>
                <w:szCs w:val="21"/>
                <w:lang w:val="en-US"/>
              </w:rPr>
              <w:t>A</w:t>
            </w:r>
            <w:r>
              <w:rPr>
                <w:rFonts w:asciiTheme="minorEastAsia" w:eastAsiaTheme="minorEastAsia" w:hAnsiTheme="minorEastAsia" w:cs="宋体"/>
                <w:b/>
                <w:bCs/>
                <w:sz w:val="21"/>
                <w:szCs w:val="21"/>
                <w:lang w:val="en-US"/>
              </w:rPr>
              <w:t>8：</w:t>
            </w:r>
            <w:r w:rsidR="00067D7C" w:rsidRPr="00067D7C">
              <w:rPr>
                <w:rFonts w:asciiTheme="minorEastAsia" w:eastAsiaTheme="minorEastAsia" w:hAnsiTheme="minorEastAsia" w:cs="宋体" w:hint="eastAsia"/>
                <w:bCs/>
                <w:sz w:val="21"/>
                <w:szCs w:val="21"/>
                <w:lang w:val="en-US"/>
              </w:rPr>
              <w:t>公司始终将推动高质量发展作为工作主线，紧扣增强核心功能、提升核心竞争力的工作要求，聚焦新型电力系统构建、能源数字化转型等关键领域。公司不断巩固和拓展主营业务，推动公司稳定运营与健康发展，为股东创造安全且稳健的价值增长。同时，我们持续深入洞察市场动态，积极应对内外部环境变化，始终坚持创新驱动发展战略，聚焦数字基础平台及应用、智慧能源、人工智能、一体化通信网络及算力等方向，持续加大研发投入力度，上半年，研发投入约</w:t>
            </w:r>
            <w:r w:rsidR="00067D7C" w:rsidRPr="00067D7C">
              <w:rPr>
                <w:rFonts w:asciiTheme="minorEastAsia" w:eastAsiaTheme="minorEastAsia" w:hAnsiTheme="minorEastAsia" w:cs="宋体"/>
                <w:bCs/>
                <w:sz w:val="21"/>
                <w:szCs w:val="21"/>
                <w:lang w:val="en-US"/>
              </w:rPr>
              <w:t>4.82亿元，专利授权61项、发表科技论文65篇、获得科技奖励3项，科技创新能力得到行业高</w:t>
            </w:r>
            <w:r w:rsidR="00067D7C" w:rsidRPr="00067D7C">
              <w:rPr>
                <w:rFonts w:asciiTheme="minorEastAsia" w:eastAsiaTheme="minorEastAsia" w:hAnsiTheme="minorEastAsia" w:cs="宋体" w:hint="eastAsia"/>
                <w:bCs/>
                <w:sz w:val="21"/>
                <w:szCs w:val="21"/>
                <w:lang w:val="en-US"/>
              </w:rPr>
              <w:t>度认可。感谢您的关注。</w:t>
            </w:r>
          </w:p>
          <w:p w14:paraId="6AA74778" w14:textId="77777777" w:rsidR="00780C07" w:rsidRDefault="00780C07" w:rsidP="00067D7C">
            <w:pPr>
              <w:pStyle w:val="TableParagraph"/>
              <w:autoSpaceDE/>
              <w:autoSpaceDN/>
              <w:ind w:firstLine="420"/>
              <w:jc w:val="both"/>
              <w:rPr>
                <w:rFonts w:asciiTheme="minorEastAsia" w:eastAsiaTheme="minorEastAsia" w:hAnsiTheme="minorEastAsia" w:cs="宋体"/>
                <w:bCs/>
                <w:sz w:val="21"/>
                <w:szCs w:val="21"/>
                <w:lang w:val="en-US"/>
              </w:rPr>
            </w:pPr>
          </w:p>
          <w:p w14:paraId="7C1E9E12" w14:textId="023C65CB" w:rsidR="00067D7C" w:rsidRPr="00067D7C" w:rsidRDefault="00780C07" w:rsidP="00067D7C">
            <w:pPr>
              <w:pStyle w:val="TableParagraph"/>
              <w:autoSpaceDE/>
              <w:autoSpaceDN/>
              <w:ind w:firstLine="420"/>
              <w:jc w:val="both"/>
              <w:rPr>
                <w:rFonts w:asciiTheme="minorEastAsia" w:eastAsiaTheme="minorEastAsia" w:hAnsiTheme="minorEastAsia" w:cs="宋体"/>
                <w:bCs/>
                <w:sz w:val="21"/>
                <w:szCs w:val="21"/>
                <w:lang w:val="en-US"/>
              </w:rPr>
            </w:pPr>
            <w:r>
              <w:rPr>
                <w:rFonts w:asciiTheme="minorEastAsia" w:eastAsiaTheme="minorEastAsia" w:hAnsiTheme="minorEastAsia" w:cs="宋体"/>
                <w:b/>
                <w:bCs/>
                <w:sz w:val="21"/>
                <w:szCs w:val="21"/>
                <w:lang w:val="en-US"/>
              </w:rPr>
              <w:t>Q9：</w:t>
            </w:r>
            <w:r w:rsidR="00067D7C" w:rsidRPr="00067D7C">
              <w:rPr>
                <w:rFonts w:asciiTheme="minorEastAsia" w:eastAsiaTheme="minorEastAsia" w:hAnsiTheme="minorEastAsia" w:cs="宋体"/>
                <w:bCs/>
                <w:sz w:val="21"/>
                <w:szCs w:val="21"/>
                <w:lang w:val="en-US"/>
              </w:rPr>
              <w:t>公司于2025年支付18亿收购亿力科技，收购以后，公司归属于上市公司股东的净资产从收购前的67.87亿元，降低到61.54亿元，而亿力科技的净资产为13亿元。在收购一个公司并表之后，公司的净资产减少6亿元，这似乎不符合逻辑，由于亿力科技本身存在净资产，收购后应该增厚公司净资产才对，请问：什么原因导致公司收购亿力科技后公司净资产减少？如果是科目调整，具体是如何调整的，为何进行调整？</w:t>
            </w:r>
          </w:p>
          <w:p w14:paraId="3DA3172B" w14:textId="5C4143FB" w:rsidR="00067D7C" w:rsidRPr="00067D7C" w:rsidRDefault="00780C07" w:rsidP="00067D7C">
            <w:pPr>
              <w:pStyle w:val="TableParagraph"/>
              <w:autoSpaceDE/>
              <w:autoSpaceDN/>
              <w:ind w:firstLine="420"/>
              <w:jc w:val="both"/>
              <w:rPr>
                <w:rFonts w:asciiTheme="minorEastAsia" w:eastAsiaTheme="minorEastAsia" w:hAnsiTheme="minorEastAsia" w:cs="宋体"/>
                <w:bCs/>
                <w:sz w:val="21"/>
                <w:szCs w:val="21"/>
                <w:lang w:val="en-US"/>
              </w:rPr>
            </w:pPr>
            <w:r>
              <w:rPr>
                <w:rFonts w:asciiTheme="minorEastAsia" w:eastAsiaTheme="minorEastAsia" w:hAnsiTheme="minorEastAsia" w:cs="宋体" w:hint="eastAsia"/>
                <w:b/>
                <w:bCs/>
                <w:sz w:val="21"/>
                <w:szCs w:val="21"/>
                <w:lang w:val="en-US"/>
              </w:rPr>
              <w:t>A</w:t>
            </w:r>
            <w:r>
              <w:rPr>
                <w:rFonts w:asciiTheme="minorEastAsia" w:eastAsiaTheme="minorEastAsia" w:hAnsiTheme="minorEastAsia" w:cs="宋体"/>
                <w:b/>
                <w:bCs/>
                <w:sz w:val="21"/>
                <w:szCs w:val="21"/>
                <w:lang w:val="en-US"/>
              </w:rPr>
              <w:t>9：</w:t>
            </w:r>
            <w:r w:rsidR="00067D7C" w:rsidRPr="00067D7C">
              <w:rPr>
                <w:rFonts w:asciiTheme="minorEastAsia" w:eastAsiaTheme="minorEastAsia" w:hAnsiTheme="minorEastAsia" w:cs="宋体" w:hint="eastAsia"/>
                <w:bCs/>
                <w:sz w:val="21"/>
                <w:szCs w:val="21"/>
                <w:lang w:val="en-US"/>
              </w:rPr>
              <w:t>根据《企业会计准则第</w:t>
            </w:r>
            <w:r w:rsidR="00067D7C" w:rsidRPr="00067D7C">
              <w:rPr>
                <w:rFonts w:asciiTheme="minorEastAsia" w:eastAsiaTheme="minorEastAsia" w:hAnsiTheme="minorEastAsia" w:cs="宋体"/>
                <w:bCs/>
                <w:sz w:val="21"/>
                <w:szCs w:val="21"/>
                <w:lang w:val="en-US"/>
              </w:rPr>
              <w:t>20号-企业合并》相关规定，本次公司收购亿力科技相关股权，属于同一控制下企业合并，依据亿力科技的净资产账面价值与支付的收购对价之间的差额，调整资本公积等科目，导致公司合并层净资产减少。感谢您的关注。</w:t>
            </w:r>
          </w:p>
          <w:p w14:paraId="4ED9E074" w14:textId="77777777" w:rsidR="00780C07" w:rsidRDefault="00780C07" w:rsidP="00067D7C">
            <w:pPr>
              <w:pStyle w:val="TableParagraph"/>
              <w:autoSpaceDE/>
              <w:autoSpaceDN/>
              <w:ind w:firstLine="420"/>
              <w:jc w:val="both"/>
              <w:rPr>
                <w:rFonts w:asciiTheme="minorEastAsia" w:eastAsiaTheme="minorEastAsia" w:hAnsiTheme="minorEastAsia" w:cs="宋体"/>
                <w:bCs/>
                <w:sz w:val="21"/>
                <w:szCs w:val="21"/>
                <w:lang w:val="en-US"/>
              </w:rPr>
            </w:pPr>
          </w:p>
          <w:p w14:paraId="34BCA590" w14:textId="2272190F" w:rsidR="00067D7C" w:rsidRPr="00067D7C" w:rsidRDefault="00780C07" w:rsidP="00067D7C">
            <w:pPr>
              <w:pStyle w:val="TableParagraph"/>
              <w:autoSpaceDE/>
              <w:autoSpaceDN/>
              <w:ind w:firstLine="420"/>
              <w:jc w:val="both"/>
              <w:rPr>
                <w:rFonts w:asciiTheme="minorEastAsia" w:eastAsiaTheme="minorEastAsia" w:hAnsiTheme="minorEastAsia" w:cs="宋体"/>
                <w:bCs/>
                <w:sz w:val="21"/>
                <w:szCs w:val="21"/>
                <w:lang w:val="en-US"/>
              </w:rPr>
            </w:pPr>
            <w:r>
              <w:rPr>
                <w:rFonts w:asciiTheme="minorEastAsia" w:eastAsiaTheme="minorEastAsia" w:hAnsiTheme="minorEastAsia" w:cs="宋体"/>
                <w:b/>
                <w:bCs/>
                <w:sz w:val="21"/>
                <w:szCs w:val="21"/>
                <w:lang w:val="en-US"/>
              </w:rPr>
              <w:t>Q10：</w:t>
            </w:r>
            <w:r w:rsidR="00067D7C" w:rsidRPr="00067D7C">
              <w:rPr>
                <w:rFonts w:asciiTheme="minorEastAsia" w:eastAsiaTheme="minorEastAsia" w:hAnsiTheme="minorEastAsia" w:cs="宋体"/>
                <w:bCs/>
                <w:sz w:val="21"/>
                <w:szCs w:val="21"/>
                <w:lang w:val="en-US"/>
              </w:rPr>
              <w:t>2025年上半年公司营收和利润双降，请问公司管理层对全年营收和利润如何展望？在收购亿力科技之后，能不能实现营收、利润比2023年有所增长（2023年营收76亿元，利润8.28亿元）？</w:t>
            </w:r>
          </w:p>
          <w:p w14:paraId="44285017" w14:textId="7B7F78C5" w:rsidR="00067D7C" w:rsidRPr="00067D7C" w:rsidRDefault="00780C07" w:rsidP="00067D7C">
            <w:pPr>
              <w:pStyle w:val="TableParagraph"/>
              <w:autoSpaceDE/>
              <w:autoSpaceDN/>
              <w:ind w:firstLine="420"/>
              <w:jc w:val="both"/>
              <w:rPr>
                <w:rFonts w:asciiTheme="minorEastAsia" w:eastAsiaTheme="minorEastAsia" w:hAnsiTheme="minorEastAsia" w:cs="宋体"/>
                <w:bCs/>
                <w:sz w:val="21"/>
                <w:szCs w:val="21"/>
                <w:lang w:val="en-US"/>
              </w:rPr>
            </w:pPr>
            <w:r>
              <w:rPr>
                <w:rFonts w:asciiTheme="minorEastAsia" w:eastAsiaTheme="minorEastAsia" w:hAnsiTheme="minorEastAsia" w:cs="宋体"/>
                <w:b/>
                <w:bCs/>
                <w:sz w:val="21"/>
                <w:szCs w:val="21"/>
                <w:lang w:val="en-US"/>
              </w:rPr>
              <w:t>A10：</w:t>
            </w:r>
            <w:r w:rsidR="00067D7C" w:rsidRPr="00067D7C">
              <w:rPr>
                <w:rFonts w:asciiTheme="minorEastAsia" w:eastAsiaTheme="minorEastAsia" w:hAnsiTheme="minorEastAsia" w:cs="宋体"/>
                <w:bCs/>
                <w:sz w:val="21"/>
                <w:szCs w:val="21"/>
                <w:lang w:val="en-US"/>
              </w:rPr>
              <w:t>2025年上半年，公司实现营业收入35.25亿元，同比下降4.55%，主要由于公司2025年上半年完成亿力科技收购后，对往期业绩进行追溯调整，且亿力科技子公司数量由去年同期的四家减少至两家，剔除该影响因素，营业收入同比基本持平；实现利润总额3.18亿元，同比增长4.13%。亿力科技并入公司</w:t>
            </w:r>
            <w:r w:rsidR="00067D7C" w:rsidRPr="00067D7C">
              <w:rPr>
                <w:rFonts w:asciiTheme="minorEastAsia" w:eastAsiaTheme="minorEastAsia" w:hAnsiTheme="minorEastAsia" w:cs="宋体"/>
                <w:bCs/>
                <w:sz w:val="21"/>
                <w:szCs w:val="21"/>
                <w:lang w:val="en-US"/>
              </w:rPr>
              <w:lastRenderedPageBreak/>
              <w:t>后，将加快推动公司建设国内领先的能源数字化智能化创新企业，提升核心竞争力，扩大业务规模与经营业绩，促进公司高质量发展。感谢您的关注。</w:t>
            </w:r>
          </w:p>
          <w:p w14:paraId="644915C0" w14:textId="77777777" w:rsidR="00780C07" w:rsidRDefault="00780C07" w:rsidP="00067D7C">
            <w:pPr>
              <w:pStyle w:val="TableParagraph"/>
              <w:autoSpaceDE/>
              <w:autoSpaceDN/>
              <w:ind w:firstLine="420"/>
              <w:jc w:val="both"/>
              <w:rPr>
                <w:rFonts w:asciiTheme="minorEastAsia" w:eastAsiaTheme="minorEastAsia" w:hAnsiTheme="minorEastAsia" w:cs="宋体"/>
                <w:bCs/>
                <w:sz w:val="21"/>
                <w:szCs w:val="21"/>
                <w:lang w:val="en-US"/>
              </w:rPr>
            </w:pPr>
          </w:p>
          <w:p w14:paraId="599566D5" w14:textId="341222CC" w:rsidR="00067D7C" w:rsidRPr="00067D7C" w:rsidRDefault="00780C07" w:rsidP="00067D7C">
            <w:pPr>
              <w:pStyle w:val="TableParagraph"/>
              <w:autoSpaceDE/>
              <w:autoSpaceDN/>
              <w:ind w:firstLine="420"/>
              <w:jc w:val="both"/>
              <w:rPr>
                <w:rFonts w:asciiTheme="minorEastAsia" w:eastAsiaTheme="minorEastAsia" w:hAnsiTheme="minorEastAsia" w:cs="宋体"/>
                <w:bCs/>
                <w:sz w:val="21"/>
                <w:szCs w:val="21"/>
                <w:lang w:val="en-US"/>
              </w:rPr>
            </w:pPr>
            <w:r>
              <w:rPr>
                <w:rFonts w:asciiTheme="minorEastAsia" w:eastAsiaTheme="minorEastAsia" w:hAnsiTheme="minorEastAsia" w:cs="宋体"/>
                <w:b/>
                <w:bCs/>
                <w:sz w:val="21"/>
                <w:szCs w:val="21"/>
                <w:lang w:val="en-US"/>
              </w:rPr>
              <w:t>Q11：</w:t>
            </w:r>
            <w:r w:rsidR="00067D7C" w:rsidRPr="00067D7C">
              <w:rPr>
                <w:rFonts w:asciiTheme="minorEastAsia" w:eastAsiaTheme="minorEastAsia" w:hAnsiTheme="minorEastAsia" w:cs="宋体"/>
                <w:bCs/>
                <w:sz w:val="21"/>
                <w:szCs w:val="21"/>
                <w:lang w:val="en-US"/>
              </w:rPr>
              <w:t>电力是个特殊行业，公司作为国家电网数字化建设核心单位，某种程度上来说关联交易占比越高，意味着业务市占率越高，不要受有些市场观点影响太过在意网外业务，集中优势资源好好服务国网公司！</w:t>
            </w:r>
          </w:p>
          <w:p w14:paraId="5396E979" w14:textId="6E84FD7D" w:rsidR="00067D7C" w:rsidRPr="00067D7C" w:rsidRDefault="00780C07" w:rsidP="00067D7C">
            <w:pPr>
              <w:pStyle w:val="TableParagraph"/>
              <w:autoSpaceDE/>
              <w:autoSpaceDN/>
              <w:ind w:firstLine="420"/>
              <w:jc w:val="both"/>
              <w:rPr>
                <w:rFonts w:asciiTheme="minorEastAsia" w:eastAsiaTheme="minorEastAsia" w:hAnsiTheme="minorEastAsia" w:cs="宋体"/>
                <w:bCs/>
                <w:sz w:val="21"/>
                <w:szCs w:val="21"/>
                <w:lang w:val="en-US"/>
              </w:rPr>
            </w:pPr>
            <w:r>
              <w:rPr>
                <w:rFonts w:asciiTheme="minorEastAsia" w:eastAsiaTheme="minorEastAsia" w:hAnsiTheme="minorEastAsia" w:cs="宋体"/>
                <w:b/>
                <w:bCs/>
                <w:sz w:val="21"/>
                <w:szCs w:val="21"/>
                <w:lang w:val="en-US"/>
              </w:rPr>
              <w:t>A11：</w:t>
            </w:r>
            <w:r w:rsidR="00067D7C" w:rsidRPr="00067D7C">
              <w:rPr>
                <w:rFonts w:asciiTheme="minorEastAsia" w:eastAsiaTheme="minorEastAsia" w:hAnsiTheme="minorEastAsia" w:cs="宋体" w:hint="eastAsia"/>
                <w:bCs/>
                <w:sz w:val="21"/>
                <w:szCs w:val="21"/>
                <w:lang w:val="en-US"/>
              </w:rPr>
              <w:t>感谢您对公司的理解和认可，公司将继续按照“能源数字化智能化”产业布局，坚持“产品化、专业化、生态化”发展路径，聚焦主责主业，提升核心竞争力，并依托现有技术优势，培育通用型产品解决方案，开拓电网外延市场，进一步优化公司产业布局。感谢您对公司的关注。</w:t>
            </w:r>
          </w:p>
          <w:p w14:paraId="7EFDA0A3" w14:textId="77777777" w:rsidR="00780C07" w:rsidRDefault="00780C07" w:rsidP="00067D7C">
            <w:pPr>
              <w:pStyle w:val="TableParagraph"/>
              <w:autoSpaceDE/>
              <w:autoSpaceDN/>
              <w:ind w:firstLine="420"/>
              <w:jc w:val="both"/>
              <w:rPr>
                <w:rFonts w:asciiTheme="minorEastAsia" w:eastAsiaTheme="minorEastAsia" w:hAnsiTheme="minorEastAsia" w:cs="宋体"/>
                <w:bCs/>
                <w:sz w:val="21"/>
                <w:szCs w:val="21"/>
                <w:lang w:val="en-US"/>
              </w:rPr>
            </w:pPr>
          </w:p>
          <w:p w14:paraId="5F87969B" w14:textId="65E7A341" w:rsidR="00067D7C" w:rsidRPr="00067D7C" w:rsidRDefault="00780C07" w:rsidP="00067D7C">
            <w:pPr>
              <w:pStyle w:val="TableParagraph"/>
              <w:autoSpaceDE/>
              <w:autoSpaceDN/>
              <w:ind w:firstLine="420"/>
              <w:jc w:val="both"/>
              <w:rPr>
                <w:rFonts w:asciiTheme="minorEastAsia" w:eastAsiaTheme="minorEastAsia" w:hAnsiTheme="minorEastAsia" w:cs="宋体"/>
                <w:bCs/>
                <w:sz w:val="21"/>
                <w:szCs w:val="21"/>
                <w:lang w:val="en-US"/>
              </w:rPr>
            </w:pPr>
            <w:r>
              <w:rPr>
                <w:rFonts w:asciiTheme="minorEastAsia" w:eastAsiaTheme="minorEastAsia" w:hAnsiTheme="minorEastAsia" w:cs="宋体"/>
                <w:b/>
                <w:bCs/>
                <w:sz w:val="21"/>
                <w:szCs w:val="21"/>
                <w:lang w:val="en-US"/>
              </w:rPr>
              <w:t>Q12：</w:t>
            </w:r>
            <w:r w:rsidR="00067D7C" w:rsidRPr="00067D7C">
              <w:rPr>
                <w:rFonts w:asciiTheme="minorEastAsia" w:eastAsiaTheme="minorEastAsia" w:hAnsiTheme="minorEastAsia" w:cs="宋体"/>
                <w:bCs/>
                <w:sz w:val="21"/>
                <w:szCs w:val="21"/>
                <w:lang w:val="en-US"/>
              </w:rPr>
              <w:t>公司接下还有重组收购集团相关业务公司吗</w:t>
            </w:r>
            <w:r w:rsidR="005442A1">
              <w:rPr>
                <w:rFonts w:asciiTheme="minorEastAsia" w:eastAsiaTheme="minorEastAsia" w:hAnsiTheme="minorEastAsia" w:cs="宋体"/>
                <w:bCs/>
                <w:sz w:val="21"/>
                <w:szCs w:val="21"/>
                <w:lang w:val="en-US"/>
              </w:rPr>
              <w:t>？</w:t>
            </w:r>
            <w:bookmarkStart w:id="0" w:name="_GoBack"/>
            <w:bookmarkEnd w:id="0"/>
          </w:p>
          <w:p w14:paraId="6FA9955E" w14:textId="7B0DD924" w:rsidR="00067D7C" w:rsidRPr="00067D7C" w:rsidRDefault="00780C07" w:rsidP="00067D7C">
            <w:pPr>
              <w:pStyle w:val="TableParagraph"/>
              <w:autoSpaceDE/>
              <w:autoSpaceDN/>
              <w:ind w:firstLine="420"/>
              <w:jc w:val="both"/>
              <w:rPr>
                <w:rFonts w:asciiTheme="minorEastAsia" w:eastAsiaTheme="minorEastAsia" w:hAnsiTheme="minorEastAsia" w:cs="宋体"/>
                <w:bCs/>
                <w:sz w:val="21"/>
                <w:szCs w:val="21"/>
                <w:lang w:val="en-US"/>
              </w:rPr>
            </w:pPr>
            <w:r>
              <w:rPr>
                <w:rFonts w:asciiTheme="minorEastAsia" w:eastAsiaTheme="minorEastAsia" w:hAnsiTheme="minorEastAsia" w:cs="宋体"/>
                <w:b/>
                <w:bCs/>
                <w:sz w:val="21"/>
                <w:szCs w:val="21"/>
                <w:lang w:val="en-US"/>
              </w:rPr>
              <w:t>A12：</w:t>
            </w:r>
            <w:r w:rsidR="00067D7C" w:rsidRPr="00067D7C">
              <w:rPr>
                <w:rFonts w:asciiTheme="minorEastAsia" w:eastAsiaTheme="minorEastAsia" w:hAnsiTheme="minorEastAsia" w:cs="宋体" w:hint="eastAsia"/>
                <w:bCs/>
                <w:sz w:val="21"/>
                <w:szCs w:val="21"/>
                <w:lang w:val="en-US"/>
              </w:rPr>
              <w:t>公司将按照上市公司高质量发展要求，发挥资本运作平台作用，加强并购重组工具运用，积极做好市值管理。感谢您的关注。</w:t>
            </w:r>
          </w:p>
          <w:p w14:paraId="5D502214" w14:textId="77777777" w:rsidR="00780C07" w:rsidRDefault="00780C07" w:rsidP="00067D7C">
            <w:pPr>
              <w:pStyle w:val="TableParagraph"/>
              <w:autoSpaceDE/>
              <w:autoSpaceDN/>
              <w:ind w:firstLine="420"/>
              <w:jc w:val="both"/>
              <w:rPr>
                <w:rFonts w:asciiTheme="minorEastAsia" w:eastAsiaTheme="minorEastAsia" w:hAnsiTheme="minorEastAsia" w:cs="宋体"/>
                <w:bCs/>
                <w:sz w:val="21"/>
                <w:szCs w:val="21"/>
                <w:lang w:val="en-US"/>
              </w:rPr>
            </w:pPr>
          </w:p>
          <w:p w14:paraId="57D427EA" w14:textId="3AB9FF26" w:rsidR="00067D7C" w:rsidRPr="00067D7C" w:rsidRDefault="00780C07" w:rsidP="00067D7C">
            <w:pPr>
              <w:pStyle w:val="TableParagraph"/>
              <w:autoSpaceDE/>
              <w:autoSpaceDN/>
              <w:ind w:firstLine="420"/>
              <w:jc w:val="both"/>
              <w:rPr>
                <w:rFonts w:asciiTheme="minorEastAsia" w:eastAsiaTheme="minorEastAsia" w:hAnsiTheme="minorEastAsia" w:cs="宋体"/>
                <w:bCs/>
                <w:sz w:val="21"/>
                <w:szCs w:val="21"/>
                <w:lang w:val="en-US"/>
              </w:rPr>
            </w:pPr>
            <w:r>
              <w:rPr>
                <w:rFonts w:asciiTheme="minorEastAsia" w:eastAsiaTheme="minorEastAsia" w:hAnsiTheme="minorEastAsia" w:cs="宋体"/>
                <w:b/>
                <w:bCs/>
                <w:sz w:val="21"/>
                <w:szCs w:val="21"/>
                <w:lang w:val="en-US"/>
              </w:rPr>
              <w:t>Q13：</w:t>
            </w:r>
            <w:r w:rsidR="00067D7C" w:rsidRPr="00067D7C">
              <w:rPr>
                <w:rFonts w:asciiTheme="minorEastAsia" w:eastAsiaTheme="minorEastAsia" w:hAnsiTheme="minorEastAsia" w:cs="宋体"/>
                <w:bCs/>
                <w:sz w:val="21"/>
                <w:szCs w:val="21"/>
                <w:lang w:val="en-US"/>
              </w:rPr>
              <w:t>作为电力通讯上市公司，公司在人工智能方面有哪些规模化应用设备，在一体化通信网络及算力方面有哪些规模化应用设备。</w:t>
            </w:r>
          </w:p>
          <w:p w14:paraId="010C2416" w14:textId="0D1176C1" w:rsidR="00067D7C" w:rsidRPr="00067D7C" w:rsidRDefault="00780C07" w:rsidP="00067D7C">
            <w:pPr>
              <w:pStyle w:val="TableParagraph"/>
              <w:autoSpaceDE/>
              <w:autoSpaceDN/>
              <w:ind w:firstLine="420"/>
              <w:jc w:val="both"/>
              <w:rPr>
                <w:rFonts w:asciiTheme="minorEastAsia" w:eastAsiaTheme="minorEastAsia" w:hAnsiTheme="minorEastAsia" w:cs="宋体"/>
                <w:bCs/>
                <w:sz w:val="21"/>
                <w:szCs w:val="21"/>
                <w:lang w:val="en-US"/>
              </w:rPr>
            </w:pPr>
            <w:r>
              <w:rPr>
                <w:rFonts w:asciiTheme="minorEastAsia" w:eastAsiaTheme="minorEastAsia" w:hAnsiTheme="minorEastAsia" w:cs="宋体"/>
                <w:b/>
                <w:bCs/>
                <w:sz w:val="21"/>
                <w:szCs w:val="21"/>
                <w:lang w:val="en-US"/>
              </w:rPr>
              <w:t>A13：</w:t>
            </w:r>
            <w:r w:rsidR="00067D7C" w:rsidRPr="00067D7C">
              <w:rPr>
                <w:rFonts w:asciiTheme="minorEastAsia" w:eastAsiaTheme="minorEastAsia" w:hAnsiTheme="minorEastAsia" w:cs="宋体" w:hint="eastAsia"/>
                <w:bCs/>
                <w:sz w:val="21"/>
                <w:szCs w:val="21"/>
                <w:lang w:val="en-US"/>
              </w:rPr>
              <w:t>在人工智能方面，公司积极开展“人工智能</w:t>
            </w:r>
            <w:r w:rsidR="00067D7C" w:rsidRPr="00067D7C">
              <w:rPr>
                <w:rFonts w:asciiTheme="minorEastAsia" w:eastAsiaTheme="minorEastAsia" w:hAnsiTheme="minorEastAsia" w:cs="宋体"/>
                <w:bCs/>
                <w:sz w:val="21"/>
                <w:szCs w:val="21"/>
                <w:lang w:val="en-US"/>
              </w:rPr>
              <w:t>+能源”的创新行动，推进人工智能与电网深度融合。在通信网络及算力方面，公司依托在能源电力通信领域的深厚积累，积极研制相关硬件设备，并拓展内外部市场。感谢您关注。</w:t>
            </w:r>
          </w:p>
          <w:p w14:paraId="7205800F" w14:textId="77777777" w:rsidR="00780C07" w:rsidRDefault="00780C07" w:rsidP="00067D7C">
            <w:pPr>
              <w:pStyle w:val="TableParagraph"/>
              <w:autoSpaceDE/>
              <w:autoSpaceDN/>
              <w:ind w:firstLine="420"/>
              <w:jc w:val="both"/>
              <w:rPr>
                <w:rFonts w:asciiTheme="minorEastAsia" w:eastAsiaTheme="minorEastAsia" w:hAnsiTheme="minorEastAsia" w:cs="宋体"/>
                <w:bCs/>
                <w:sz w:val="21"/>
                <w:szCs w:val="21"/>
                <w:lang w:val="en-US"/>
              </w:rPr>
            </w:pPr>
          </w:p>
          <w:p w14:paraId="49D11EEF" w14:textId="67D2CB0A" w:rsidR="00067D7C" w:rsidRPr="00067D7C" w:rsidRDefault="00780C07" w:rsidP="00067D7C">
            <w:pPr>
              <w:pStyle w:val="TableParagraph"/>
              <w:autoSpaceDE/>
              <w:autoSpaceDN/>
              <w:ind w:firstLine="420"/>
              <w:jc w:val="both"/>
              <w:rPr>
                <w:rFonts w:asciiTheme="minorEastAsia" w:eastAsiaTheme="minorEastAsia" w:hAnsiTheme="minorEastAsia" w:cs="宋体"/>
                <w:bCs/>
                <w:sz w:val="21"/>
                <w:szCs w:val="21"/>
                <w:lang w:val="en-US"/>
              </w:rPr>
            </w:pPr>
            <w:r>
              <w:rPr>
                <w:rFonts w:asciiTheme="minorEastAsia" w:eastAsiaTheme="minorEastAsia" w:hAnsiTheme="minorEastAsia" w:cs="宋体"/>
                <w:b/>
                <w:bCs/>
                <w:sz w:val="21"/>
                <w:szCs w:val="21"/>
                <w:lang w:val="en-US"/>
              </w:rPr>
              <w:t>Q14：</w:t>
            </w:r>
            <w:r w:rsidR="00067D7C" w:rsidRPr="00067D7C">
              <w:rPr>
                <w:rFonts w:asciiTheme="minorEastAsia" w:eastAsiaTheme="minorEastAsia" w:hAnsiTheme="minorEastAsia" w:cs="宋体"/>
                <w:bCs/>
                <w:sz w:val="21"/>
                <w:szCs w:val="21"/>
                <w:lang w:val="en-US"/>
              </w:rPr>
              <w:t>集团公司持有的瑞芯微公司有注入上市公司吗？</w:t>
            </w:r>
          </w:p>
          <w:p w14:paraId="769C807A" w14:textId="52C8B876" w:rsidR="00067D7C" w:rsidRPr="00067D7C" w:rsidRDefault="00780C07" w:rsidP="00067D7C">
            <w:pPr>
              <w:pStyle w:val="TableParagraph"/>
              <w:autoSpaceDE/>
              <w:autoSpaceDN/>
              <w:ind w:firstLine="420"/>
              <w:jc w:val="both"/>
              <w:rPr>
                <w:rFonts w:asciiTheme="minorEastAsia" w:eastAsiaTheme="minorEastAsia" w:hAnsiTheme="minorEastAsia" w:cs="宋体"/>
                <w:bCs/>
                <w:sz w:val="21"/>
                <w:szCs w:val="21"/>
                <w:lang w:val="en-US"/>
              </w:rPr>
            </w:pPr>
            <w:r>
              <w:rPr>
                <w:rFonts w:asciiTheme="minorEastAsia" w:eastAsiaTheme="minorEastAsia" w:hAnsiTheme="minorEastAsia" w:cs="宋体"/>
                <w:b/>
                <w:bCs/>
                <w:sz w:val="21"/>
                <w:szCs w:val="21"/>
                <w:lang w:val="en-US"/>
              </w:rPr>
              <w:t>A14：</w:t>
            </w:r>
            <w:r w:rsidR="00067D7C" w:rsidRPr="00067D7C">
              <w:rPr>
                <w:rFonts w:asciiTheme="minorEastAsia" w:eastAsiaTheme="minorEastAsia" w:hAnsiTheme="minorEastAsia" w:cs="宋体" w:hint="eastAsia"/>
                <w:bCs/>
                <w:sz w:val="21"/>
                <w:szCs w:val="21"/>
                <w:lang w:val="en-US"/>
              </w:rPr>
              <w:t>公司控股企业信息请查询公司定期报告。感谢您的关注。</w:t>
            </w:r>
          </w:p>
          <w:p w14:paraId="79596C18" w14:textId="77777777" w:rsidR="00780C07" w:rsidRDefault="00780C07" w:rsidP="00067D7C">
            <w:pPr>
              <w:pStyle w:val="TableParagraph"/>
              <w:autoSpaceDE/>
              <w:autoSpaceDN/>
              <w:ind w:firstLine="420"/>
              <w:jc w:val="both"/>
              <w:rPr>
                <w:rFonts w:asciiTheme="minorEastAsia" w:eastAsiaTheme="minorEastAsia" w:hAnsiTheme="minorEastAsia" w:cs="宋体"/>
                <w:bCs/>
                <w:sz w:val="21"/>
                <w:szCs w:val="21"/>
                <w:lang w:val="en-US"/>
              </w:rPr>
            </w:pPr>
          </w:p>
          <w:p w14:paraId="6CF9C2D3" w14:textId="54D56FF7" w:rsidR="00067D7C" w:rsidRPr="00067D7C" w:rsidRDefault="001E740B" w:rsidP="00067D7C">
            <w:pPr>
              <w:pStyle w:val="TableParagraph"/>
              <w:autoSpaceDE/>
              <w:autoSpaceDN/>
              <w:ind w:firstLine="420"/>
              <w:jc w:val="both"/>
              <w:rPr>
                <w:rFonts w:asciiTheme="minorEastAsia" w:eastAsiaTheme="minorEastAsia" w:hAnsiTheme="minorEastAsia" w:cs="宋体"/>
                <w:bCs/>
                <w:sz w:val="21"/>
                <w:szCs w:val="21"/>
                <w:lang w:val="en-US"/>
              </w:rPr>
            </w:pPr>
            <w:r>
              <w:rPr>
                <w:rFonts w:asciiTheme="minorEastAsia" w:eastAsiaTheme="minorEastAsia" w:hAnsiTheme="minorEastAsia" w:cs="宋体"/>
                <w:b/>
                <w:bCs/>
                <w:sz w:val="21"/>
                <w:szCs w:val="21"/>
                <w:lang w:val="en-US"/>
              </w:rPr>
              <w:t>Q15：</w:t>
            </w:r>
            <w:r w:rsidR="00067D7C" w:rsidRPr="00067D7C">
              <w:rPr>
                <w:rFonts w:asciiTheme="minorEastAsia" w:eastAsiaTheme="minorEastAsia" w:hAnsiTheme="minorEastAsia" w:cs="宋体"/>
                <w:bCs/>
                <w:sz w:val="21"/>
                <w:szCs w:val="21"/>
                <w:lang w:val="en-US"/>
              </w:rPr>
              <w:t>管理层对公司的定位目标是什么？还有公司市值管理，是维持现状还是往上千万亿目标？</w:t>
            </w:r>
          </w:p>
          <w:p w14:paraId="44B41841" w14:textId="3C7AA2E9" w:rsidR="00067D7C" w:rsidRPr="00067D7C" w:rsidRDefault="001E740B" w:rsidP="00067D7C">
            <w:pPr>
              <w:pStyle w:val="TableParagraph"/>
              <w:autoSpaceDE/>
              <w:autoSpaceDN/>
              <w:ind w:firstLine="420"/>
              <w:jc w:val="both"/>
              <w:rPr>
                <w:rFonts w:asciiTheme="minorEastAsia" w:eastAsiaTheme="minorEastAsia" w:hAnsiTheme="minorEastAsia" w:cs="宋体"/>
                <w:bCs/>
                <w:sz w:val="21"/>
                <w:szCs w:val="21"/>
                <w:lang w:val="en-US"/>
              </w:rPr>
            </w:pPr>
            <w:r>
              <w:rPr>
                <w:rFonts w:asciiTheme="minorEastAsia" w:eastAsiaTheme="minorEastAsia" w:hAnsiTheme="minorEastAsia" w:cs="宋体"/>
                <w:b/>
                <w:bCs/>
                <w:sz w:val="21"/>
                <w:szCs w:val="21"/>
                <w:lang w:val="en-US"/>
              </w:rPr>
              <w:t>A15：</w:t>
            </w:r>
            <w:r w:rsidR="00067D7C" w:rsidRPr="00067D7C">
              <w:rPr>
                <w:rFonts w:asciiTheme="minorEastAsia" w:eastAsiaTheme="minorEastAsia" w:hAnsiTheme="minorEastAsia" w:cs="宋体" w:hint="eastAsia"/>
                <w:bCs/>
                <w:sz w:val="21"/>
                <w:szCs w:val="21"/>
                <w:lang w:val="en-US"/>
              </w:rPr>
              <w:t>公司规划了“</w:t>
            </w:r>
            <w:r w:rsidR="00067D7C" w:rsidRPr="00067D7C">
              <w:rPr>
                <w:rFonts w:asciiTheme="minorEastAsia" w:eastAsiaTheme="minorEastAsia" w:hAnsiTheme="minorEastAsia" w:cs="宋体"/>
                <w:bCs/>
                <w:sz w:val="21"/>
                <w:szCs w:val="21"/>
                <w:lang w:val="en-US"/>
              </w:rPr>
              <w:t>1456”战略总体框架，以成为国内领先的能源数字化智能化创新企业为目标，制定了《市值管理制度》，并严格落实市值管理相关工作，推动上市公司高质量发展。详细情况请关注公司定期报告《管理层讨论与分析》章节相关内容。感谢您的关注。</w:t>
            </w:r>
          </w:p>
          <w:p w14:paraId="0A8C1D9B" w14:textId="77777777" w:rsidR="00603817" w:rsidRDefault="00603817">
            <w:pPr>
              <w:pStyle w:val="TableParagraph"/>
              <w:autoSpaceDE/>
              <w:autoSpaceDN/>
              <w:jc w:val="both"/>
              <w:rPr>
                <w:rFonts w:asciiTheme="minorEastAsia" w:eastAsiaTheme="minorEastAsia" w:hAnsiTheme="minorEastAsia" w:cs="宋体"/>
                <w:sz w:val="21"/>
                <w:szCs w:val="21"/>
                <w:lang w:val="en-US"/>
              </w:rPr>
            </w:pPr>
          </w:p>
        </w:tc>
      </w:tr>
      <w:tr w:rsidR="00603817" w14:paraId="7D041651" w14:textId="77777777">
        <w:trPr>
          <w:trHeight w:val="445"/>
          <w:jc w:val="center"/>
        </w:trPr>
        <w:tc>
          <w:tcPr>
            <w:tcW w:w="1668" w:type="dxa"/>
            <w:vAlign w:val="center"/>
          </w:tcPr>
          <w:p w14:paraId="27FA3865" w14:textId="77777777" w:rsidR="00603817" w:rsidRDefault="00A341C0">
            <w:pPr>
              <w:pStyle w:val="TableParagraph"/>
              <w:autoSpaceDE/>
              <w:autoSpaceDN/>
              <w:spacing w:before="1"/>
              <w:ind w:left="107"/>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lastRenderedPageBreak/>
              <w:t>附件清单（如有）</w:t>
            </w:r>
          </w:p>
        </w:tc>
        <w:tc>
          <w:tcPr>
            <w:tcW w:w="7261" w:type="dxa"/>
            <w:vAlign w:val="center"/>
          </w:tcPr>
          <w:p w14:paraId="45522FE4" w14:textId="77777777" w:rsidR="00603817" w:rsidRDefault="00A341C0">
            <w:pPr>
              <w:pStyle w:val="TableParagraph"/>
              <w:autoSpaceDE/>
              <w:autoSpaceDN/>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无</w:t>
            </w:r>
          </w:p>
        </w:tc>
      </w:tr>
      <w:tr w:rsidR="00603817" w14:paraId="4452A64A" w14:textId="77777777">
        <w:trPr>
          <w:trHeight w:val="494"/>
          <w:jc w:val="center"/>
        </w:trPr>
        <w:tc>
          <w:tcPr>
            <w:tcW w:w="1668" w:type="dxa"/>
            <w:vAlign w:val="center"/>
          </w:tcPr>
          <w:p w14:paraId="20D90F1F" w14:textId="77777777" w:rsidR="00603817" w:rsidRDefault="00A341C0">
            <w:pPr>
              <w:pStyle w:val="TableParagraph"/>
              <w:autoSpaceDE/>
              <w:autoSpaceDN/>
              <w:spacing w:before="1"/>
              <w:ind w:left="107"/>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日期</w:t>
            </w:r>
          </w:p>
        </w:tc>
        <w:tc>
          <w:tcPr>
            <w:tcW w:w="7261" w:type="dxa"/>
            <w:vAlign w:val="center"/>
          </w:tcPr>
          <w:p w14:paraId="4225EF1B" w14:textId="28412D76" w:rsidR="00603817" w:rsidRDefault="00A341C0" w:rsidP="00A341C0">
            <w:pPr>
              <w:pStyle w:val="TableParagraph"/>
              <w:autoSpaceDE/>
              <w:autoSpaceDN/>
              <w:rPr>
                <w:rFonts w:asciiTheme="minorEastAsia" w:eastAsiaTheme="minorEastAsia" w:hAnsiTheme="minorEastAsia" w:cs="宋体"/>
                <w:sz w:val="21"/>
                <w:szCs w:val="21"/>
              </w:rPr>
            </w:pPr>
            <w:r>
              <w:rPr>
                <w:rFonts w:asciiTheme="minorEastAsia" w:eastAsiaTheme="minorEastAsia" w:hAnsiTheme="minorEastAsia" w:cs="宋体"/>
                <w:sz w:val="21"/>
                <w:szCs w:val="21"/>
              </w:rPr>
              <w:t>202</w:t>
            </w:r>
            <w:r>
              <w:rPr>
                <w:rFonts w:asciiTheme="minorEastAsia" w:eastAsiaTheme="minorEastAsia" w:hAnsiTheme="minorEastAsia" w:cs="宋体" w:hint="eastAsia"/>
                <w:sz w:val="21"/>
                <w:szCs w:val="21"/>
                <w:lang w:val="en-US"/>
              </w:rPr>
              <w:t>5</w:t>
            </w:r>
            <w:r>
              <w:rPr>
                <w:rFonts w:asciiTheme="minorEastAsia" w:eastAsiaTheme="minorEastAsia" w:hAnsiTheme="minorEastAsia" w:cs="宋体"/>
                <w:sz w:val="21"/>
                <w:szCs w:val="21"/>
              </w:rPr>
              <w:t>年</w:t>
            </w:r>
            <w:r>
              <w:rPr>
                <w:rFonts w:asciiTheme="minorEastAsia" w:eastAsiaTheme="minorEastAsia" w:hAnsiTheme="minorEastAsia" w:cs="宋体"/>
                <w:sz w:val="21"/>
                <w:szCs w:val="21"/>
                <w:lang w:val="en-US"/>
              </w:rPr>
              <w:t>9</w:t>
            </w:r>
            <w:r>
              <w:rPr>
                <w:rFonts w:asciiTheme="minorEastAsia" w:eastAsiaTheme="minorEastAsia" w:hAnsiTheme="minorEastAsia" w:cs="宋体"/>
                <w:sz w:val="21"/>
                <w:szCs w:val="21"/>
              </w:rPr>
              <w:t>月</w:t>
            </w:r>
            <w:r>
              <w:rPr>
                <w:rFonts w:asciiTheme="minorEastAsia" w:eastAsiaTheme="minorEastAsia" w:hAnsiTheme="minorEastAsia" w:cs="宋体"/>
                <w:sz w:val="21"/>
                <w:szCs w:val="21"/>
                <w:lang w:val="en-US"/>
              </w:rPr>
              <w:t>12</w:t>
            </w:r>
            <w:r>
              <w:rPr>
                <w:rFonts w:asciiTheme="minorEastAsia" w:eastAsiaTheme="minorEastAsia" w:hAnsiTheme="minorEastAsia" w:cs="宋体"/>
                <w:sz w:val="21"/>
                <w:szCs w:val="21"/>
              </w:rPr>
              <w:t>日</w:t>
            </w:r>
          </w:p>
        </w:tc>
      </w:tr>
    </w:tbl>
    <w:p w14:paraId="31C249AA" w14:textId="77777777" w:rsidR="00603817" w:rsidRDefault="00603817">
      <w:pPr>
        <w:autoSpaceDE/>
        <w:autoSpaceDN/>
        <w:rPr>
          <w:rFonts w:ascii="宋体" w:eastAsia="宋体" w:hAnsi="宋体" w:cs="宋体"/>
          <w:sz w:val="28"/>
          <w:szCs w:val="36"/>
        </w:rPr>
      </w:pPr>
    </w:p>
    <w:sectPr w:rsidR="00603817">
      <w:type w:val="continuous"/>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445433" w14:textId="77777777" w:rsidR="002C2F94" w:rsidRDefault="002C2F94" w:rsidP="00067D7C">
      <w:r>
        <w:separator/>
      </w:r>
    </w:p>
  </w:endnote>
  <w:endnote w:type="continuationSeparator" w:id="0">
    <w:p w14:paraId="2346C932" w14:textId="77777777" w:rsidR="002C2F94" w:rsidRDefault="002C2F94" w:rsidP="00067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4570DC" w14:textId="77777777" w:rsidR="002C2F94" w:rsidRDefault="002C2F94" w:rsidP="00067D7C">
      <w:r>
        <w:separator/>
      </w:r>
    </w:p>
  </w:footnote>
  <w:footnote w:type="continuationSeparator" w:id="0">
    <w:p w14:paraId="481FE17E" w14:textId="77777777" w:rsidR="002C2F94" w:rsidRDefault="002C2F94" w:rsidP="00067D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 w:name="KSO_WPS_MARK_KEY" w:val="2c435c71-ef9c-48ec-a045-b35c10dfee0e"/>
  </w:docVars>
  <w:rsids>
    <w:rsidRoot w:val="00FE090A"/>
    <w:rsid w:val="0000317A"/>
    <w:rsid w:val="00014310"/>
    <w:rsid w:val="00021BFD"/>
    <w:rsid w:val="000338A7"/>
    <w:rsid w:val="0004382A"/>
    <w:rsid w:val="00063764"/>
    <w:rsid w:val="00067D7C"/>
    <w:rsid w:val="00074ABA"/>
    <w:rsid w:val="000A0BCA"/>
    <w:rsid w:val="000A4C5B"/>
    <w:rsid w:val="000A4ED0"/>
    <w:rsid w:val="000C2605"/>
    <w:rsid w:val="000E0E8B"/>
    <w:rsid w:val="000F3595"/>
    <w:rsid w:val="0010669F"/>
    <w:rsid w:val="00124CAF"/>
    <w:rsid w:val="00134F3A"/>
    <w:rsid w:val="00145D46"/>
    <w:rsid w:val="00151F38"/>
    <w:rsid w:val="001821FF"/>
    <w:rsid w:val="0018348F"/>
    <w:rsid w:val="00183EE2"/>
    <w:rsid w:val="001931E9"/>
    <w:rsid w:val="001954B1"/>
    <w:rsid w:val="001A1813"/>
    <w:rsid w:val="001A5625"/>
    <w:rsid w:val="001B0EDD"/>
    <w:rsid w:val="001C0A51"/>
    <w:rsid w:val="001C719B"/>
    <w:rsid w:val="001E11C3"/>
    <w:rsid w:val="001E5A5E"/>
    <w:rsid w:val="001E740B"/>
    <w:rsid w:val="001F434B"/>
    <w:rsid w:val="001F78EA"/>
    <w:rsid w:val="00203D05"/>
    <w:rsid w:val="00203E5D"/>
    <w:rsid w:val="00217A3D"/>
    <w:rsid w:val="0022761E"/>
    <w:rsid w:val="00236833"/>
    <w:rsid w:val="00236F05"/>
    <w:rsid w:val="0025182A"/>
    <w:rsid w:val="0025695B"/>
    <w:rsid w:val="00277AD2"/>
    <w:rsid w:val="00294A53"/>
    <w:rsid w:val="002B02BE"/>
    <w:rsid w:val="002B0354"/>
    <w:rsid w:val="002B2A11"/>
    <w:rsid w:val="002B4841"/>
    <w:rsid w:val="002B7009"/>
    <w:rsid w:val="002B741A"/>
    <w:rsid w:val="002C2F94"/>
    <w:rsid w:val="002C4ACB"/>
    <w:rsid w:val="002C4C4B"/>
    <w:rsid w:val="002F14F9"/>
    <w:rsid w:val="002F61FD"/>
    <w:rsid w:val="003058D6"/>
    <w:rsid w:val="00307DAF"/>
    <w:rsid w:val="003223DA"/>
    <w:rsid w:val="00327AB3"/>
    <w:rsid w:val="00336D55"/>
    <w:rsid w:val="00346888"/>
    <w:rsid w:val="003807BC"/>
    <w:rsid w:val="003A2396"/>
    <w:rsid w:val="003B0B48"/>
    <w:rsid w:val="003B16E6"/>
    <w:rsid w:val="003C2519"/>
    <w:rsid w:val="003D429D"/>
    <w:rsid w:val="003E2131"/>
    <w:rsid w:val="003E69EB"/>
    <w:rsid w:val="003F333C"/>
    <w:rsid w:val="00406E5A"/>
    <w:rsid w:val="0041366F"/>
    <w:rsid w:val="00422FC0"/>
    <w:rsid w:val="004268AA"/>
    <w:rsid w:val="0043184E"/>
    <w:rsid w:val="00432C7D"/>
    <w:rsid w:val="004605E8"/>
    <w:rsid w:val="00465A8F"/>
    <w:rsid w:val="00491A78"/>
    <w:rsid w:val="0049202C"/>
    <w:rsid w:val="0049641E"/>
    <w:rsid w:val="004B77B8"/>
    <w:rsid w:val="004E40C6"/>
    <w:rsid w:val="004F10EA"/>
    <w:rsid w:val="00501A4F"/>
    <w:rsid w:val="005074C2"/>
    <w:rsid w:val="00511FB5"/>
    <w:rsid w:val="00514F35"/>
    <w:rsid w:val="00516861"/>
    <w:rsid w:val="00523934"/>
    <w:rsid w:val="005442A1"/>
    <w:rsid w:val="0057268E"/>
    <w:rsid w:val="0057471F"/>
    <w:rsid w:val="00575B9D"/>
    <w:rsid w:val="005855B6"/>
    <w:rsid w:val="00593C7B"/>
    <w:rsid w:val="0059714D"/>
    <w:rsid w:val="005A762F"/>
    <w:rsid w:val="005B7B33"/>
    <w:rsid w:val="005F32D8"/>
    <w:rsid w:val="005F3FB7"/>
    <w:rsid w:val="005F55EC"/>
    <w:rsid w:val="006017AD"/>
    <w:rsid w:val="00603817"/>
    <w:rsid w:val="0063435C"/>
    <w:rsid w:val="00654EB6"/>
    <w:rsid w:val="00680546"/>
    <w:rsid w:val="006A3536"/>
    <w:rsid w:val="006C38C8"/>
    <w:rsid w:val="006F1EDE"/>
    <w:rsid w:val="007003C4"/>
    <w:rsid w:val="00710D10"/>
    <w:rsid w:val="00711795"/>
    <w:rsid w:val="00713CF0"/>
    <w:rsid w:val="007229F9"/>
    <w:rsid w:val="0072429A"/>
    <w:rsid w:val="0073232F"/>
    <w:rsid w:val="007461FF"/>
    <w:rsid w:val="00750890"/>
    <w:rsid w:val="00751B3E"/>
    <w:rsid w:val="0075789B"/>
    <w:rsid w:val="00767429"/>
    <w:rsid w:val="00772916"/>
    <w:rsid w:val="00780C07"/>
    <w:rsid w:val="0078456B"/>
    <w:rsid w:val="00785140"/>
    <w:rsid w:val="007900FA"/>
    <w:rsid w:val="0079200F"/>
    <w:rsid w:val="00797972"/>
    <w:rsid w:val="007A05A0"/>
    <w:rsid w:val="007A230C"/>
    <w:rsid w:val="007A47E1"/>
    <w:rsid w:val="007A71C8"/>
    <w:rsid w:val="007B058F"/>
    <w:rsid w:val="007D6BB1"/>
    <w:rsid w:val="007E3B48"/>
    <w:rsid w:val="007F1E6E"/>
    <w:rsid w:val="00812879"/>
    <w:rsid w:val="00814723"/>
    <w:rsid w:val="0082723D"/>
    <w:rsid w:val="00864005"/>
    <w:rsid w:val="0087166E"/>
    <w:rsid w:val="00871C40"/>
    <w:rsid w:val="00872319"/>
    <w:rsid w:val="00897104"/>
    <w:rsid w:val="008B334C"/>
    <w:rsid w:val="008C7E23"/>
    <w:rsid w:val="008E02ED"/>
    <w:rsid w:val="008E120A"/>
    <w:rsid w:val="008F4CAC"/>
    <w:rsid w:val="00902C93"/>
    <w:rsid w:val="009101D4"/>
    <w:rsid w:val="00921522"/>
    <w:rsid w:val="009338E7"/>
    <w:rsid w:val="0093435F"/>
    <w:rsid w:val="00944D52"/>
    <w:rsid w:val="00952F0D"/>
    <w:rsid w:val="00971CBF"/>
    <w:rsid w:val="00973F4F"/>
    <w:rsid w:val="009900BC"/>
    <w:rsid w:val="009917E2"/>
    <w:rsid w:val="00994317"/>
    <w:rsid w:val="009A329E"/>
    <w:rsid w:val="009B2294"/>
    <w:rsid w:val="009C43FA"/>
    <w:rsid w:val="009E7676"/>
    <w:rsid w:val="00A03106"/>
    <w:rsid w:val="00A06CFF"/>
    <w:rsid w:val="00A341C0"/>
    <w:rsid w:val="00A57C25"/>
    <w:rsid w:val="00A72A18"/>
    <w:rsid w:val="00A81993"/>
    <w:rsid w:val="00A82230"/>
    <w:rsid w:val="00A87B71"/>
    <w:rsid w:val="00A90876"/>
    <w:rsid w:val="00AA4200"/>
    <w:rsid w:val="00AA7743"/>
    <w:rsid w:val="00AB108F"/>
    <w:rsid w:val="00AB6EF2"/>
    <w:rsid w:val="00AC6E18"/>
    <w:rsid w:val="00AD6E91"/>
    <w:rsid w:val="00B11F2D"/>
    <w:rsid w:val="00B147CB"/>
    <w:rsid w:val="00B25ED7"/>
    <w:rsid w:val="00B33C7D"/>
    <w:rsid w:val="00B42279"/>
    <w:rsid w:val="00B5202F"/>
    <w:rsid w:val="00B704E3"/>
    <w:rsid w:val="00B73E1A"/>
    <w:rsid w:val="00B93366"/>
    <w:rsid w:val="00BB39AC"/>
    <w:rsid w:val="00BC36AE"/>
    <w:rsid w:val="00BD7D08"/>
    <w:rsid w:val="00BF2CB3"/>
    <w:rsid w:val="00BF46E1"/>
    <w:rsid w:val="00BF5055"/>
    <w:rsid w:val="00C07D6E"/>
    <w:rsid w:val="00C2438C"/>
    <w:rsid w:val="00C32F81"/>
    <w:rsid w:val="00C352C4"/>
    <w:rsid w:val="00C52000"/>
    <w:rsid w:val="00C62F9B"/>
    <w:rsid w:val="00C83723"/>
    <w:rsid w:val="00C91FCC"/>
    <w:rsid w:val="00C92D07"/>
    <w:rsid w:val="00CB6CAD"/>
    <w:rsid w:val="00CC50CD"/>
    <w:rsid w:val="00CC7EC7"/>
    <w:rsid w:val="00CE04E8"/>
    <w:rsid w:val="00CE0C80"/>
    <w:rsid w:val="00CF6E3F"/>
    <w:rsid w:val="00D00D4A"/>
    <w:rsid w:val="00D058F7"/>
    <w:rsid w:val="00D07F50"/>
    <w:rsid w:val="00D16282"/>
    <w:rsid w:val="00D22C5F"/>
    <w:rsid w:val="00D3310F"/>
    <w:rsid w:val="00D35736"/>
    <w:rsid w:val="00D40A0E"/>
    <w:rsid w:val="00D46D03"/>
    <w:rsid w:val="00D52049"/>
    <w:rsid w:val="00D63902"/>
    <w:rsid w:val="00D673FC"/>
    <w:rsid w:val="00D71DDB"/>
    <w:rsid w:val="00D82D4E"/>
    <w:rsid w:val="00D851BF"/>
    <w:rsid w:val="00D9248C"/>
    <w:rsid w:val="00D9379E"/>
    <w:rsid w:val="00D94299"/>
    <w:rsid w:val="00DB1B0B"/>
    <w:rsid w:val="00DC603B"/>
    <w:rsid w:val="00DD2DAC"/>
    <w:rsid w:val="00DE6E6B"/>
    <w:rsid w:val="00DF09F4"/>
    <w:rsid w:val="00DF6FFF"/>
    <w:rsid w:val="00E000E6"/>
    <w:rsid w:val="00E10C1D"/>
    <w:rsid w:val="00E142DF"/>
    <w:rsid w:val="00E1795A"/>
    <w:rsid w:val="00E20AB2"/>
    <w:rsid w:val="00E377D9"/>
    <w:rsid w:val="00E4493E"/>
    <w:rsid w:val="00E45707"/>
    <w:rsid w:val="00E50AFE"/>
    <w:rsid w:val="00E569A2"/>
    <w:rsid w:val="00E7272A"/>
    <w:rsid w:val="00E8530C"/>
    <w:rsid w:val="00E95DC7"/>
    <w:rsid w:val="00EA43CB"/>
    <w:rsid w:val="00EA654A"/>
    <w:rsid w:val="00EA69A8"/>
    <w:rsid w:val="00EB792F"/>
    <w:rsid w:val="00EB7F49"/>
    <w:rsid w:val="00ED17EA"/>
    <w:rsid w:val="00ED5480"/>
    <w:rsid w:val="00EE7B10"/>
    <w:rsid w:val="00F13CA0"/>
    <w:rsid w:val="00F14705"/>
    <w:rsid w:val="00F33A60"/>
    <w:rsid w:val="00F414E3"/>
    <w:rsid w:val="00F700A3"/>
    <w:rsid w:val="00FA6AD7"/>
    <w:rsid w:val="00FC1CD4"/>
    <w:rsid w:val="00FC51FB"/>
    <w:rsid w:val="00FD2995"/>
    <w:rsid w:val="00FD2A4E"/>
    <w:rsid w:val="00FD4468"/>
    <w:rsid w:val="00FE090A"/>
    <w:rsid w:val="00FF4CFD"/>
    <w:rsid w:val="023C4FD6"/>
    <w:rsid w:val="059A7B14"/>
    <w:rsid w:val="09186774"/>
    <w:rsid w:val="12070CAE"/>
    <w:rsid w:val="1ACD3A3F"/>
    <w:rsid w:val="1CB258E6"/>
    <w:rsid w:val="1EEE35B6"/>
    <w:rsid w:val="22DB168B"/>
    <w:rsid w:val="231A257E"/>
    <w:rsid w:val="274C3AC5"/>
    <w:rsid w:val="32043B5F"/>
    <w:rsid w:val="391E62C7"/>
    <w:rsid w:val="39493B3C"/>
    <w:rsid w:val="486B5C19"/>
    <w:rsid w:val="58BC30CE"/>
    <w:rsid w:val="62692D71"/>
    <w:rsid w:val="628D05DF"/>
    <w:rsid w:val="63BE2A75"/>
    <w:rsid w:val="68790BC7"/>
    <w:rsid w:val="72645D3A"/>
    <w:rsid w:val="75CC401C"/>
    <w:rsid w:val="77885468"/>
    <w:rsid w:val="7D3F6E72"/>
    <w:rsid w:val="7D956C94"/>
    <w:rsid w:val="7DD37FAE"/>
    <w:rsid w:val="7E657F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A06E092-B29D-4133-9BE4-35F52A790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uiPriority="99"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uiPriority w:val="99"/>
    <w:qFormat/>
    <w:pPr>
      <w:ind w:firstLineChars="200" w:firstLine="420"/>
    </w:pPr>
    <w:rPr>
      <w:rFonts w:ascii="Calibri" w:hAnsi="Calibri"/>
    </w:rPr>
  </w:style>
  <w:style w:type="paragraph" w:styleId="a4">
    <w:name w:val="annotation text"/>
    <w:basedOn w:val="a"/>
    <w:qFormat/>
  </w:style>
  <w:style w:type="paragraph" w:styleId="a5">
    <w:name w:val="Body Text"/>
    <w:basedOn w:val="a"/>
    <w:uiPriority w:val="1"/>
    <w:qFormat/>
    <w:pPr>
      <w:ind w:left="220"/>
    </w:pPr>
    <w:rPr>
      <w:sz w:val="32"/>
      <w:szCs w:val="32"/>
    </w:rPr>
  </w:style>
  <w:style w:type="paragraph" w:styleId="a6">
    <w:name w:val="Balloon Text"/>
    <w:basedOn w:val="a"/>
    <w:link w:val="Char"/>
    <w:qFormat/>
    <w:rPr>
      <w:sz w:val="18"/>
      <w:szCs w:val="18"/>
    </w:rPr>
  </w:style>
  <w:style w:type="paragraph" w:styleId="a7">
    <w:name w:val="footer"/>
    <w:basedOn w:val="a"/>
    <w:link w:val="Char0"/>
    <w:qFormat/>
    <w:pPr>
      <w:tabs>
        <w:tab w:val="center" w:pos="4153"/>
        <w:tab w:val="right" w:pos="8306"/>
      </w:tabs>
      <w:snapToGrid w:val="0"/>
    </w:pPr>
    <w:rPr>
      <w:sz w:val="18"/>
      <w:szCs w:val="18"/>
    </w:rPr>
  </w:style>
  <w:style w:type="paragraph" w:styleId="a8">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rPr>
      <w:sz w:val="24"/>
    </w:rPr>
  </w:style>
  <w:style w:type="character" w:styleId="aa">
    <w:name w:val="Hyperlink"/>
    <w:basedOn w:val="a1"/>
    <w:qFormat/>
    <w:rPr>
      <w:color w:val="0000FF"/>
      <w:u w:val="single"/>
    </w:rPr>
  </w:style>
  <w:style w:type="paragraph" w:customStyle="1" w:styleId="TableParagraph">
    <w:name w:val="Table Paragraph"/>
    <w:basedOn w:val="a"/>
    <w:uiPriority w:val="1"/>
    <w:qFormat/>
  </w:style>
  <w:style w:type="character" w:customStyle="1" w:styleId="Char1">
    <w:name w:val="页眉 Char"/>
    <w:basedOn w:val="a1"/>
    <w:link w:val="a8"/>
    <w:uiPriority w:val="99"/>
    <w:qFormat/>
    <w:rPr>
      <w:rFonts w:ascii="仿宋" w:eastAsia="仿宋" w:hAnsi="仿宋" w:cs="仿宋"/>
      <w:sz w:val="18"/>
      <w:szCs w:val="18"/>
      <w:lang w:val="zh-CN" w:bidi="zh-CN"/>
    </w:rPr>
  </w:style>
  <w:style w:type="character" w:customStyle="1" w:styleId="Char0">
    <w:name w:val="页脚 Char"/>
    <w:basedOn w:val="a1"/>
    <w:link w:val="a7"/>
    <w:qFormat/>
    <w:rPr>
      <w:rFonts w:ascii="仿宋" w:eastAsia="仿宋" w:hAnsi="仿宋" w:cs="仿宋"/>
      <w:sz w:val="18"/>
      <w:szCs w:val="18"/>
      <w:lang w:val="zh-CN" w:bidi="zh-CN"/>
    </w:rPr>
  </w:style>
  <w:style w:type="character" w:customStyle="1" w:styleId="Char">
    <w:name w:val="批注框文本 Char"/>
    <w:basedOn w:val="a1"/>
    <w:link w:val="a6"/>
    <w:qFormat/>
    <w:rPr>
      <w:rFonts w:ascii="仿宋" w:eastAsia="仿宋" w:hAnsi="仿宋" w:cs="仿宋"/>
      <w:sz w:val="18"/>
      <w:szCs w:val="18"/>
      <w:lang w:val="zh-CN" w:bidi="zh-CN"/>
    </w:rPr>
  </w:style>
  <w:style w:type="paragraph" w:customStyle="1" w:styleId="10">
    <w:name w:val="修订1"/>
    <w:hidden/>
    <w:uiPriority w:val="99"/>
    <w:semiHidden/>
    <w:qFormat/>
    <w:rPr>
      <w:rFonts w:ascii="仿宋" w:eastAsia="仿宋" w:hAnsi="仿宋" w:cs="仿宋"/>
      <w:sz w:val="22"/>
      <w:szCs w:val="22"/>
      <w:lang w:val="zh-CN" w:bidi="zh-CN"/>
    </w:rPr>
  </w:style>
  <w:style w:type="paragraph" w:customStyle="1" w:styleId="2">
    <w:name w:val="修订2"/>
    <w:hidden/>
    <w:uiPriority w:val="99"/>
    <w:semiHidden/>
    <w:qFormat/>
    <w:rPr>
      <w:rFonts w:ascii="仿宋" w:eastAsia="仿宋" w:hAnsi="仿宋" w:cs="仿宋"/>
      <w:sz w:val="22"/>
      <w:szCs w:val="22"/>
      <w:lang w:val="zh-CN" w:bidi="zh-CN"/>
    </w:rPr>
  </w:style>
  <w:style w:type="paragraph" w:customStyle="1" w:styleId="3">
    <w:name w:val="修订3"/>
    <w:hidden/>
    <w:uiPriority w:val="99"/>
    <w:unhideWhenUsed/>
    <w:qFormat/>
    <w:rPr>
      <w:rFonts w:ascii="仿宋" w:eastAsia="仿宋" w:hAnsi="仿宋" w:cs="仿宋"/>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474</Words>
  <Characters>2706</Characters>
  <Application>Microsoft Office Word</Application>
  <DocSecurity>0</DocSecurity>
  <Lines>22</Lines>
  <Paragraphs>6</Paragraphs>
  <ScaleCrop>false</ScaleCrop>
  <Company>神州网信技术有限公司</Company>
  <LinksUpToDate>false</LinksUpToDate>
  <CharactersWithSpaces>3174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User</cp:lastModifiedBy>
  <cp:revision>16</cp:revision>
  <cp:lastPrinted>2025-08-29T06:34:00Z</cp:lastPrinted>
  <dcterms:created xsi:type="dcterms:W3CDTF">2025-09-11T08:26:00Z</dcterms:created>
  <dcterms:modified xsi:type="dcterms:W3CDTF">2025-09-12T09:32:00Z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9B496079ECC540A49AA96C8002230426_13</vt:lpwstr>
  </property>
  <property fmtid="{D5CDD505-2E9C-101B-9397-08002B2CF9AE}" pid="4" name="KSOTemplateDocerSaveRecord">
    <vt:lpwstr>eyJoZGlkIjoiYmMzMWI1Y2JhMzUwYzU2OWY5ZGIyNzljZjcwOWE0YmEiLCJ1c2VySWQiOiIzMzM1MzM2MzMifQ==</vt:lpwstr>
  </property>
</Properties>
</file>