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79D6" w14:textId="77777777" w:rsidR="00AF36DA" w:rsidRDefault="00156F17">
      <w:pPr>
        <w:adjustRightInd w:val="0"/>
        <w:snapToGrid w:val="0"/>
        <w:spacing w:line="360" w:lineRule="auto"/>
        <w:jc w:val="center"/>
        <w:rPr>
          <w:rFonts w:ascii="宋体" w:hAnsi="宋体" w:hint="eastAsia"/>
          <w:b/>
          <w:sz w:val="30"/>
          <w:szCs w:val="30"/>
        </w:rPr>
      </w:pPr>
      <w:r>
        <w:rPr>
          <w:rFonts w:ascii="宋体" w:hAnsi="宋体" w:hint="eastAsia"/>
          <w:b/>
          <w:sz w:val="30"/>
          <w:szCs w:val="30"/>
        </w:rPr>
        <w:t>苏州科达科技股份有限公司</w:t>
      </w:r>
    </w:p>
    <w:p w14:paraId="12B4CC34" w14:textId="204BF4B1" w:rsidR="00AF36DA" w:rsidRDefault="00301D94">
      <w:pPr>
        <w:adjustRightInd w:val="0"/>
        <w:snapToGrid w:val="0"/>
        <w:spacing w:line="360" w:lineRule="auto"/>
        <w:jc w:val="center"/>
        <w:rPr>
          <w:rFonts w:ascii="宋体" w:hAnsi="宋体" w:hint="eastAsia"/>
          <w:b/>
          <w:sz w:val="30"/>
          <w:szCs w:val="30"/>
        </w:rPr>
      </w:pPr>
      <w:r>
        <w:rPr>
          <w:rFonts w:ascii="宋体" w:hAnsi="宋体" w:hint="eastAsia"/>
          <w:b/>
          <w:sz w:val="30"/>
          <w:szCs w:val="30"/>
        </w:rPr>
        <w:t>2025年</w:t>
      </w:r>
      <w:r w:rsidR="006729F2">
        <w:rPr>
          <w:rFonts w:ascii="宋体" w:hAnsi="宋体" w:hint="eastAsia"/>
          <w:b/>
          <w:sz w:val="30"/>
          <w:szCs w:val="30"/>
        </w:rPr>
        <w:t>半年度</w:t>
      </w:r>
      <w:r w:rsidR="00382799" w:rsidRPr="00382799">
        <w:rPr>
          <w:rFonts w:ascii="宋体" w:hAnsi="宋体" w:hint="eastAsia"/>
          <w:b/>
          <w:sz w:val="30"/>
          <w:szCs w:val="30"/>
        </w:rPr>
        <w:t>业绩说明会</w:t>
      </w:r>
      <w:r w:rsidR="00332044">
        <w:rPr>
          <w:rFonts w:ascii="宋体" w:hAnsi="宋体" w:hint="eastAsia"/>
          <w:b/>
          <w:sz w:val="30"/>
          <w:szCs w:val="30"/>
        </w:rPr>
        <w:t>文字记录</w:t>
      </w:r>
    </w:p>
    <w:p w14:paraId="474780C0" w14:textId="77777777" w:rsidR="00332044" w:rsidRPr="00382799" w:rsidRDefault="00332044" w:rsidP="00332044">
      <w:pPr>
        <w:spacing w:line="360" w:lineRule="auto"/>
        <w:ind w:firstLineChars="200" w:firstLine="480"/>
        <w:rPr>
          <w:rFonts w:ascii="宋体" w:hAnsi="宋体" w:hint="eastAsia"/>
          <w:sz w:val="24"/>
        </w:rPr>
      </w:pPr>
    </w:p>
    <w:p w14:paraId="382A3BDE" w14:textId="5510BFAC" w:rsidR="00332044" w:rsidRPr="00495C2E" w:rsidRDefault="00332044"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苏州</w:t>
      </w:r>
      <w:r w:rsidRPr="00495C2E">
        <w:rPr>
          <w:rFonts w:asciiTheme="minorEastAsia" w:eastAsiaTheme="minorEastAsia" w:hAnsiTheme="minorEastAsia"/>
          <w:sz w:val="24"/>
          <w:szCs w:val="24"/>
        </w:rPr>
        <w:t>科达科技</w:t>
      </w:r>
      <w:r w:rsidRPr="00495C2E">
        <w:rPr>
          <w:rFonts w:asciiTheme="minorEastAsia" w:eastAsiaTheme="minorEastAsia" w:hAnsiTheme="minorEastAsia" w:hint="eastAsia"/>
          <w:sz w:val="24"/>
          <w:szCs w:val="24"/>
        </w:rPr>
        <w:t>股份有限公司（以下简称“本公司”）于</w:t>
      </w:r>
      <w:r w:rsidR="00301D94">
        <w:rPr>
          <w:rFonts w:asciiTheme="minorEastAsia" w:eastAsiaTheme="minorEastAsia" w:hAnsiTheme="minorEastAsia" w:hint="eastAsia"/>
          <w:color w:val="000000"/>
          <w:sz w:val="24"/>
          <w:szCs w:val="24"/>
        </w:rPr>
        <w:t>2025年8月27日</w:t>
      </w:r>
      <w:r w:rsidRPr="00495C2E">
        <w:rPr>
          <w:rFonts w:asciiTheme="minorEastAsia" w:eastAsiaTheme="minorEastAsia" w:hAnsiTheme="minorEastAsia" w:hint="eastAsia"/>
          <w:sz w:val="24"/>
          <w:szCs w:val="24"/>
        </w:rPr>
        <w:t>披露了公司</w:t>
      </w:r>
      <w:r w:rsidR="00301D94">
        <w:rPr>
          <w:rFonts w:asciiTheme="minorEastAsia" w:eastAsiaTheme="minorEastAsia" w:hAnsiTheme="minorEastAsia" w:hint="eastAsia"/>
          <w:sz w:val="24"/>
          <w:szCs w:val="24"/>
        </w:rPr>
        <w:t>2025年</w:t>
      </w:r>
      <w:r w:rsidR="006729F2">
        <w:rPr>
          <w:rFonts w:asciiTheme="minorEastAsia" w:eastAsiaTheme="minorEastAsia" w:hAnsiTheme="minorEastAsia" w:hint="eastAsia"/>
          <w:sz w:val="24"/>
          <w:szCs w:val="24"/>
        </w:rPr>
        <w:t>半年度报告</w:t>
      </w:r>
      <w:r w:rsidRPr="00495C2E">
        <w:rPr>
          <w:rFonts w:asciiTheme="minorEastAsia" w:eastAsiaTheme="minorEastAsia" w:hAnsiTheme="minorEastAsia" w:hint="eastAsia"/>
          <w:sz w:val="24"/>
          <w:szCs w:val="24"/>
        </w:rPr>
        <w:t>，具体内容请参阅公司</w:t>
      </w:r>
      <w:r w:rsidRPr="00495C2E">
        <w:rPr>
          <w:rFonts w:asciiTheme="minorEastAsia" w:eastAsiaTheme="minorEastAsia" w:hAnsiTheme="minorEastAsia"/>
          <w:sz w:val="24"/>
          <w:szCs w:val="24"/>
        </w:rPr>
        <w:t>刊登在</w:t>
      </w:r>
      <w:r w:rsidRPr="00495C2E">
        <w:rPr>
          <w:rFonts w:asciiTheme="minorEastAsia" w:eastAsiaTheme="minorEastAsia" w:hAnsiTheme="minorEastAsia" w:hint="eastAsia"/>
          <w:sz w:val="24"/>
          <w:szCs w:val="24"/>
        </w:rPr>
        <w:t>《上海证券报》、《中国证券报》、</w:t>
      </w:r>
      <w:r w:rsidRPr="00495C2E">
        <w:rPr>
          <w:rFonts w:asciiTheme="minorEastAsia" w:eastAsiaTheme="minorEastAsia" w:hAnsiTheme="minorEastAsia"/>
          <w:sz w:val="24"/>
          <w:szCs w:val="24"/>
        </w:rPr>
        <w:t>《</w:t>
      </w:r>
      <w:r w:rsidRPr="00495C2E">
        <w:rPr>
          <w:rFonts w:asciiTheme="minorEastAsia" w:eastAsiaTheme="minorEastAsia" w:hAnsiTheme="minorEastAsia" w:hint="eastAsia"/>
          <w:sz w:val="24"/>
          <w:szCs w:val="24"/>
        </w:rPr>
        <w:t>证券</w:t>
      </w:r>
      <w:r w:rsidRPr="00495C2E">
        <w:rPr>
          <w:rFonts w:asciiTheme="minorEastAsia" w:eastAsiaTheme="minorEastAsia" w:hAnsiTheme="minorEastAsia"/>
          <w:sz w:val="24"/>
          <w:szCs w:val="24"/>
        </w:rPr>
        <w:t>日报》</w:t>
      </w:r>
      <w:r w:rsidRPr="00495C2E">
        <w:rPr>
          <w:rFonts w:asciiTheme="minorEastAsia" w:eastAsiaTheme="minorEastAsia" w:hAnsiTheme="minorEastAsia" w:hint="eastAsia"/>
          <w:sz w:val="24"/>
          <w:szCs w:val="24"/>
        </w:rPr>
        <w:t>、</w:t>
      </w:r>
      <w:r w:rsidRPr="00495C2E">
        <w:rPr>
          <w:rFonts w:asciiTheme="minorEastAsia" w:eastAsiaTheme="minorEastAsia" w:hAnsiTheme="minorEastAsia"/>
          <w:sz w:val="24"/>
          <w:szCs w:val="24"/>
        </w:rPr>
        <w:t>《</w:t>
      </w:r>
      <w:r w:rsidRPr="00495C2E">
        <w:rPr>
          <w:rFonts w:asciiTheme="minorEastAsia" w:eastAsiaTheme="minorEastAsia" w:hAnsiTheme="minorEastAsia" w:hint="eastAsia"/>
          <w:sz w:val="24"/>
          <w:szCs w:val="24"/>
        </w:rPr>
        <w:t>证券</w:t>
      </w:r>
      <w:r w:rsidRPr="00495C2E">
        <w:rPr>
          <w:rFonts w:asciiTheme="minorEastAsia" w:eastAsiaTheme="minorEastAsia" w:hAnsiTheme="minorEastAsia"/>
          <w:sz w:val="24"/>
          <w:szCs w:val="24"/>
        </w:rPr>
        <w:t>时报》</w:t>
      </w:r>
      <w:r w:rsidRPr="00495C2E">
        <w:rPr>
          <w:rFonts w:asciiTheme="minorEastAsia" w:eastAsiaTheme="minorEastAsia" w:hAnsiTheme="minorEastAsia" w:hint="eastAsia"/>
          <w:sz w:val="24"/>
          <w:szCs w:val="24"/>
        </w:rPr>
        <w:t>以及上海证券交易所网站（www.sse.com.cn）的相关公告。</w:t>
      </w:r>
    </w:p>
    <w:p w14:paraId="3D0AA8FA" w14:textId="517F5CAB" w:rsidR="00AF36DA" w:rsidRPr="00495C2E" w:rsidRDefault="00382799"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color w:val="000000"/>
          <w:sz w:val="24"/>
          <w:szCs w:val="24"/>
        </w:rPr>
        <w:t>为便于广大投资者更全面深入地了解公司近期经营情况及</w:t>
      </w:r>
      <w:r w:rsidR="00301D94">
        <w:rPr>
          <w:rFonts w:asciiTheme="minorEastAsia" w:eastAsiaTheme="minorEastAsia" w:hAnsiTheme="minorEastAsia" w:hint="eastAsia"/>
          <w:color w:val="000000"/>
          <w:sz w:val="24"/>
          <w:szCs w:val="24"/>
        </w:rPr>
        <w:t>2025年</w:t>
      </w:r>
      <w:r w:rsidR="006729F2">
        <w:rPr>
          <w:rFonts w:asciiTheme="minorEastAsia" w:eastAsiaTheme="minorEastAsia" w:hAnsiTheme="minorEastAsia" w:hint="eastAsia"/>
          <w:color w:val="000000"/>
          <w:sz w:val="24"/>
          <w:szCs w:val="24"/>
        </w:rPr>
        <w:t>半年报</w:t>
      </w:r>
      <w:r w:rsidRPr="00495C2E">
        <w:rPr>
          <w:rFonts w:asciiTheme="minorEastAsia" w:eastAsiaTheme="minorEastAsia" w:hAnsiTheme="minorEastAsia" w:hint="eastAsia"/>
          <w:color w:val="000000"/>
          <w:sz w:val="24"/>
          <w:szCs w:val="24"/>
        </w:rPr>
        <w:t>的经营成果、财务状况，</w:t>
      </w:r>
      <w:r w:rsidR="00332044" w:rsidRPr="00495C2E">
        <w:rPr>
          <w:rFonts w:asciiTheme="minorEastAsia" w:eastAsiaTheme="minorEastAsia" w:hAnsiTheme="minorEastAsia" w:hint="eastAsia"/>
          <w:sz w:val="24"/>
          <w:szCs w:val="24"/>
        </w:rPr>
        <w:t>公司于</w:t>
      </w:r>
      <w:r w:rsidR="00301D94">
        <w:rPr>
          <w:rFonts w:asciiTheme="minorEastAsia" w:eastAsiaTheme="minorEastAsia" w:hAnsiTheme="minorEastAsia" w:hint="eastAsia"/>
          <w:color w:val="000000"/>
          <w:sz w:val="24"/>
          <w:szCs w:val="24"/>
        </w:rPr>
        <w:t>2025年</w:t>
      </w:r>
      <w:r w:rsidR="0083074F">
        <w:rPr>
          <w:rFonts w:asciiTheme="minorEastAsia" w:eastAsiaTheme="minorEastAsia" w:hAnsiTheme="minorEastAsia" w:hint="eastAsia"/>
          <w:color w:val="000000"/>
          <w:sz w:val="24"/>
          <w:szCs w:val="24"/>
        </w:rPr>
        <w:t>9月1</w:t>
      </w:r>
      <w:r w:rsidR="001A6793">
        <w:rPr>
          <w:rFonts w:asciiTheme="minorEastAsia" w:eastAsiaTheme="minorEastAsia" w:hAnsiTheme="minorEastAsia" w:hint="eastAsia"/>
          <w:color w:val="000000"/>
          <w:sz w:val="24"/>
          <w:szCs w:val="24"/>
        </w:rPr>
        <w:t>5</w:t>
      </w:r>
      <w:r w:rsidR="0083074F">
        <w:rPr>
          <w:rFonts w:asciiTheme="minorEastAsia" w:eastAsiaTheme="minorEastAsia" w:hAnsiTheme="minorEastAsia" w:hint="eastAsia"/>
          <w:color w:val="000000"/>
          <w:sz w:val="24"/>
          <w:szCs w:val="24"/>
        </w:rPr>
        <w:t>日</w:t>
      </w:r>
      <w:r w:rsidR="00332044" w:rsidRPr="00495C2E">
        <w:rPr>
          <w:rFonts w:asciiTheme="minorEastAsia" w:eastAsiaTheme="minorEastAsia" w:hAnsiTheme="minorEastAsia" w:hint="eastAsia"/>
          <w:sz w:val="24"/>
          <w:szCs w:val="24"/>
        </w:rPr>
        <w:t>（星期</w:t>
      </w:r>
      <w:r w:rsidR="001A6793">
        <w:rPr>
          <w:rFonts w:asciiTheme="minorEastAsia" w:eastAsiaTheme="minorEastAsia" w:hAnsiTheme="minorEastAsia" w:hint="eastAsia"/>
          <w:sz w:val="24"/>
          <w:szCs w:val="24"/>
        </w:rPr>
        <w:t>一</w:t>
      </w:r>
      <w:r w:rsidR="00332044" w:rsidRPr="00495C2E">
        <w:rPr>
          <w:rFonts w:asciiTheme="minorEastAsia" w:eastAsiaTheme="minorEastAsia" w:hAnsiTheme="minorEastAsia" w:hint="eastAsia"/>
          <w:sz w:val="24"/>
          <w:szCs w:val="24"/>
        </w:rPr>
        <w:t>）</w:t>
      </w:r>
      <w:r w:rsidR="004636F8" w:rsidRPr="00495C2E">
        <w:rPr>
          <w:rFonts w:asciiTheme="minorEastAsia" w:eastAsiaTheme="minorEastAsia" w:hAnsiTheme="minorEastAsia" w:hint="eastAsia"/>
          <w:sz w:val="24"/>
          <w:szCs w:val="24"/>
        </w:rPr>
        <w:t>通过</w:t>
      </w:r>
      <w:r w:rsidR="0021520A" w:rsidRPr="00495C2E">
        <w:rPr>
          <w:rFonts w:asciiTheme="minorEastAsia" w:eastAsiaTheme="minorEastAsia" w:hAnsiTheme="minorEastAsia" w:hint="eastAsia"/>
          <w:sz w:val="24"/>
          <w:szCs w:val="24"/>
        </w:rPr>
        <w:t>上</w:t>
      </w:r>
      <w:proofErr w:type="gramStart"/>
      <w:r w:rsidR="0021520A" w:rsidRPr="00495C2E">
        <w:rPr>
          <w:rFonts w:asciiTheme="minorEastAsia" w:eastAsiaTheme="minorEastAsia" w:hAnsiTheme="minorEastAsia" w:hint="eastAsia"/>
          <w:sz w:val="24"/>
          <w:szCs w:val="24"/>
        </w:rPr>
        <w:t>证路演中心</w:t>
      </w:r>
      <w:proofErr w:type="gramEnd"/>
      <w:r w:rsidR="00332044" w:rsidRPr="00495C2E">
        <w:rPr>
          <w:rFonts w:asciiTheme="minorEastAsia" w:eastAsiaTheme="minorEastAsia" w:hAnsiTheme="minorEastAsia" w:hint="eastAsia"/>
          <w:sz w:val="24"/>
          <w:szCs w:val="24"/>
        </w:rPr>
        <w:t>举行了“苏州科达</w:t>
      </w:r>
      <w:r w:rsidR="00332044" w:rsidRPr="00495C2E">
        <w:rPr>
          <w:rFonts w:asciiTheme="minorEastAsia" w:eastAsiaTheme="minorEastAsia" w:hAnsiTheme="minorEastAsia"/>
          <w:sz w:val="24"/>
          <w:szCs w:val="24"/>
        </w:rPr>
        <w:t>科技</w:t>
      </w:r>
      <w:r w:rsidR="00332044" w:rsidRPr="00495C2E">
        <w:rPr>
          <w:rFonts w:asciiTheme="minorEastAsia" w:eastAsiaTheme="minorEastAsia" w:hAnsiTheme="minorEastAsia" w:hint="eastAsia"/>
          <w:sz w:val="24"/>
          <w:szCs w:val="24"/>
        </w:rPr>
        <w:t>股份有限公司</w:t>
      </w:r>
      <w:r w:rsidR="00301D94">
        <w:rPr>
          <w:rFonts w:asciiTheme="minorEastAsia" w:eastAsiaTheme="minorEastAsia" w:hAnsiTheme="minorEastAsia" w:hint="eastAsia"/>
          <w:sz w:val="24"/>
          <w:szCs w:val="24"/>
        </w:rPr>
        <w:t>2025年</w:t>
      </w:r>
      <w:r w:rsidR="008C1C64">
        <w:rPr>
          <w:rFonts w:asciiTheme="minorEastAsia" w:eastAsiaTheme="minorEastAsia" w:hAnsiTheme="minorEastAsia" w:hint="eastAsia"/>
          <w:color w:val="000000"/>
          <w:sz w:val="24"/>
          <w:szCs w:val="24"/>
        </w:rPr>
        <w:t>半年度</w:t>
      </w:r>
      <w:r w:rsidRPr="00495C2E">
        <w:rPr>
          <w:rFonts w:asciiTheme="minorEastAsia" w:eastAsiaTheme="minorEastAsia" w:hAnsiTheme="minorEastAsia" w:hint="eastAsia"/>
          <w:color w:val="000000"/>
          <w:sz w:val="24"/>
          <w:szCs w:val="24"/>
        </w:rPr>
        <w:t>业绩说明会</w:t>
      </w:r>
      <w:r w:rsidR="00332044" w:rsidRPr="00495C2E">
        <w:rPr>
          <w:rFonts w:asciiTheme="minorEastAsia" w:eastAsiaTheme="minorEastAsia" w:hAnsiTheme="minorEastAsia" w:hint="eastAsia"/>
          <w:color w:val="000000"/>
          <w:sz w:val="24"/>
          <w:szCs w:val="24"/>
        </w:rPr>
        <w:t>”。</w:t>
      </w:r>
      <w:r w:rsidR="00FC0BD0" w:rsidRPr="00495C2E">
        <w:rPr>
          <w:rFonts w:asciiTheme="minorEastAsia" w:eastAsiaTheme="minorEastAsia" w:hAnsiTheme="minorEastAsia" w:hint="eastAsia"/>
          <w:color w:val="000000"/>
          <w:sz w:val="24"/>
          <w:szCs w:val="24"/>
        </w:rPr>
        <w:t>现将</w:t>
      </w:r>
      <w:r w:rsidR="004636F8" w:rsidRPr="00495C2E">
        <w:rPr>
          <w:rFonts w:asciiTheme="minorEastAsia" w:eastAsiaTheme="minorEastAsia" w:hAnsiTheme="minorEastAsia" w:hint="eastAsia"/>
          <w:color w:val="000000"/>
          <w:sz w:val="24"/>
          <w:szCs w:val="24"/>
        </w:rPr>
        <w:t>公司</w:t>
      </w:r>
      <w:r w:rsidR="00301D94">
        <w:rPr>
          <w:rFonts w:asciiTheme="minorEastAsia" w:eastAsiaTheme="minorEastAsia" w:hAnsiTheme="minorEastAsia" w:hint="eastAsia"/>
          <w:color w:val="000000"/>
          <w:sz w:val="24"/>
          <w:szCs w:val="24"/>
        </w:rPr>
        <w:t>2025年</w:t>
      </w:r>
      <w:r w:rsidR="008B7158">
        <w:rPr>
          <w:rFonts w:asciiTheme="minorEastAsia" w:eastAsiaTheme="minorEastAsia" w:hAnsiTheme="minorEastAsia" w:hint="eastAsia"/>
          <w:color w:val="000000"/>
          <w:sz w:val="24"/>
          <w:szCs w:val="24"/>
        </w:rPr>
        <w:t>半年度</w:t>
      </w:r>
      <w:r w:rsidR="004636F8" w:rsidRPr="00495C2E">
        <w:rPr>
          <w:rFonts w:asciiTheme="minorEastAsia" w:eastAsiaTheme="minorEastAsia" w:hAnsiTheme="minorEastAsia" w:hint="eastAsia"/>
          <w:color w:val="000000"/>
          <w:sz w:val="24"/>
          <w:szCs w:val="24"/>
        </w:rPr>
        <w:t>业绩说明会</w:t>
      </w:r>
      <w:r w:rsidR="004636F8" w:rsidRPr="00495C2E">
        <w:rPr>
          <w:rFonts w:asciiTheme="minorEastAsia" w:eastAsiaTheme="minorEastAsia" w:hAnsiTheme="minorEastAsia" w:hint="eastAsia"/>
          <w:sz w:val="24"/>
          <w:szCs w:val="24"/>
        </w:rPr>
        <w:t>问题</w:t>
      </w:r>
      <w:r w:rsidR="00FC0BD0" w:rsidRPr="00495C2E">
        <w:rPr>
          <w:rFonts w:asciiTheme="minorEastAsia" w:eastAsiaTheme="minorEastAsia" w:hAnsiTheme="minorEastAsia" w:hint="eastAsia"/>
          <w:sz w:val="24"/>
          <w:szCs w:val="24"/>
        </w:rPr>
        <w:t>交流</w:t>
      </w:r>
      <w:r w:rsidR="004636F8" w:rsidRPr="00495C2E">
        <w:rPr>
          <w:rFonts w:asciiTheme="minorEastAsia" w:eastAsiaTheme="minorEastAsia" w:hAnsiTheme="minorEastAsia" w:hint="eastAsia"/>
          <w:sz w:val="24"/>
          <w:szCs w:val="24"/>
        </w:rPr>
        <w:t>部分</w:t>
      </w:r>
      <w:r w:rsidR="00641612" w:rsidRPr="00495C2E">
        <w:rPr>
          <w:rFonts w:asciiTheme="minorEastAsia" w:eastAsiaTheme="minorEastAsia" w:hAnsiTheme="minorEastAsia" w:hint="eastAsia"/>
          <w:sz w:val="24"/>
          <w:szCs w:val="24"/>
        </w:rPr>
        <w:t>文字记录如下：</w:t>
      </w:r>
    </w:p>
    <w:p w14:paraId="48BB1E2E" w14:textId="3F72C70F" w:rsidR="00C71A49" w:rsidRPr="00495C2E" w:rsidRDefault="00933985" w:rsidP="00025EA5">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sidR="00C71A49" w:rsidRPr="00495C2E">
        <w:rPr>
          <w:rFonts w:asciiTheme="minorEastAsia" w:eastAsiaTheme="minorEastAsia" w:hAnsiTheme="minorEastAsia" w:hint="eastAsia"/>
          <w:sz w:val="24"/>
          <w:szCs w:val="24"/>
        </w:rPr>
        <w:t>、</w:t>
      </w:r>
      <w:r w:rsidR="00C71A49" w:rsidRPr="00495C2E">
        <w:rPr>
          <w:rFonts w:asciiTheme="minorEastAsia" w:eastAsiaTheme="minorEastAsia" w:hAnsiTheme="minorEastAsia"/>
          <w:sz w:val="24"/>
          <w:szCs w:val="24"/>
        </w:rPr>
        <w:t>互动问答</w:t>
      </w:r>
    </w:p>
    <w:p w14:paraId="2D6D0252" w14:textId="7F28DC5F" w:rsidR="00A00ECF" w:rsidRPr="00933985" w:rsidRDefault="0021520A"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问题</w:t>
      </w:r>
      <w:r w:rsidR="00F01FE1" w:rsidRPr="00495C2E">
        <w:rPr>
          <w:rFonts w:asciiTheme="minorEastAsia" w:eastAsiaTheme="minorEastAsia" w:hAnsiTheme="minorEastAsia" w:hint="eastAsia"/>
          <w:sz w:val="24"/>
          <w:szCs w:val="24"/>
        </w:rPr>
        <w:t>1、</w:t>
      </w:r>
      <w:r w:rsidR="00570299" w:rsidRPr="00570299">
        <w:rPr>
          <w:rFonts w:asciiTheme="minorEastAsia" w:eastAsiaTheme="minorEastAsia" w:hAnsiTheme="minorEastAsia" w:hint="eastAsia"/>
          <w:sz w:val="24"/>
          <w:szCs w:val="24"/>
        </w:rPr>
        <w:t>请公司介绍下公司上半年的营收情况</w:t>
      </w:r>
      <w:r w:rsidR="00570299">
        <w:rPr>
          <w:rFonts w:asciiTheme="minorEastAsia" w:eastAsiaTheme="minorEastAsia" w:hAnsiTheme="minorEastAsia" w:hint="eastAsia"/>
          <w:sz w:val="24"/>
          <w:szCs w:val="24"/>
        </w:rPr>
        <w:t>？</w:t>
      </w:r>
    </w:p>
    <w:p w14:paraId="1F72F9D1" w14:textId="20B83941" w:rsidR="00F01FE1" w:rsidRPr="00495C2E" w:rsidRDefault="00F01FE1"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答：</w:t>
      </w:r>
      <w:r w:rsidR="0040404C" w:rsidRPr="00495C2E">
        <w:rPr>
          <w:rFonts w:asciiTheme="minorEastAsia" w:eastAsiaTheme="minorEastAsia" w:hAnsiTheme="minorEastAsia" w:hint="eastAsia"/>
          <w:sz w:val="24"/>
          <w:szCs w:val="24"/>
        </w:rPr>
        <w:t>尊敬的投资者，您好！</w:t>
      </w:r>
      <w:r w:rsidR="00570299" w:rsidRPr="00570299">
        <w:rPr>
          <w:rFonts w:asciiTheme="minorEastAsia" w:eastAsiaTheme="minorEastAsia" w:hAnsiTheme="minorEastAsia" w:hint="eastAsia"/>
          <w:sz w:val="24"/>
          <w:szCs w:val="24"/>
        </w:rPr>
        <w:t>2025年1至6月，公司实现营业收入47,491.51万元，较上年同期增长13.24%，其中公司海外收入占比为31.23%，较上年同期增长超过100%。谢谢！</w:t>
      </w:r>
    </w:p>
    <w:p w14:paraId="2C24F5BB" w14:textId="07BE91E5" w:rsidR="00025EA5" w:rsidRPr="00495C2E" w:rsidRDefault="0021520A"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问题</w:t>
      </w:r>
      <w:r w:rsidR="00D3440C" w:rsidRPr="00495C2E">
        <w:rPr>
          <w:rFonts w:asciiTheme="minorEastAsia" w:eastAsiaTheme="minorEastAsia" w:hAnsiTheme="minorEastAsia" w:hint="eastAsia"/>
          <w:sz w:val="24"/>
          <w:szCs w:val="24"/>
        </w:rPr>
        <w:t>2、</w:t>
      </w:r>
      <w:r w:rsidR="00570299" w:rsidRPr="00570299">
        <w:rPr>
          <w:rFonts w:asciiTheme="minorEastAsia" w:eastAsiaTheme="minorEastAsia" w:hAnsiTheme="minorEastAsia" w:hint="eastAsia"/>
          <w:sz w:val="24"/>
          <w:szCs w:val="24"/>
        </w:rPr>
        <w:t>陈总，你好！国内业绩还是没有多大起色，公司人均产出太低了，目前公司有3600人左右，请问公司在人力方面是否还有优化空间？</w:t>
      </w:r>
    </w:p>
    <w:p w14:paraId="10A5CE6E" w14:textId="5B672D45" w:rsidR="0040404C" w:rsidRPr="00495C2E" w:rsidRDefault="00641612"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答：</w:t>
      </w:r>
      <w:r w:rsidR="00570299" w:rsidRPr="00495C2E">
        <w:rPr>
          <w:rFonts w:asciiTheme="minorEastAsia" w:eastAsiaTheme="minorEastAsia" w:hAnsiTheme="minorEastAsia" w:hint="eastAsia"/>
          <w:sz w:val="24"/>
          <w:szCs w:val="24"/>
        </w:rPr>
        <w:t>尊敬的投资者，</w:t>
      </w:r>
      <w:r w:rsidR="00570299" w:rsidRPr="00570299">
        <w:rPr>
          <w:rFonts w:asciiTheme="minorEastAsia" w:eastAsiaTheme="minorEastAsia" w:hAnsiTheme="minorEastAsia" w:hint="eastAsia"/>
          <w:sz w:val="24"/>
          <w:szCs w:val="24"/>
        </w:rPr>
        <w:t>您好！2024年末公司在职员工3601人，其中研发人员占比39.85%，2025年上半年公司总人数在3400人左右。在有效确保公司业务开展不受影响的前提下，公司员工数量近几年呈持续下降态势。谢谢！</w:t>
      </w:r>
      <w:r w:rsidR="009646F7" w:rsidRPr="00495C2E">
        <w:rPr>
          <w:rFonts w:asciiTheme="minorEastAsia" w:eastAsiaTheme="minorEastAsia" w:hAnsiTheme="minorEastAsia" w:hint="eastAsia"/>
          <w:sz w:val="24"/>
          <w:szCs w:val="24"/>
        </w:rPr>
        <w:t xml:space="preserve"> </w:t>
      </w:r>
    </w:p>
    <w:p w14:paraId="1C2FC92A" w14:textId="4FB3191E" w:rsidR="00F01FE1" w:rsidRPr="00495C2E" w:rsidRDefault="0021520A"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问题</w:t>
      </w:r>
      <w:r w:rsidR="00F01FE1" w:rsidRPr="00495C2E">
        <w:rPr>
          <w:rFonts w:asciiTheme="minorEastAsia" w:eastAsiaTheme="minorEastAsia" w:hAnsiTheme="minorEastAsia" w:hint="eastAsia"/>
          <w:sz w:val="24"/>
          <w:szCs w:val="24"/>
        </w:rPr>
        <w:t>3、</w:t>
      </w:r>
      <w:r w:rsidR="00570299" w:rsidRPr="00570299">
        <w:rPr>
          <w:rFonts w:asciiTheme="minorEastAsia" w:eastAsiaTheme="minorEastAsia" w:hAnsiTheme="minorEastAsia" w:hint="eastAsia"/>
          <w:sz w:val="24"/>
          <w:szCs w:val="24"/>
        </w:rPr>
        <w:t>张总，你好！</w:t>
      </w:r>
      <w:proofErr w:type="gramStart"/>
      <w:r w:rsidR="00570299" w:rsidRPr="00570299">
        <w:rPr>
          <w:rFonts w:asciiTheme="minorEastAsia" w:eastAsiaTheme="minorEastAsia" w:hAnsiTheme="minorEastAsia" w:hint="eastAsia"/>
          <w:sz w:val="24"/>
          <w:szCs w:val="24"/>
        </w:rPr>
        <w:t>前期你</w:t>
      </w:r>
      <w:proofErr w:type="gramEnd"/>
      <w:r w:rsidR="00570299" w:rsidRPr="00570299">
        <w:rPr>
          <w:rFonts w:asciiTheme="minorEastAsia" w:eastAsiaTheme="minorEastAsia" w:hAnsiTheme="minorEastAsia" w:hint="eastAsia"/>
          <w:sz w:val="24"/>
          <w:szCs w:val="24"/>
        </w:rPr>
        <w:t>在接受媒体采访时，公司新业务，是给国内头部运营商提供边缘计算服务，根据公司推算有千亿规模，请问这块业务进展如何？</w:t>
      </w:r>
    </w:p>
    <w:p w14:paraId="3FBDEF80" w14:textId="73064F2A" w:rsidR="0040404C" w:rsidRPr="00495C2E" w:rsidRDefault="00F01FE1"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答：</w:t>
      </w:r>
      <w:r w:rsidR="00570299" w:rsidRPr="00495C2E">
        <w:rPr>
          <w:rFonts w:asciiTheme="minorEastAsia" w:eastAsiaTheme="minorEastAsia" w:hAnsiTheme="minorEastAsia" w:hint="eastAsia"/>
          <w:sz w:val="24"/>
          <w:szCs w:val="24"/>
        </w:rPr>
        <w:t>尊敬的投资者，</w:t>
      </w:r>
      <w:r w:rsidR="00570299" w:rsidRPr="00570299">
        <w:rPr>
          <w:rFonts w:asciiTheme="minorEastAsia" w:eastAsiaTheme="minorEastAsia" w:hAnsiTheme="minorEastAsia" w:hint="eastAsia"/>
          <w:sz w:val="24"/>
          <w:szCs w:val="24"/>
        </w:rPr>
        <w:t>您好！随着人工智能技术在各行各业的普遍应用，作为国内重要的音视频基础软硬件产品、行业数字化解决方案及综合服务提供商，我们相信未来将会涌现出越来越多在边缘端的人工智能应用场景和边缘计算等的相关需求，公司始终密切关注音视频应用及人工智能等相关的技术及行业的发展趋势，积极拓展公司产品和解决方案在不同行业、不同场景下的应用范围。有关公司的具体经营情况，请密切关注公司对外披露的定期报告和临时公告。谢谢！</w:t>
      </w:r>
      <w:r w:rsidR="009646F7" w:rsidRPr="00495C2E">
        <w:rPr>
          <w:rFonts w:asciiTheme="minorEastAsia" w:eastAsiaTheme="minorEastAsia" w:hAnsiTheme="minorEastAsia" w:hint="eastAsia"/>
          <w:sz w:val="24"/>
          <w:szCs w:val="24"/>
        </w:rPr>
        <w:t xml:space="preserve"> </w:t>
      </w:r>
    </w:p>
    <w:p w14:paraId="5A2522C0" w14:textId="6DCDF024" w:rsidR="00D3440C" w:rsidRPr="00495C2E" w:rsidRDefault="0021520A"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lastRenderedPageBreak/>
        <w:t>问题</w:t>
      </w:r>
      <w:r w:rsidR="00D3440C" w:rsidRPr="00495C2E">
        <w:rPr>
          <w:rFonts w:asciiTheme="minorEastAsia" w:eastAsiaTheme="minorEastAsia" w:hAnsiTheme="minorEastAsia"/>
          <w:sz w:val="24"/>
          <w:szCs w:val="24"/>
        </w:rPr>
        <w:t>4</w:t>
      </w:r>
      <w:r w:rsidR="00D3440C" w:rsidRPr="00495C2E">
        <w:rPr>
          <w:rFonts w:asciiTheme="minorEastAsia" w:eastAsiaTheme="minorEastAsia" w:hAnsiTheme="minorEastAsia" w:hint="eastAsia"/>
          <w:sz w:val="24"/>
          <w:szCs w:val="24"/>
        </w:rPr>
        <w:t>、</w:t>
      </w:r>
      <w:r w:rsidR="00570299" w:rsidRPr="00570299">
        <w:rPr>
          <w:rFonts w:asciiTheme="minorEastAsia" w:eastAsiaTheme="minorEastAsia" w:hAnsiTheme="minorEastAsia" w:hint="eastAsia"/>
          <w:sz w:val="24"/>
          <w:szCs w:val="24"/>
        </w:rPr>
        <w:t>陈总，你好！公司在2024年披露海外中标3.2亿美金大订单，请问这个海外订单未来几年可以完成交付，对公司业绩有</w:t>
      </w:r>
      <w:proofErr w:type="gramStart"/>
      <w:r w:rsidR="00570299" w:rsidRPr="00570299">
        <w:rPr>
          <w:rFonts w:asciiTheme="minorEastAsia" w:eastAsiaTheme="minorEastAsia" w:hAnsiTheme="minorEastAsia" w:hint="eastAsia"/>
          <w:sz w:val="24"/>
          <w:szCs w:val="24"/>
        </w:rPr>
        <w:t>哪些积极</w:t>
      </w:r>
      <w:proofErr w:type="gramEnd"/>
      <w:r w:rsidR="00570299" w:rsidRPr="00570299">
        <w:rPr>
          <w:rFonts w:asciiTheme="minorEastAsia" w:eastAsiaTheme="minorEastAsia" w:hAnsiTheme="minorEastAsia" w:hint="eastAsia"/>
          <w:sz w:val="24"/>
          <w:szCs w:val="24"/>
        </w:rPr>
        <w:t>影响？</w:t>
      </w:r>
    </w:p>
    <w:p w14:paraId="1EB8DA12" w14:textId="5417E2A9" w:rsidR="0040404C" w:rsidRPr="00495C2E" w:rsidRDefault="00D3440C"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答：</w:t>
      </w:r>
      <w:r w:rsidR="00570299" w:rsidRPr="00495C2E">
        <w:rPr>
          <w:rFonts w:asciiTheme="minorEastAsia" w:eastAsiaTheme="minorEastAsia" w:hAnsiTheme="minorEastAsia" w:hint="eastAsia"/>
          <w:sz w:val="24"/>
          <w:szCs w:val="24"/>
        </w:rPr>
        <w:t>尊敬的投资者，</w:t>
      </w:r>
      <w:r w:rsidR="00570299" w:rsidRPr="00570299">
        <w:rPr>
          <w:rFonts w:asciiTheme="minorEastAsia" w:eastAsiaTheme="minorEastAsia" w:hAnsiTheme="minorEastAsia" w:hint="eastAsia"/>
          <w:sz w:val="24"/>
          <w:szCs w:val="24"/>
        </w:rPr>
        <w:t>您好！该项目正按计划推进中，公司与合作伙伴已完成个别城市的项目建设，根据合同约定，在甲方所有建设条件都具备的情况下，整个项目需要三年左右才能全部完成交付。谢谢！</w:t>
      </w:r>
      <w:r w:rsidR="009646F7" w:rsidRPr="00495C2E">
        <w:rPr>
          <w:rFonts w:asciiTheme="minorEastAsia" w:eastAsiaTheme="minorEastAsia" w:hAnsiTheme="minorEastAsia" w:hint="eastAsia"/>
          <w:sz w:val="24"/>
          <w:szCs w:val="24"/>
        </w:rPr>
        <w:t xml:space="preserve"> </w:t>
      </w:r>
    </w:p>
    <w:p w14:paraId="4BCFBACF" w14:textId="6BF08B7C" w:rsidR="0040404C" w:rsidRPr="00495C2E" w:rsidRDefault="0021520A"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问题</w:t>
      </w:r>
      <w:r w:rsidR="00D3440C" w:rsidRPr="00495C2E">
        <w:rPr>
          <w:rFonts w:asciiTheme="minorEastAsia" w:eastAsiaTheme="minorEastAsia" w:hAnsiTheme="minorEastAsia"/>
          <w:sz w:val="24"/>
          <w:szCs w:val="24"/>
        </w:rPr>
        <w:t>5</w:t>
      </w:r>
      <w:r w:rsidR="00D3440C" w:rsidRPr="00495C2E">
        <w:rPr>
          <w:rFonts w:asciiTheme="minorEastAsia" w:eastAsiaTheme="minorEastAsia" w:hAnsiTheme="minorEastAsia" w:hint="eastAsia"/>
          <w:sz w:val="24"/>
          <w:szCs w:val="24"/>
        </w:rPr>
        <w:t>、</w:t>
      </w:r>
      <w:r w:rsidR="00570299" w:rsidRPr="00570299">
        <w:rPr>
          <w:rFonts w:asciiTheme="minorEastAsia" w:eastAsiaTheme="minorEastAsia" w:hAnsiTheme="minorEastAsia" w:hint="eastAsia"/>
          <w:sz w:val="24"/>
          <w:szCs w:val="24"/>
        </w:rPr>
        <w:t>陈总，你好！去年公司与沙特NESMA公司和BAHRA公司旗下的N&amp;B公司正式达成战略合作，双方同意共同成立合资公司，已经过去一年多了，请问进展如何？</w:t>
      </w:r>
    </w:p>
    <w:p w14:paraId="4EC26827" w14:textId="335F5685" w:rsidR="00475EF3" w:rsidRPr="00495C2E" w:rsidRDefault="00475EF3"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sz w:val="24"/>
          <w:szCs w:val="24"/>
        </w:rPr>
        <w:t>答</w:t>
      </w:r>
      <w:r w:rsidRPr="00495C2E">
        <w:rPr>
          <w:rFonts w:asciiTheme="minorEastAsia" w:eastAsiaTheme="minorEastAsia" w:hAnsiTheme="minorEastAsia" w:hint="eastAsia"/>
          <w:sz w:val="24"/>
          <w:szCs w:val="24"/>
        </w:rPr>
        <w:t>：</w:t>
      </w:r>
      <w:r w:rsidR="003222A7" w:rsidRPr="00495C2E">
        <w:rPr>
          <w:rFonts w:asciiTheme="minorEastAsia" w:eastAsiaTheme="minorEastAsia" w:hAnsiTheme="minorEastAsia"/>
          <w:sz w:val="24"/>
          <w:szCs w:val="24"/>
        </w:rPr>
        <w:t xml:space="preserve"> </w:t>
      </w:r>
      <w:r w:rsidR="00570299" w:rsidRPr="00495C2E">
        <w:rPr>
          <w:rFonts w:asciiTheme="minorEastAsia" w:eastAsiaTheme="minorEastAsia" w:hAnsiTheme="minorEastAsia" w:hint="eastAsia"/>
          <w:sz w:val="24"/>
          <w:szCs w:val="24"/>
        </w:rPr>
        <w:t>尊敬的投资者，</w:t>
      </w:r>
      <w:r w:rsidR="00570299" w:rsidRPr="00570299">
        <w:rPr>
          <w:rFonts w:asciiTheme="minorEastAsia" w:eastAsiaTheme="minorEastAsia" w:hAnsiTheme="minorEastAsia" w:hint="eastAsia"/>
          <w:sz w:val="24"/>
          <w:szCs w:val="24"/>
        </w:rPr>
        <w:t>您好！相关工作的推进进度较原计划出现了一定的延期，公司与合作伙伴正积极推进合资公司的注册及海外智能工厂的建设事宜。谢谢！</w:t>
      </w:r>
    </w:p>
    <w:p w14:paraId="47A8C0E1" w14:textId="73F60C0C" w:rsidR="0044516D" w:rsidRPr="00495C2E" w:rsidRDefault="0044516D" w:rsidP="0044516D">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问题</w:t>
      </w:r>
      <w:r>
        <w:rPr>
          <w:rFonts w:asciiTheme="minorEastAsia" w:eastAsiaTheme="minorEastAsia" w:hAnsiTheme="minorEastAsia"/>
          <w:sz w:val="24"/>
          <w:szCs w:val="24"/>
        </w:rPr>
        <w:t>6</w:t>
      </w:r>
      <w:r w:rsidRPr="00495C2E">
        <w:rPr>
          <w:rFonts w:asciiTheme="minorEastAsia" w:eastAsiaTheme="minorEastAsia" w:hAnsiTheme="minorEastAsia" w:hint="eastAsia"/>
          <w:sz w:val="24"/>
          <w:szCs w:val="24"/>
        </w:rPr>
        <w:t>、</w:t>
      </w:r>
      <w:r w:rsidR="00570299" w:rsidRPr="00570299">
        <w:rPr>
          <w:rFonts w:asciiTheme="minorEastAsia" w:eastAsiaTheme="minorEastAsia" w:hAnsiTheme="minorEastAsia" w:hint="eastAsia"/>
          <w:sz w:val="24"/>
          <w:szCs w:val="24"/>
        </w:rPr>
        <w:t>陈总，你好！前期公司与华为公司签署战略合作协议，能否介绍一下是哪方面业务合作？</w:t>
      </w:r>
    </w:p>
    <w:p w14:paraId="2FFC4477" w14:textId="6B870015" w:rsidR="0044516D" w:rsidRPr="00495C2E" w:rsidRDefault="0044516D" w:rsidP="0044516D">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sz w:val="24"/>
          <w:szCs w:val="24"/>
        </w:rPr>
        <w:t>答</w:t>
      </w:r>
      <w:r w:rsidRPr="00495C2E">
        <w:rPr>
          <w:rFonts w:asciiTheme="minorEastAsia" w:eastAsiaTheme="minorEastAsia" w:hAnsiTheme="minorEastAsia" w:hint="eastAsia"/>
          <w:sz w:val="24"/>
          <w:szCs w:val="24"/>
        </w:rPr>
        <w:t>：</w:t>
      </w:r>
      <w:r w:rsidR="00570299" w:rsidRPr="00495C2E">
        <w:rPr>
          <w:rFonts w:asciiTheme="minorEastAsia" w:eastAsiaTheme="minorEastAsia" w:hAnsiTheme="minorEastAsia" w:hint="eastAsia"/>
          <w:sz w:val="24"/>
          <w:szCs w:val="24"/>
        </w:rPr>
        <w:t>尊敬的投资者，</w:t>
      </w:r>
      <w:r w:rsidR="00570299" w:rsidRPr="00570299">
        <w:rPr>
          <w:rFonts w:asciiTheme="minorEastAsia" w:eastAsiaTheme="minorEastAsia" w:hAnsiTheme="minorEastAsia" w:hint="eastAsia"/>
          <w:sz w:val="24"/>
          <w:szCs w:val="24"/>
        </w:rPr>
        <w:t>您好！公司与华为一直保持着良好的合作关系，双方在技术创新和市场拓展方面有很多共同点。具体的合作项目和细节涉及到商业合作中的保密条款，无法披露更多细节。公司与华为的合作是建立在互利共赢的基础上的。我们将继续寻求与行业领先企业的合作机会，以增强公司技术实力和市场竞争力，为客户提供更好的产品和服务。谢谢！</w:t>
      </w:r>
    </w:p>
    <w:p w14:paraId="435DC5CD" w14:textId="7774A616" w:rsidR="0044516D" w:rsidRPr="00495C2E" w:rsidRDefault="0044516D" w:rsidP="0044516D">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问题</w:t>
      </w:r>
      <w:r>
        <w:rPr>
          <w:rFonts w:asciiTheme="minorEastAsia" w:eastAsiaTheme="minorEastAsia" w:hAnsiTheme="minorEastAsia"/>
          <w:sz w:val="24"/>
          <w:szCs w:val="24"/>
        </w:rPr>
        <w:t>7</w:t>
      </w:r>
      <w:r w:rsidRPr="00495C2E">
        <w:rPr>
          <w:rFonts w:asciiTheme="minorEastAsia" w:eastAsiaTheme="minorEastAsia" w:hAnsiTheme="minorEastAsia" w:hint="eastAsia"/>
          <w:sz w:val="24"/>
          <w:szCs w:val="24"/>
        </w:rPr>
        <w:t>、</w:t>
      </w:r>
      <w:r w:rsidR="00570299" w:rsidRPr="00570299">
        <w:rPr>
          <w:rFonts w:asciiTheme="minorEastAsia" w:eastAsiaTheme="minorEastAsia" w:hAnsiTheme="minorEastAsia" w:hint="eastAsia"/>
          <w:sz w:val="24"/>
          <w:szCs w:val="24"/>
        </w:rPr>
        <w:t>陈总，你好！今年是公司成立30周年，俗话说三十而立，公司</w:t>
      </w:r>
      <w:proofErr w:type="gramStart"/>
      <w:r w:rsidR="00570299" w:rsidRPr="00570299">
        <w:rPr>
          <w:rFonts w:asciiTheme="minorEastAsia" w:eastAsiaTheme="minorEastAsia" w:hAnsiTheme="minorEastAsia" w:hint="eastAsia"/>
          <w:sz w:val="24"/>
          <w:szCs w:val="24"/>
        </w:rPr>
        <w:t>纪录片踏梦星河</w:t>
      </w:r>
      <w:proofErr w:type="gramEnd"/>
      <w:r w:rsidR="00570299" w:rsidRPr="00570299">
        <w:rPr>
          <w:rFonts w:asciiTheme="minorEastAsia" w:eastAsiaTheme="minorEastAsia" w:hAnsiTheme="minorEastAsia" w:hint="eastAsia"/>
          <w:sz w:val="24"/>
          <w:szCs w:val="24"/>
        </w:rPr>
        <w:t>，</w:t>
      </w:r>
      <w:proofErr w:type="gramStart"/>
      <w:r w:rsidR="00570299" w:rsidRPr="00570299">
        <w:rPr>
          <w:rFonts w:asciiTheme="minorEastAsia" w:eastAsiaTheme="minorEastAsia" w:hAnsiTheme="minorEastAsia" w:hint="eastAsia"/>
          <w:sz w:val="24"/>
          <w:szCs w:val="24"/>
        </w:rPr>
        <w:t>领视未来</w:t>
      </w:r>
      <w:proofErr w:type="gramEnd"/>
      <w:r w:rsidR="00570299" w:rsidRPr="00570299">
        <w:rPr>
          <w:rFonts w:asciiTheme="minorEastAsia" w:eastAsiaTheme="minorEastAsia" w:hAnsiTheme="minorEastAsia" w:hint="eastAsia"/>
          <w:sz w:val="24"/>
          <w:szCs w:val="24"/>
        </w:rPr>
        <w:t>看的让人沸腾，但是这么多年公司业绩太让人失望，</w:t>
      </w:r>
      <w:proofErr w:type="gramStart"/>
      <w:r w:rsidR="00570299" w:rsidRPr="00570299">
        <w:rPr>
          <w:rFonts w:asciiTheme="minorEastAsia" w:eastAsiaTheme="minorEastAsia" w:hAnsiTheme="minorEastAsia" w:hint="eastAsia"/>
          <w:sz w:val="24"/>
          <w:szCs w:val="24"/>
        </w:rPr>
        <w:t>做贵司股东</w:t>
      </w:r>
      <w:proofErr w:type="gramEnd"/>
      <w:r w:rsidR="00570299" w:rsidRPr="00570299">
        <w:rPr>
          <w:rFonts w:asciiTheme="minorEastAsia" w:eastAsiaTheme="minorEastAsia" w:hAnsiTheme="minorEastAsia" w:hint="eastAsia"/>
          <w:sz w:val="24"/>
          <w:szCs w:val="24"/>
        </w:rPr>
        <w:t>太难了，请问未来公司业绩有无改善空间？</w:t>
      </w:r>
    </w:p>
    <w:p w14:paraId="7F7A1DFD" w14:textId="351B28AE" w:rsidR="0044516D" w:rsidRPr="00495C2E" w:rsidRDefault="0044516D" w:rsidP="0044516D">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答：</w:t>
      </w:r>
      <w:r w:rsidR="009646F7" w:rsidRPr="00495C2E">
        <w:rPr>
          <w:rFonts w:asciiTheme="minorEastAsia" w:eastAsiaTheme="minorEastAsia" w:hAnsiTheme="minorEastAsia" w:hint="eastAsia"/>
          <w:sz w:val="24"/>
          <w:szCs w:val="24"/>
        </w:rPr>
        <w:t xml:space="preserve"> </w:t>
      </w:r>
      <w:r w:rsidR="00570299" w:rsidRPr="00495C2E">
        <w:rPr>
          <w:rFonts w:asciiTheme="minorEastAsia" w:eastAsiaTheme="minorEastAsia" w:hAnsiTheme="minorEastAsia" w:hint="eastAsia"/>
          <w:sz w:val="24"/>
          <w:szCs w:val="24"/>
        </w:rPr>
        <w:t>尊敬的投资者，</w:t>
      </w:r>
      <w:r w:rsidR="00570299" w:rsidRPr="00570299">
        <w:rPr>
          <w:rFonts w:asciiTheme="minorEastAsia" w:eastAsiaTheme="minorEastAsia" w:hAnsiTheme="minorEastAsia" w:hint="eastAsia"/>
          <w:sz w:val="24"/>
          <w:szCs w:val="24"/>
        </w:rPr>
        <w:t>您好！虽然外部环境仍然面临较多的不确定性，但是公司对宏观环境向好及经营情况的改善充满信心。2025年上半年，公司营业收入和净利润相比上年同期均有一定的改善，国内政府端的应收账款也正稳步下降。公司正奋力开拓一带一路及政府以外的行业市场，此外公司将积极把握新型基础设施建设和人工智能发展的时代机遇，维持在音视频核心技术领域的竞争优势，不断加大海外市场和新业务的开拓力度，着力提升公司产品和解决方案在国内的行业覆盖范围，攻坚克难、持续优化公司整体运营效率，努力实现高质量的可持续发展。谢谢！</w:t>
      </w:r>
    </w:p>
    <w:p w14:paraId="7AE06833" w14:textId="77777777" w:rsidR="00AF36DA" w:rsidRPr="00522129" w:rsidRDefault="00AF36DA" w:rsidP="001A6793">
      <w:pPr>
        <w:spacing w:line="360" w:lineRule="auto"/>
        <w:rPr>
          <w:rFonts w:ascii="宋体" w:hAnsi="宋体" w:hint="eastAsia"/>
          <w:sz w:val="24"/>
        </w:rPr>
      </w:pPr>
    </w:p>
    <w:sectPr w:rsidR="00AF36DA" w:rsidRPr="005221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E2FA7" w14:textId="77777777" w:rsidR="00611B28" w:rsidRDefault="00611B28" w:rsidP="00BC2CFC">
      <w:r>
        <w:separator/>
      </w:r>
    </w:p>
  </w:endnote>
  <w:endnote w:type="continuationSeparator" w:id="0">
    <w:p w14:paraId="06E3B1F6" w14:textId="77777777" w:rsidR="00611B28" w:rsidRDefault="00611B28"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6D89" w14:textId="77777777" w:rsidR="00611B28" w:rsidRDefault="00611B28" w:rsidP="00BC2CFC">
      <w:r>
        <w:separator/>
      </w:r>
    </w:p>
  </w:footnote>
  <w:footnote w:type="continuationSeparator" w:id="0">
    <w:p w14:paraId="7E3563A3" w14:textId="77777777" w:rsidR="00611B28" w:rsidRDefault="00611B28" w:rsidP="00BC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0FE1245"/>
    <w:multiLevelType w:val="hybridMultilevel"/>
    <w:tmpl w:val="9D904A46"/>
    <w:lvl w:ilvl="0" w:tplc="9C46C6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7515259">
    <w:abstractNumId w:val="1"/>
  </w:num>
  <w:num w:numId="2" w16cid:durableId="1105151349">
    <w:abstractNumId w:val="1"/>
  </w:num>
  <w:num w:numId="3" w16cid:durableId="273561488">
    <w:abstractNumId w:val="7"/>
  </w:num>
  <w:num w:numId="4" w16cid:durableId="1213619387">
    <w:abstractNumId w:val="2"/>
  </w:num>
  <w:num w:numId="5" w16cid:durableId="1059862032">
    <w:abstractNumId w:val="5"/>
  </w:num>
  <w:num w:numId="6" w16cid:durableId="911353402">
    <w:abstractNumId w:val="4"/>
  </w:num>
  <w:num w:numId="7" w16cid:durableId="310867762">
    <w:abstractNumId w:val="6"/>
  </w:num>
  <w:num w:numId="8" w16cid:durableId="2079401837">
    <w:abstractNumId w:val="3"/>
  </w:num>
  <w:num w:numId="9" w16cid:durableId="1906839802">
    <w:abstractNumId w:val="8"/>
  </w:num>
  <w:num w:numId="10" w16cid:durableId="145517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DA"/>
    <w:rsid w:val="00001739"/>
    <w:rsid w:val="0000297C"/>
    <w:rsid w:val="00006080"/>
    <w:rsid w:val="00015F95"/>
    <w:rsid w:val="00022CD0"/>
    <w:rsid w:val="00022E29"/>
    <w:rsid w:val="00023205"/>
    <w:rsid w:val="000232B8"/>
    <w:rsid w:val="00025EA5"/>
    <w:rsid w:val="000433F2"/>
    <w:rsid w:val="00053148"/>
    <w:rsid w:val="00057161"/>
    <w:rsid w:val="00064DED"/>
    <w:rsid w:val="000A06F5"/>
    <w:rsid w:val="000B7763"/>
    <w:rsid w:val="000B77EC"/>
    <w:rsid w:val="000C64E4"/>
    <w:rsid w:val="000D1335"/>
    <w:rsid w:val="000D2B72"/>
    <w:rsid w:val="000E30AA"/>
    <w:rsid w:val="000F4094"/>
    <w:rsid w:val="000F7CED"/>
    <w:rsid w:val="00106EAF"/>
    <w:rsid w:val="001145BB"/>
    <w:rsid w:val="00117764"/>
    <w:rsid w:val="001300F4"/>
    <w:rsid w:val="00140A32"/>
    <w:rsid w:val="00156F17"/>
    <w:rsid w:val="0016627A"/>
    <w:rsid w:val="001870B1"/>
    <w:rsid w:val="001A6793"/>
    <w:rsid w:val="001A6BD6"/>
    <w:rsid w:val="001D6CAF"/>
    <w:rsid w:val="001E4943"/>
    <w:rsid w:val="001F6501"/>
    <w:rsid w:val="0021520A"/>
    <w:rsid w:val="00222606"/>
    <w:rsid w:val="00226FE2"/>
    <w:rsid w:val="002322CD"/>
    <w:rsid w:val="00241130"/>
    <w:rsid w:val="00244182"/>
    <w:rsid w:val="0025103B"/>
    <w:rsid w:val="002572DC"/>
    <w:rsid w:val="002615F3"/>
    <w:rsid w:val="00266CC3"/>
    <w:rsid w:val="002A3D8E"/>
    <w:rsid w:val="002E5E95"/>
    <w:rsid w:val="002F5F06"/>
    <w:rsid w:val="003011D1"/>
    <w:rsid w:val="00301CBA"/>
    <w:rsid w:val="00301D94"/>
    <w:rsid w:val="00302407"/>
    <w:rsid w:val="003222A7"/>
    <w:rsid w:val="00332044"/>
    <w:rsid w:val="00332F21"/>
    <w:rsid w:val="00333673"/>
    <w:rsid w:val="00334C3C"/>
    <w:rsid w:val="00340FB6"/>
    <w:rsid w:val="00342D65"/>
    <w:rsid w:val="003502FC"/>
    <w:rsid w:val="0037217B"/>
    <w:rsid w:val="00377F38"/>
    <w:rsid w:val="00382799"/>
    <w:rsid w:val="00384D08"/>
    <w:rsid w:val="003864F7"/>
    <w:rsid w:val="00396EC9"/>
    <w:rsid w:val="003A0866"/>
    <w:rsid w:val="003A308A"/>
    <w:rsid w:val="003B6841"/>
    <w:rsid w:val="003D7EF8"/>
    <w:rsid w:val="0040404C"/>
    <w:rsid w:val="00407DA9"/>
    <w:rsid w:val="00413999"/>
    <w:rsid w:val="00440DFC"/>
    <w:rsid w:val="0044516D"/>
    <w:rsid w:val="0046239D"/>
    <w:rsid w:val="004636F8"/>
    <w:rsid w:val="00475EF3"/>
    <w:rsid w:val="0048276D"/>
    <w:rsid w:val="00492D85"/>
    <w:rsid w:val="00495C2E"/>
    <w:rsid w:val="00521446"/>
    <w:rsid w:val="00522129"/>
    <w:rsid w:val="005251A1"/>
    <w:rsid w:val="005334BC"/>
    <w:rsid w:val="0055135D"/>
    <w:rsid w:val="00553563"/>
    <w:rsid w:val="00557383"/>
    <w:rsid w:val="005672A3"/>
    <w:rsid w:val="00570299"/>
    <w:rsid w:val="00587A23"/>
    <w:rsid w:val="005F471A"/>
    <w:rsid w:val="005F6E89"/>
    <w:rsid w:val="0061023E"/>
    <w:rsid w:val="00611B28"/>
    <w:rsid w:val="00627B37"/>
    <w:rsid w:val="00630AF9"/>
    <w:rsid w:val="00641612"/>
    <w:rsid w:val="006729F2"/>
    <w:rsid w:val="00681A40"/>
    <w:rsid w:val="00682EA3"/>
    <w:rsid w:val="006835B5"/>
    <w:rsid w:val="006B214F"/>
    <w:rsid w:val="006B72F0"/>
    <w:rsid w:val="006C3637"/>
    <w:rsid w:val="0070500E"/>
    <w:rsid w:val="00716A16"/>
    <w:rsid w:val="00736D8E"/>
    <w:rsid w:val="00754860"/>
    <w:rsid w:val="00780B3B"/>
    <w:rsid w:val="00787D1A"/>
    <w:rsid w:val="00790264"/>
    <w:rsid w:val="007A4362"/>
    <w:rsid w:val="007C5F05"/>
    <w:rsid w:val="007E288D"/>
    <w:rsid w:val="007E3EEF"/>
    <w:rsid w:val="00826420"/>
    <w:rsid w:val="00827315"/>
    <w:rsid w:val="00827A1A"/>
    <w:rsid w:val="0083074F"/>
    <w:rsid w:val="008420E2"/>
    <w:rsid w:val="008651B5"/>
    <w:rsid w:val="008818F5"/>
    <w:rsid w:val="00886C43"/>
    <w:rsid w:val="00890BE3"/>
    <w:rsid w:val="008A413A"/>
    <w:rsid w:val="008B0389"/>
    <w:rsid w:val="008B7158"/>
    <w:rsid w:val="008C1C64"/>
    <w:rsid w:val="008E3DE3"/>
    <w:rsid w:val="008F27DD"/>
    <w:rsid w:val="008F5469"/>
    <w:rsid w:val="008F63C8"/>
    <w:rsid w:val="008F799C"/>
    <w:rsid w:val="009057A7"/>
    <w:rsid w:val="009127D5"/>
    <w:rsid w:val="00933985"/>
    <w:rsid w:val="0094289C"/>
    <w:rsid w:val="009437E4"/>
    <w:rsid w:val="00961A57"/>
    <w:rsid w:val="009646F7"/>
    <w:rsid w:val="009741D0"/>
    <w:rsid w:val="009779E3"/>
    <w:rsid w:val="009B0304"/>
    <w:rsid w:val="009F716A"/>
    <w:rsid w:val="00A00ECF"/>
    <w:rsid w:val="00A4528E"/>
    <w:rsid w:val="00AC3BAF"/>
    <w:rsid w:val="00AD2740"/>
    <w:rsid w:val="00AF36DA"/>
    <w:rsid w:val="00AF6452"/>
    <w:rsid w:val="00B25A8F"/>
    <w:rsid w:val="00B3570B"/>
    <w:rsid w:val="00B50D1D"/>
    <w:rsid w:val="00B6518E"/>
    <w:rsid w:val="00B72507"/>
    <w:rsid w:val="00B81E41"/>
    <w:rsid w:val="00B85524"/>
    <w:rsid w:val="00B90DBC"/>
    <w:rsid w:val="00B92284"/>
    <w:rsid w:val="00B9569D"/>
    <w:rsid w:val="00BB1A62"/>
    <w:rsid w:val="00BB7EFE"/>
    <w:rsid w:val="00BC01CD"/>
    <w:rsid w:val="00BC2CFC"/>
    <w:rsid w:val="00BC56AB"/>
    <w:rsid w:val="00BD014B"/>
    <w:rsid w:val="00BE3701"/>
    <w:rsid w:val="00C06766"/>
    <w:rsid w:val="00C10290"/>
    <w:rsid w:val="00C37EA5"/>
    <w:rsid w:val="00C4375A"/>
    <w:rsid w:val="00C47B93"/>
    <w:rsid w:val="00C5433A"/>
    <w:rsid w:val="00C71A49"/>
    <w:rsid w:val="00C75399"/>
    <w:rsid w:val="00C824D1"/>
    <w:rsid w:val="00C943CE"/>
    <w:rsid w:val="00CA0DD8"/>
    <w:rsid w:val="00CA7F4B"/>
    <w:rsid w:val="00CC57AB"/>
    <w:rsid w:val="00CD11D0"/>
    <w:rsid w:val="00CD2DE8"/>
    <w:rsid w:val="00CD7398"/>
    <w:rsid w:val="00CF4A5F"/>
    <w:rsid w:val="00D055BC"/>
    <w:rsid w:val="00D06BED"/>
    <w:rsid w:val="00D22BE1"/>
    <w:rsid w:val="00D3440C"/>
    <w:rsid w:val="00D7025A"/>
    <w:rsid w:val="00D80AD0"/>
    <w:rsid w:val="00D92C10"/>
    <w:rsid w:val="00DA05F7"/>
    <w:rsid w:val="00DB0D00"/>
    <w:rsid w:val="00DC3790"/>
    <w:rsid w:val="00DC4FAF"/>
    <w:rsid w:val="00DC71C8"/>
    <w:rsid w:val="00DD241D"/>
    <w:rsid w:val="00DD6C60"/>
    <w:rsid w:val="00DD7F01"/>
    <w:rsid w:val="00DE632F"/>
    <w:rsid w:val="00DF32CC"/>
    <w:rsid w:val="00E104AD"/>
    <w:rsid w:val="00E304B1"/>
    <w:rsid w:val="00E31390"/>
    <w:rsid w:val="00E322B0"/>
    <w:rsid w:val="00E75E70"/>
    <w:rsid w:val="00E97496"/>
    <w:rsid w:val="00EB451F"/>
    <w:rsid w:val="00EB6D75"/>
    <w:rsid w:val="00EB74AB"/>
    <w:rsid w:val="00ED630D"/>
    <w:rsid w:val="00EE66B2"/>
    <w:rsid w:val="00F01FE1"/>
    <w:rsid w:val="00F13040"/>
    <w:rsid w:val="00F37D9A"/>
    <w:rsid w:val="00F44AF8"/>
    <w:rsid w:val="00F61AA5"/>
    <w:rsid w:val="00F631B1"/>
    <w:rsid w:val="00F67742"/>
    <w:rsid w:val="00F72D0C"/>
    <w:rsid w:val="00F9092E"/>
    <w:rsid w:val="00F97E04"/>
    <w:rsid w:val="00FA1D4B"/>
    <w:rsid w:val="00FA2921"/>
    <w:rsid w:val="00FB02C1"/>
    <w:rsid w:val="00FB0A61"/>
    <w:rsid w:val="00FB2178"/>
    <w:rsid w:val="00FB3626"/>
    <w:rsid w:val="00FC0BD0"/>
    <w:rsid w:val="00FC59DD"/>
    <w:rsid w:val="00FD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 w:type="paragraph" w:styleId="a8">
    <w:name w:val="Balloon Text"/>
    <w:basedOn w:val="a"/>
    <w:link w:val="a9"/>
    <w:uiPriority w:val="99"/>
    <w:semiHidden/>
    <w:unhideWhenUsed/>
    <w:rsid w:val="00DC3790"/>
    <w:rPr>
      <w:sz w:val="18"/>
      <w:szCs w:val="18"/>
    </w:rPr>
  </w:style>
  <w:style w:type="character" w:customStyle="1" w:styleId="a9">
    <w:name w:val="批注框文本 字符"/>
    <w:basedOn w:val="a0"/>
    <w:link w:val="a8"/>
    <w:uiPriority w:val="99"/>
    <w:semiHidden/>
    <w:rsid w:val="00DC3790"/>
    <w:rPr>
      <w:sz w:val="18"/>
      <w:szCs w:val="18"/>
    </w:rPr>
  </w:style>
  <w:style w:type="paragraph" w:styleId="aa">
    <w:name w:val="Revision"/>
    <w:hidden/>
    <w:uiPriority w:val="99"/>
    <w:semiHidden/>
    <w:rsid w:val="008420E2"/>
  </w:style>
  <w:style w:type="character" w:styleId="ab">
    <w:name w:val="annotation reference"/>
    <w:basedOn w:val="a0"/>
    <w:uiPriority w:val="99"/>
    <w:semiHidden/>
    <w:unhideWhenUsed/>
    <w:rsid w:val="00ED630D"/>
    <w:rPr>
      <w:sz w:val="21"/>
      <w:szCs w:val="21"/>
    </w:rPr>
  </w:style>
  <w:style w:type="paragraph" w:styleId="ac">
    <w:name w:val="annotation text"/>
    <w:basedOn w:val="a"/>
    <w:link w:val="ad"/>
    <w:uiPriority w:val="99"/>
    <w:semiHidden/>
    <w:unhideWhenUsed/>
    <w:rsid w:val="00ED630D"/>
    <w:pPr>
      <w:jc w:val="left"/>
    </w:pPr>
  </w:style>
  <w:style w:type="character" w:customStyle="1" w:styleId="ad">
    <w:name w:val="批注文字 字符"/>
    <w:basedOn w:val="a0"/>
    <w:link w:val="ac"/>
    <w:uiPriority w:val="99"/>
    <w:semiHidden/>
    <w:rsid w:val="00ED630D"/>
  </w:style>
  <w:style w:type="paragraph" w:styleId="ae">
    <w:name w:val="annotation subject"/>
    <w:basedOn w:val="ac"/>
    <w:next w:val="ac"/>
    <w:link w:val="af"/>
    <w:uiPriority w:val="99"/>
    <w:semiHidden/>
    <w:unhideWhenUsed/>
    <w:rsid w:val="00ED630D"/>
    <w:rPr>
      <w:b/>
      <w:bCs/>
    </w:rPr>
  </w:style>
  <w:style w:type="character" w:customStyle="1" w:styleId="af">
    <w:name w:val="批注主题 字符"/>
    <w:basedOn w:val="ad"/>
    <w:link w:val="ae"/>
    <w:uiPriority w:val="99"/>
    <w:semiHidden/>
    <w:rsid w:val="00ED6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5055">
      <w:bodyDiv w:val="1"/>
      <w:marLeft w:val="0"/>
      <w:marRight w:val="0"/>
      <w:marTop w:val="0"/>
      <w:marBottom w:val="0"/>
      <w:divBdr>
        <w:top w:val="none" w:sz="0" w:space="0" w:color="auto"/>
        <w:left w:val="none" w:sz="0" w:space="0" w:color="auto"/>
        <w:bottom w:val="none" w:sz="0" w:space="0" w:color="auto"/>
        <w:right w:val="none" w:sz="0" w:space="0" w:color="auto"/>
      </w:divBdr>
    </w:div>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 w:id="1336422685">
      <w:bodyDiv w:val="1"/>
      <w:marLeft w:val="0"/>
      <w:marRight w:val="0"/>
      <w:marTop w:val="0"/>
      <w:marBottom w:val="0"/>
      <w:divBdr>
        <w:top w:val="none" w:sz="0" w:space="0" w:color="auto"/>
        <w:left w:val="none" w:sz="0" w:space="0" w:color="auto"/>
        <w:bottom w:val="none" w:sz="0" w:space="0" w:color="auto"/>
        <w:right w:val="none" w:sz="0" w:space="0" w:color="auto"/>
      </w:divBdr>
    </w:div>
    <w:div w:id="1500804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9E9B0-50A9-4F0C-8EBC-6308B3D2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p:lastModifiedBy>
  <cp:revision>42</cp:revision>
  <dcterms:created xsi:type="dcterms:W3CDTF">2022-04-29T06:46:00Z</dcterms:created>
  <dcterms:modified xsi:type="dcterms:W3CDTF">2025-09-15T07:11:00Z</dcterms:modified>
</cp:coreProperties>
</file>