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A642F">
      <w:pPr>
        <w:jc w:val="left"/>
        <w:rPr>
          <w:rFonts w:hint="default" w:ascii="宋体" w:hAnsi="宋体"/>
          <w:sz w:val="24"/>
          <w:szCs w:val="24"/>
          <w:lang w:val="en-US"/>
        </w:rPr>
      </w:pPr>
      <w:r>
        <w:rPr>
          <w:rFonts w:hint="eastAsia" w:ascii="宋体" w:hAnsi="宋体"/>
          <w:sz w:val="24"/>
          <w:szCs w:val="24"/>
        </w:rPr>
        <w:t>证券代码：</w:t>
      </w:r>
      <w:r>
        <w:rPr>
          <w:rFonts w:hint="default" w:ascii="宋体" w:hAnsi="宋体"/>
          <w:sz w:val="24"/>
          <w:szCs w:val="24"/>
          <w:lang w:val="en-US"/>
        </w:rPr>
        <w:t>600331</w:t>
      </w:r>
      <w:r>
        <w:rPr>
          <w:rFonts w:hint="eastAsia" w:ascii="宋体" w:hAnsi="宋体"/>
          <w:sz w:val="24"/>
          <w:szCs w:val="24"/>
          <w:lang w:val="en-US" w:eastAsia="zh-CN"/>
        </w:rPr>
        <w:t xml:space="preserve">                                   </w:t>
      </w:r>
      <w:r>
        <w:rPr>
          <w:rFonts w:hint="eastAsia" w:ascii="宋体" w:hAnsi="宋体"/>
          <w:sz w:val="24"/>
          <w:szCs w:val="24"/>
        </w:rPr>
        <w:t>公司简称：</w:t>
      </w:r>
      <w:r>
        <w:rPr>
          <w:rFonts w:hint="default" w:ascii="宋体" w:hAnsi="宋体"/>
          <w:sz w:val="24"/>
          <w:szCs w:val="24"/>
          <w:lang w:val="en-US"/>
        </w:rPr>
        <w:t>宏达股份</w:t>
      </w:r>
    </w:p>
    <w:p w14:paraId="122C1115">
      <w:pPr>
        <w:jc w:val="center"/>
        <w:rPr>
          <w:rFonts w:hint="eastAsia" w:ascii="黑体" w:hAnsi="黑体" w:eastAsia="黑体"/>
          <w:sz w:val="36"/>
          <w:szCs w:val="36"/>
        </w:rPr>
      </w:pPr>
      <w:r>
        <w:rPr>
          <w:rFonts w:hint="eastAsia" w:ascii="黑体" w:hAnsi="黑体" w:eastAsia="黑体"/>
          <w:sz w:val="36"/>
          <w:szCs w:val="36"/>
        </w:rPr>
        <w:t>四川宏达股份有限公司</w:t>
      </w:r>
    </w:p>
    <w:p w14:paraId="3FE85D54">
      <w:pPr>
        <w:jc w:val="center"/>
        <w:rPr>
          <w:rFonts w:ascii="黑体" w:hAnsi="黑体" w:eastAsia="黑体"/>
          <w:sz w:val="36"/>
          <w:szCs w:val="36"/>
        </w:rPr>
      </w:pPr>
      <w:r>
        <w:rPr>
          <w:rFonts w:hint="eastAsia" w:ascii="黑体" w:hAnsi="黑体" w:eastAsia="黑体"/>
          <w:sz w:val="36"/>
          <w:szCs w:val="36"/>
        </w:rPr>
        <w:t>投资者关系活动记录表</w:t>
      </w:r>
    </w:p>
    <w:p w14:paraId="2B77D5CA">
      <w:pPr>
        <w:ind w:right="720"/>
        <w:jc w:val="both"/>
        <w:rPr>
          <w:rFonts w:ascii="黑体" w:hAnsi="黑体" w:eastAsia="黑体"/>
          <w:sz w:val="24"/>
          <w:szCs w:val="24"/>
        </w:rPr>
      </w:pP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37A3C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noWrap w:val="0"/>
            <w:vAlign w:val="center"/>
          </w:tcPr>
          <w:p w14:paraId="4A9BBBA3">
            <w:pPr>
              <w:rPr>
                <w:sz w:val="24"/>
                <w:szCs w:val="24"/>
              </w:rPr>
            </w:pPr>
            <w:r>
              <w:rPr>
                <w:rFonts w:hint="eastAsia"/>
                <w:sz w:val="24"/>
                <w:szCs w:val="24"/>
              </w:rPr>
              <w:t>投资者关系活动类别</w:t>
            </w:r>
          </w:p>
        </w:tc>
        <w:tc>
          <w:tcPr>
            <w:tcW w:w="7191" w:type="dxa"/>
            <w:noWrap w:val="0"/>
            <w:vAlign w:val="center"/>
          </w:tcPr>
          <w:p w14:paraId="2FF8AFDB">
            <w:pPr>
              <w:spacing w:line="360" w:lineRule="auto"/>
              <w:rPr>
                <w:rFonts w:hint="eastAsia"/>
                <w:sz w:val="24"/>
                <w:szCs w:val="24"/>
              </w:rPr>
            </w:pPr>
            <w:r>
              <w:rPr>
                <w:rFonts w:hint="eastAsia" w:ascii="宋体" w:hAnsi="宋体" w:eastAsia="宋体" w:cs="宋体"/>
                <w:sz w:val="24"/>
                <w:szCs w:val="24"/>
                <w:highlight w:val="none"/>
              </w:rPr>
              <w:t>业绩说明会</w:t>
            </w:r>
          </w:p>
        </w:tc>
      </w:tr>
      <w:tr w14:paraId="3EE4B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noWrap w:val="0"/>
            <w:vAlign w:val="center"/>
          </w:tcPr>
          <w:p w14:paraId="6004E2B3">
            <w:pPr>
              <w:rPr>
                <w:sz w:val="24"/>
                <w:szCs w:val="24"/>
              </w:rPr>
            </w:pPr>
            <w:r>
              <w:rPr>
                <w:rFonts w:hint="eastAsia"/>
                <w:sz w:val="24"/>
                <w:szCs w:val="24"/>
              </w:rPr>
              <w:t>活动主题</w:t>
            </w:r>
          </w:p>
        </w:tc>
        <w:tc>
          <w:tcPr>
            <w:tcW w:w="7191" w:type="dxa"/>
            <w:noWrap w:val="0"/>
            <w:vAlign w:val="center"/>
          </w:tcPr>
          <w:p w14:paraId="637C0E1C">
            <w:pPr>
              <w:rPr>
                <w:sz w:val="24"/>
                <w:szCs w:val="24"/>
              </w:rPr>
            </w:pPr>
            <w:r>
              <w:rPr>
                <w:rFonts w:hint="eastAsia" w:ascii="宋体" w:hAnsi="宋体" w:eastAsia="宋体" w:cs="宋体"/>
                <w:bCs/>
                <w:iCs/>
                <w:color w:val="000000"/>
                <w:sz w:val="24"/>
                <w:highlight w:val="none"/>
                <w:lang w:val="en-GB"/>
              </w:rPr>
              <w:t>宏达股份2025年半年度业绩说明会</w:t>
            </w:r>
          </w:p>
        </w:tc>
      </w:tr>
      <w:tr w14:paraId="7DE50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noWrap w:val="0"/>
            <w:vAlign w:val="center"/>
          </w:tcPr>
          <w:p w14:paraId="14E86E9F">
            <w:pPr>
              <w:rPr>
                <w:sz w:val="24"/>
                <w:szCs w:val="24"/>
              </w:rPr>
            </w:pPr>
            <w:r>
              <w:rPr>
                <w:rFonts w:hint="eastAsia"/>
                <w:sz w:val="24"/>
                <w:szCs w:val="24"/>
              </w:rPr>
              <w:t>时间</w:t>
            </w:r>
          </w:p>
        </w:tc>
        <w:tc>
          <w:tcPr>
            <w:tcW w:w="7191" w:type="dxa"/>
            <w:noWrap w:val="0"/>
            <w:vAlign w:val="center"/>
          </w:tcPr>
          <w:p w14:paraId="6F3EA253">
            <w:pPr>
              <w:rPr>
                <w:rFonts w:hint="eastAsia"/>
                <w:sz w:val="24"/>
                <w:szCs w:val="24"/>
              </w:rPr>
            </w:pPr>
            <w:r>
              <w:rPr>
                <w:rFonts w:hint="eastAsia" w:ascii="宋体" w:hAnsi="宋体" w:eastAsia="宋体" w:cs="宋体"/>
                <w:bCs/>
                <w:iCs/>
                <w:color w:val="000000"/>
                <w:sz w:val="24"/>
                <w:highlight w:val="none"/>
              </w:rPr>
              <w:t>2025</w:t>
            </w:r>
            <w:r>
              <w:rPr>
                <w:rFonts w:hint="eastAsia" w:ascii="宋体" w:hAnsi="宋体" w:cs="宋体"/>
                <w:bCs/>
                <w:iCs/>
                <w:color w:val="000000"/>
                <w:sz w:val="24"/>
                <w:highlight w:val="none"/>
                <w:lang w:val="en-US" w:eastAsia="zh-CN"/>
              </w:rPr>
              <w:t xml:space="preserve">年9月15日 </w:t>
            </w:r>
            <w:r>
              <w:rPr>
                <w:rFonts w:hint="eastAsia" w:ascii="宋体" w:hAnsi="宋体" w:eastAsia="宋体" w:cs="宋体"/>
                <w:bCs/>
                <w:iCs/>
                <w:color w:val="000000"/>
                <w:sz w:val="24"/>
                <w:highlight w:val="none"/>
              </w:rPr>
              <w:t>10:00-11:00</w:t>
            </w:r>
          </w:p>
        </w:tc>
      </w:tr>
      <w:tr w14:paraId="0B64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1526" w:type="dxa"/>
            <w:noWrap w:val="0"/>
            <w:vAlign w:val="center"/>
          </w:tcPr>
          <w:p w14:paraId="1F4E2F8C">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noWrap w:val="0"/>
            <w:vAlign w:val="top"/>
          </w:tcPr>
          <w:p w14:paraId="1ACE1A1B">
            <w:pPr>
              <w:rPr>
                <w:rFonts w:hint="eastAsia"/>
                <w:sz w:val="24"/>
                <w:szCs w:val="24"/>
              </w:rPr>
            </w:pPr>
            <w:r>
              <w:rPr>
                <w:rFonts w:hint="eastAsia" w:ascii="宋体" w:hAnsi="宋体"/>
                <w:bCs/>
                <w:sz w:val="24"/>
              </w:rPr>
              <w:t>上证路演中心</w:t>
            </w:r>
            <w:r>
              <w:rPr>
                <w:rFonts w:hint="eastAsia" w:ascii="宋体" w:hAnsi="宋体"/>
                <w:bCs/>
                <w:color w:val="auto"/>
                <w:sz w:val="24"/>
                <w:u w:val="none"/>
              </w:rPr>
              <w:t>https://roadshow.sseinfo.com</w:t>
            </w:r>
            <w:r>
              <w:rPr>
                <w:rFonts w:hint="eastAsia" w:ascii="宋体" w:hAnsi="宋体"/>
                <w:bCs/>
                <w:sz w:val="24"/>
              </w:rPr>
              <w:t>网络文字互动</w:t>
            </w:r>
          </w:p>
        </w:tc>
      </w:tr>
      <w:tr w14:paraId="1B569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1526" w:type="dxa"/>
            <w:noWrap w:val="0"/>
            <w:vAlign w:val="center"/>
          </w:tcPr>
          <w:p w14:paraId="204B42CE">
            <w:pPr>
              <w:rPr>
                <w:sz w:val="24"/>
                <w:szCs w:val="24"/>
              </w:rPr>
            </w:pPr>
            <w:r>
              <w:rPr>
                <w:rFonts w:hint="eastAsia"/>
                <w:sz w:val="24"/>
                <w:szCs w:val="24"/>
              </w:rPr>
              <w:t>参会人员</w:t>
            </w:r>
          </w:p>
        </w:tc>
        <w:tc>
          <w:tcPr>
            <w:tcW w:w="7191" w:type="dxa"/>
            <w:noWrap w:val="0"/>
            <w:vAlign w:val="center"/>
          </w:tcPr>
          <w:p w14:paraId="78714D3A">
            <w:pPr>
              <w:spacing w:line="360" w:lineRule="auto"/>
              <w:rPr>
                <w:rFonts w:hint="eastAsia" w:ascii="宋体" w:hAnsi="宋体" w:eastAsia="宋体" w:cs="宋体"/>
                <w:sz w:val="24"/>
                <w:szCs w:val="24"/>
              </w:rPr>
            </w:pPr>
            <w:r>
              <w:rPr>
                <w:rFonts w:hint="eastAsia" w:ascii="宋体" w:hAnsi="宋体" w:eastAsia="宋体" w:cs="宋体"/>
                <w:sz w:val="24"/>
                <w:szCs w:val="24"/>
              </w:rPr>
              <w:t>党委书记、董事长：乔胜俊</w:t>
            </w:r>
          </w:p>
          <w:p w14:paraId="1EB043EA">
            <w:pPr>
              <w:spacing w:line="360" w:lineRule="auto"/>
              <w:rPr>
                <w:rFonts w:hint="eastAsia" w:ascii="宋体" w:hAnsi="宋体" w:eastAsia="宋体" w:cs="宋体"/>
                <w:sz w:val="24"/>
                <w:szCs w:val="24"/>
              </w:rPr>
            </w:pPr>
            <w:r>
              <w:rPr>
                <w:rFonts w:hint="eastAsia" w:ascii="宋体" w:hAnsi="宋体" w:eastAsia="宋体" w:cs="宋体"/>
                <w:sz w:val="24"/>
                <w:szCs w:val="24"/>
              </w:rPr>
              <w:t>党委副书记、董事、总经理：黄建军</w:t>
            </w:r>
          </w:p>
          <w:p w14:paraId="4EFE2C4B">
            <w:pPr>
              <w:spacing w:line="360" w:lineRule="auto"/>
              <w:rPr>
                <w:rFonts w:hint="eastAsia" w:ascii="宋体" w:hAnsi="宋体" w:eastAsia="宋体" w:cs="宋体"/>
                <w:sz w:val="24"/>
                <w:szCs w:val="24"/>
              </w:rPr>
            </w:pPr>
            <w:r>
              <w:rPr>
                <w:rFonts w:hint="eastAsia" w:ascii="宋体" w:hAnsi="宋体" w:eastAsia="宋体" w:cs="宋体"/>
                <w:sz w:val="24"/>
                <w:szCs w:val="24"/>
              </w:rPr>
              <w:t>党委委员、董事、常务副总经理兼财务总监：帅巍</w:t>
            </w:r>
          </w:p>
          <w:p w14:paraId="5C0A9DDC">
            <w:pPr>
              <w:spacing w:line="360" w:lineRule="auto"/>
              <w:rPr>
                <w:rFonts w:hint="eastAsia" w:ascii="宋体" w:hAnsi="宋体" w:eastAsia="宋体" w:cs="宋体"/>
                <w:sz w:val="24"/>
                <w:szCs w:val="24"/>
              </w:rPr>
            </w:pPr>
            <w:r>
              <w:rPr>
                <w:rFonts w:hint="eastAsia" w:ascii="宋体" w:hAnsi="宋体" w:eastAsia="宋体" w:cs="宋体"/>
                <w:sz w:val="24"/>
                <w:szCs w:val="24"/>
              </w:rPr>
              <w:t>独立董事、审计委员会主任委员：郑亚光</w:t>
            </w:r>
          </w:p>
          <w:p w14:paraId="14492DB4">
            <w:pPr>
              <w:spacing w:line="360" w:lineRule="auto"/>
              <w:rPr>
                <w:rFonts w:hint="eastAsia"/>
                <w:sz w:val="24"/>
                <w:szCs w:val="24"/>
              </w:rPr>
            </w:pPr>
            <w:r>
              <w:rPr>
                <w:rFonts w:hint="eastAsia" w:ascii="宋体" w:hAnsi="宋体" w:eastAsia="宋体" w:cs="宋体"/>
                <w:sz w:val="24"/>
                <w:szCs w:val="24"/>
              </w:rPr>
              <w:t>副总经理兼董事会秘书：王延俊</w:t>
            </w:r>
          </w:p>
        </w:tc>
      </w:tr>
      <w:tr w14:paraId="12003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23C326A9">
            <w:pPr>
              <w:rPr>
                <w:sz w:val="24"/>
                <w:szCs w:val="24"/>
              </w:rPr>
            </w:pPr>
            <w:r>
              <w:rPr>
                <w:rFonts w:hint="eastAsia"/>
                <w:sz w:val="24"/>
                <w:szCs w:val="24"/>
              </w:rPr>
              <w:t>投资者关系活动主要内容介绍</w:t>
            </w:r>
          </w:p>
        </w:tc>
        <w:tc>
          <w:tcPr>
            <w:tcW w:w="7191" w:type="dxa"/>
            <w:noWrap w:val="0"/>
            <w:vAlign w:val="top"/>
          </w:tcPr>
          <w:p w14:paraId="7359D81B">
            <w:pPr>
              <w:spacing w:line="360" w:lineRule="auto"/>
              <w:rPr>
                <w:rFonts w:hint="eastAsia" w:ascii="宋体"/>
                <w:b/>
                <w:bCs/>
                <w:sz w:val="24"/>
                <w:lang w:val="en-US" w:eastAsia="zh-CN"/>
              </w:rPr>
            </w:pPr>
            <w:r>
              <w:rPr>
                <w:rFonts w:hint="default" w:ascii="宋体"/>
                <w:b/>
                <w:bCs/>
                <w:sz w:val="24"/>
                <w:lang w:val="en-US"/>
              </w:rPr>
              <w:t>投资者主要问题及回复汇总如下</w:t>
            </w:r>
            <w:r>
              <w:rPr>
                <w:rFonts w:hint="eastAsia" w:ascii="宋体"/>
                <w:b/>
                <w:bCs/>
                <w:sz w:val="24"/>
                <w:lang w:val="en-US" w:eastAsia="zh-CN"/>
              </w:rPr>
              <w:t>：</w:t>
            </w:r>
          </w:p>
          <w:p w14:paraId="07641B5E">
            <w:pPr>
              <w:numPr>
                <w:ilvl w:val="0"/>
                <w:numId w:val="0"/>
              </w:numPr>
              <w:spacing w:line="360" w:lineRule="auto"/>
              <w:rPr>
                <w:rFonts w:hint="default" w:ascii="宋体"/>
                <w:b/>
                <w:bCs/>
                <w:sz w:val="24"/>
                <w:lang w:val="en-US"/>
              </w:rPr>
            </w:pPr>
            <w:r>
              <w:rPr>
                <w:rFonts w:hint="default" w:ascii="宋体" w:hAnsi="Calibri" w:eastAsia="宋体" w:cs="Times New Roman"/>
                <w:b/>
                <w:bCs/>
                <w:kern w:val="2"/>
                <w:sz w:val="24"/>
                <w:szCs w:val="22"/>
                <w:lang w:val="en-US" w:eastAsia="zh-CN" w:bidi="ar-SA"/>
              </w:rPr>
              <w:t>1、</w:t>
            </w:r>
            <w:r>
              <w:rPr>
                <w:rFonts w:hint="default" w:ascii="宋体"/>
                <w:b/>
                <w:bCs/>
                <w:sz w:val="24"/>
                <w:lang w:val="en-US"/>
              </w:rPr>
              <w:t>公司十五五规划有啥目标？</w:t>
            </w:r>
          </w:p>
          <w:p w14:paraId="684D2B02">
            <w:pPr>
              <w:numPr>
                <w:ilvl w:val="0"/>
                <w:numId w:val="0"/>
              </w:numPr>
              <w:spacing w:line="360" w:lineRule="auto"/>
              <w:ind w:firstLine="480" w:firstLineChars="200"/>
              <w:rPr>
                <w:rFonts w:hint="eastAsia" w:ascii="宋体"/>
                <w:b/>
                <w:bCs/>
                <w:sz w:val="24"/>
                <w:lang w:val="en-US" w:eastAsia="zh-CN"/>
              </w:rPr>
            </w:pPr>
            <w:r>
              <w:rPr>
                <w:rFonts w:hint="default" w:ascii="宋体"/>
                <w:sz w:val="24"/>
                <w:lang w:val="en-US"/>
              </w:rPr>
              <w:t>答:您好，感谢关注！在四川省国资委、蜀道集团的领导下，公司十五五规划正在编制。在蜀道集团引领下，公司将秉承“安全至上、质量第一、民生为大、效益优先”的发展理念，坚持“矿化一体、矿冶一体、冶化结合、产业耦合”的发展思路，聚焦绿色磷化工、有色金属采选冶一体化两大产业链，加大创新力度，推动传统产业高端化、智能化、绿色化转型升级，为建设成为全国一流磷化工企业、全国一流有色金属企业而努力奋斗。</w:t>
            </w:r>
          </w:p>
          <w:p w14:paraId="3840F898">
            <w:pPr>
              <w:spacing w:line="360" w:lineRule="auto"/>
              <w:rPr>
                <w:rFonts w:hint="default" w:ascii="宋体"/>
                <w:b/>
                <w:bCs/>
                <w:sz w:val="24"/>
                <w:lang w:val="en-US"/>
              </w:rPr>
            </w:pPr>
            <w:r>
              <w:rPr>
                <w:rFonts w:hint="eastAsia" w:ascii="宋体"/>
                <w:b/>
                <w:bCs/>
                <w:sz w:val="24"/>
                <w:lang w:val="en-US" w:eastAsia="zh-CN"/>
              </w:rPr>
              <w:t>2、</w:t>
            </w:r>
            <w:r>
              <w:rPr>
                <w:rFonts w:hint="default" w:ascii="宋体"/>
                <w:b/>
                <w:bCs/>
                <w:sz w:val="24"/>
                <w:lang w:val="en-US"/>
              </w:rPr>
              <w:t>公司对磷化工和磷矿业务是如何定位的？</w:t>
            </w:r>
          </w:p>
          <w:p w14:paraId="2DDE5C7F">
            <w:pPr>
              <w:spacing w:line="360" w:lineRule="auto"/>
              <w:ind w:firstLine="480" w:firstLineChars="200"/>
              <w:rPr>
                <w:rFonts w:hint="default" w:ascii="宋体"/>
                <w:sz w:val="24"/>
                <w:lang w:val="en-US"/>
              </w:rPr>
            </w:pPr>
            <w:r>
              <w:rPr>
                <w:rFonts w:hint="default" w:ascii="宋体"/>
                <w:sz w:val="24"/>
                <w:lang w:val="en-US"/>
              </w:rPr>
              <w:t>答:您好，感谢关注！关于公司磷化工和磷矿业务的长远规划，我们有清晰的布局与展望。当前，公司凭借磷化工、有色金属锌冶炼、合成氨业务的深度融合，构建了高效的资源循环利用体系与产业协同效应，实现了资源的最大化利用与成本的有效控制。在磷化工领域，公司现有磷铵产能42万吨/年，其中工业级磷铵17万吨/年；复合肥产能30万吨/年，产品凭借过硬质量与良好口碑，在市场上拥有较高知名度和品牌价值。从战略层面看，公司将绿色磷化工确定为核心主业之一，并遵循“矿化一体、矿冶一体、冶化结合、产业耦合”的发展思路来增强核心竞争力。一方面，基于控股股东蜀道集团自有矿山的支持，公司目前已拥有较为稳定的磷矿石来源，且在其他主要原料供应渠道上也得到了拓展和稳固。后续，公司仍会积极寻求优质磷矿山的并购或合作，进一步强化“矿化一体”效应，保障上游磷资源稳定供应，降低生产成本，提升产品盈利能力与市场竞争力。另一方面，公司将加大研发投入，构建更丰富的产品体系，在巩固四川、云南、新疆等优势市场的基础上，积极开拓华中、华北以及海外等新市场，扩大市场份额。磷矿作为国家战略性矿产资源，也是公司规划发展的核心矿种之一，短期内公司会优先满足现有磷肥上游需求，保障公司磷化工业务的稳定运营。长期而言，伴随着公司矿化一体布局的拓展延伸，也会适时扩大磷矿资源储备，满足未来发展需要，助力公司成为国内一流绿色磷化工企业，实现高质量发展。未来若有相关进展，公司会严格按照信息披露要求，及时向广大投资者公告。</w:t>
            </w:r>
          </w:p>
          <w:p w14:paraId="38F37AED">
            <w:pPr>
              <w:spacing w:line="360" w:lineRule="auto"/>
              <w:rPr>
                <w:rFonts w:hint="default" w:ascii="宋体"/>
                <w:b/>
                <w:bCs/>
                <w:sz w:val="24"/>
                <w:lang w:val="en-US"/>
              </w:rPr>
            </w:pPr>
            <w:r>
              <w:rPr>
                <w:rFonts w:hint="eastAsia" w:ascii="宋体"/>
                <w:b/>
                <w:bCs/>
                <w:sz w:val="24"/>
                <w:lang w:val="en-US" w:eastAsia="zh-CN"/>
              </w:rPr>
              <w:t>3</w:t>
            </w:r>
            <w:r>
              <w:rPr>
                <w:rFonts w:hint="default" w:ascii="宋体"/>
                <w:b/>
                <w:bCs/>
                <w:sz w:val="24"/>
                <w:lang w:val="en-US"/>
              </w:rPr>
              <w:t>、公司化肥业务是否有出口配额，如有，今年大概多少量？</w:t>
            </w:r>
          </w:p>
          <w:p w14:paraId="010EEBD7">
            <w:pPr>
              <w:spacing w:line="360" w:lineRule="auto"/>
              <w:ind w:firstLine="480" w:firstLineChars="200"/>
              <w:rPr>
                <w:rFonts w:hint="default" w:ascii="宋体"/>
                <w:sz w:val="24"/>
                <w:lang w:val="en-US"/>
              </w:rPr>
            </w:pPr>
            <w:r>
              <w:rPr>
                <w:rFonts w:hint="default" w:ascii="宋体"/>
                <w:sz w:val="24"/>
                <w:lang w:val="en-US"/>
              </w:rPr>
              <w:t>答:您好，感谢关注！化肥出口一直是公司销售策略的重要一环，现有的出口配额完全能满足公司产能和市场销售的需要。</w:t>
            </w:r>
          </w:p>
          <w:p w14:paraId="1539001A">
            <w:pPr>
              <w:spacing w:line="360" w:lineRule="auto"/>
              <w:rPr>
                <w:rFonts w:hint="eastAsia" w:ascii="宋体" w:eastAsia="宋体"/>
                <w:b/>
                <w:bCs/>
                <w:sz w:val="24"/>
                <w:lang w:val="en-US" w:eastAsia="zh-CN"/>
              </w:rPr>
            </w:pPr>
            <w:r>
              <w:rPr>
                <w:rFonts w:hint="eastAsia" w:ascii="宋体"/>
                <w:b/>
                <w:bCs/>
                <w:sz w:val="24"/>
                <w:lang w:val="en-US" w:eastAsia="zh-CN"/>
              </w:rPr>
              <w:t>4</w:t>
            </w:r>
            <w:r>
              <w:rPr>
                <w:rFonts w:hint="default" w:ascii="宋体"/>
                <w:b/>
                <w:bCs/>
                <w:sz w:val="24"/>
                <w:lang w:val="en-US"/>
              </w:rPr>
              <w:t>、多龙铜矿在产出利润前这2年公司如何解决上市公司赢利问题</w:t>
            </w:r>
            <w:r>
              <w:rPr>
                <w:rFonts w:hint="eastAsia" w:ascii="宋体"/>
                <w:b/>
                <w:bCs/>
                <w:sz w:val="24"/>
                <w:lang w:val="en-US" w:eastAsia="zh-CN"/>
              </w:rPr>
              <w:t>？</w:t>
            </w:r>
          </w:p>
          <w:p w14:paraId="5BE30F0E">
            <w:pPr>
              <w:spacing w:line="360" w:lineRule="auto"/>
              <w:ind w:firstLine="480" w:firstLineChars="200"/>
              <w:rPr>
                <w:rFonts w:hint="default" w:ascii="宋体"/>
                <w:sz w:val="24"/>
                <w:lang w:val="en-US"/>
              </w:rPr>
            </w:pPr>
            <w:r>
              <w:rPr>
                <w:rFonts w:hint="default" w:ascii="宋体"/>
                <w:sz w:val="24"/>
                <w:lang w:val="en-US"/>
              </w:rPr>
              <w:t>答:您好，感谢关注！公司将立足现有的资源禀赋，从原料、收入、成本费用等方面多措并举逐步改善提升公司的盈利能力。</w:t>
            </w:r>
            <w:r>
              <w:rPr>
                <w:rFonts w:hint="eastAsia" w:ascii="宋体"/>
                <w:sz w:val="24"/>
                <w:lang w:val="en-US" w:eastAsia="zh-CN"/>
              </w:rPr>
              <w:t>（1）</w:t>
            </w:r>
            <w:r>
              <w:rPr>
                <w:rFonts w:hint="default" w:ascii="宋体"/>
                <w:sz w:val="24"/>
                <w:lang w:val="en-US"/>
              </w:rPr>
              <w:t>发挥蜀道集团供应链集采优势</w:t>
            </w:r>
            <w:r>
              <w:rPr>
                <w:rFonts w:hint="eastAsia" w:ascii="宋体"/>
                <w:sz w:val="24"/>
                <w:lang w:val="en-US" w:eastAsia="zh-CN"/>
              </w:rPr>
              <w:t>降低采购成本，</w:t>
            </w:r>
            <w:r>
              <w:rPr>
                <w:rFonts w:hint="default" w:ascii="宋体"/>
                <w:sz w:val="24"/>
                <w:lang w:val="en-US"/>
              </w:rPr>
              <w:t>择机布局优质磷矿、铅锌矿矿山等方式，稳定原材料供应</w:t>
            </w:r>
            <w:bookmarkStart w:id="0" w:name="_GoBack"/>
            <w:bookmarkEnd w:id="0"/>
            <w:r>
              <w:rPr>
                <w:rFonts w:hint="default" w:ascii="宋体"/>
                <w:sz w:val="24"/>
                <w:lang w:val="en-US"/>
              </w:rPr>
              <w:t>和提升整体磷化工板块的营业利润。</w:t>
            </w:r>
            <w:r>
              <w:rPr>
                <w:rFonts w:hint="eastAsia" w:ascii="宋体"/>
                <w:sz w:val="24"/>
                <w:lang w:val="en-US" w:eastAsia="zh-CN"/>
              </w:rPr>
              <w:t>（2）</w:t>
            </w:r>
            <w:r>
              <w:rPr>
                <w:rFonts w:hint="default" w:ascii="宋体"/>
                <w:sz w:val="24"/>
                <w:lang w:val="en-US"/>
              </w:rPr>
              <w:t>公司将不断提升管理运营水平，持续优化成本费用。</w:t>
            </w:r>
            <w:r>
              <w:rPr>
                <w:rFonts w:hint="eastAsia" w:ascii="宋体"/>
                <w:sz w:val="24"/>
                <w:lang w:val="en-US" w:eastAsia="zh-CN"/>
              </w:rPr>
              <w:t>（3）</w:t>
            </w:r>
            <w:r>
              <w:rPr>
                <w:rFonts w:hint="default" w:ascii="宋体"/>
                <w:sz w:val="24"/>
                <w:lang w:val="en-US"/>
              </w:rPr>
              <w:t>公司将加大产品销售渠道建设、开发、管理，稳步提升公司营收水平。</w:t>
            </w:r>
          </w:p>
          <w:p w14:paraId="0090D1C4">
            <w:pPr>
              <w:spacing w:line="360" w:lineRule="auto"/>
              <w:rPr>
                <w:rFonts w:hint="default" w:ascii="宋体"/>
                <w:b/>
                <w:bCs/>
                <w:sz w:val="24"/>
                <w:lang w:val="en-US"/>
              </w:rPr>
            </w:pPr>
            <w:r>
              <w:rPr>
                <w:rFonts w:hint="eastAsia" w:ascii="宋体"/>
                <w:b/>
                <w:bCs/>
                <w:sz w:val="24"/>
                <w:lang w:val="en-US" w:eastAsia="zh-CN"/>
              </w:rPr>
              <w:t>5</w:t>
            </w:r>
            <w:r>
              <w:rPr>
                <w:rFonts w:hint="default" w:ascii="宋体"/>
                <w:b/>
                <w:bCs/>
                <w:sz w:val="24"/>
                <w:lang w:val="en-US"/>
              </w:rPr>
              <w:t>、未来几年可以预期到在多龙项目上和可能的磷矿注入上都需要投入资金，可否介绍下多龙项目层面和上市公司层面未来几年的资金需求体量和大致安排计划，有哪些会涉及到增发或可转债，哪些只是自有资金和项目贷款就行。</w:t>
            </w:r>
          </w:p>
          <w:p w14:paraId="4354C39F">
            <w:pPr>
              <w:spacing w:line="360" w:lineRule="auto"/>
              <w:ind w:firstLine="480" w:firstLineChars="200"/>
              <w:rPr>
                <w:rFonts w:hint="default" w:ascii="宋体"/>
                <w:sz w:val="24"/>
                <w:lang w:val="en-US"/>
              </w:rPr>
            </w:pPr>
            <w:r>
              <w:rPr>
                <w:rFonts w:hint="default" w:ascii="宋体"/>
                <w:sz w:val="24"/>
                <w:lang w:val="en-US"/>
              </w:rPr>
              <w:t>答:您好！感谢关注。公司作为上市公司，有多种融资渠道，包括但不限于股权融资、债券融资、债务融资等，公司将根据项目进展情况和生产经营所需资金情况，合理利用融资工具，统筹安排融资计划。</w:t>
            </w:r>
          </w:p>
          <w:p w14:paraId="0314C35D">
            <w:pPr>
              <w:spacing w:line="360" w:lineRule="auto"/>
              <w:rPr>
                <w:rFonts w:hint="default" w:ascii="宋体"/>
                <w:b/>
                <w:bCs/>
                <w:sz w:val="24"/>
                <w:lang w:val="en-US"/>
              </w:rPr>
            </w:pPr>
            <w:r>
              <w:rPr>
                <w:rFonts w:hint="eastAsia" w:ascii="宋体"/>
                <w:b/>
                <w:bCs/>
                <w:sz w:val="24"/>
                <w:lang w:val="en-US" w:eastAsia="zh-CN"/>
              </w:rPr>
              <w:t>6</w:t>
            </w:r>
            <w:r>
              <w:rPr>
                <w:rFonts w:hint="default" w:ascii="宋体"/>
                <w:b/>
                <w:bCs/>
                <w:sz w:val="24"/>
                <w:lang w:val="en-US"/>
              </w:rPr>
              <w:t>、当前采矿证虽然还没拿到，多龙有哪些工作已经提前在开展？能否展望下25年和接下来几年多龙两处矿权的主要工作内容和关键时间节点？</w:t>
            </w:r>
          </w:p>
          <w:p w14:paraId="5A0A23AD">
            <w:pPr>
              <w:spacing w:line="360" w:lineRule="auto"/>
              <w:ind w:firstLine="480" w:firstLineChars="200"/>
              <w:rPr>
                <w:rFonts w:hint="default" w:ascii="宋体"/>
                <w:sz w:val="24"/>
                <w:lang w:val="en-US"/>
              </w:rPr>
            </w:pPr>
            <w:r>
              <w:rPr>
                <w:rFonts w:hint="default" w:ascii="宋体"/>
                <w:sz w:val="24"/>
                <w:lang w:val="en-US"/>
              </w:rPr>
              <w:t>答:您好，感谢关注！作为多龙矿业的股东，公司积极支持并推进多龙铜矿项目的“探转采”及开发建设工作。目前，多龙铜矿7500万吨/年采选项目可行性研究报告已经西藏自然资源行业联合会评审通过。</w:t>
            </w:r>
            <w:r>
              <w:rPr>
                <w:rFonts w:hint="eastAsia" w:ascii="宋体"/>
                <w:sz w:val="24"/>
                <w:lang w:val="en-US" w:eastAsia="zh-CN"/>
              </w:rPr>
              <w:t>多龙矿业</w:t>
            </w:r>
            <w:r>
              <w:rPr>
                <w:rFonts w:hint="default" w:ascii="宋体"/>
                <w:sz w:val="24"/>
                <w:lang w:val="en-US"/>
              </w:rPr>
              <w:t>将以2030年投入试生产为目标导向，稳步推进多龙铜矿矿山建设准备工作，已于2025年初启动矿山环评、选矿工艺试验研究、岩土工程勘察、外部取水方案研究、外部供电方案研究、专业人员招聘等工作，多维度为项目开工做好前置保障。待项目核准后，多龙矿业将在严格保证项目安全、环保与政策合规的前提下，优化建设流程、统筹资源调配，最大限度缩短建设周期，力争早日将优质资源转化为实际经营效益，切实保障全体股东权益。</w:t>
            </w:r>
          </w:p>
          <w:p w14:paraId="617B12CE">
            <w:pPr>
              <w:spacing w:line="360" w:lineRule="auto"/>
              <w:rPr>
                <w:rFonts w:hint="default" w:ascii="宋体"/>
                <w:b/>
                <w:bCs/>
                <w:sz w:val="24"/>
                <w:lang w:val="en-US"/>
              </w:rPr>
            </w:pPr>
            <w:r>
              <w:rPr>
                <w:rFonts w:hint="eastAsia" w:ascii="宋体"/>
                <w:b/>
                <w:bCs/>
                <w:sz w:val="24"/>
                <w:lang w:val="en-US" w:eastAsia="zh-CN"/>
              </w:rPr>
              <w:t>7</w:t>
            </w:r>
            <w:r>
              <w:rPr>
                <w:rFonts w:hint="default" w:ascii="宋体"/>
                <w:b/>
                <w:bCs/>
                <w:sz w:val="24"/>
                <w:lang w:val="en-US"/>
              </w:rPr>
              <w:t>、目前公司上下正加快推进多龙铜矿7500万吨矿石采选项目建设相关工作，根据目前实际情况，如果采矿权证取得后计算，公司规划（计划）该项目建设期几年，大概啥时间投产。谢谢！</w:t>
            </w:r>
          </w:p>
          <w:p w14:paraId="4ABF6D9F">
            <w:pPr>
              <w:spacing w:line="360" w:lineRule="auto"/>
              <w:ind w:firstLine="480" w:firstLineChars="200"/>
              <w:rPr>
                <w:rFonts w:hint="default" w:ascii="宋体"/>
                <w:sz w:val="24"/>
                <w:lang w:val="en-US"/>
              </w:rPr>
            </w:pPr>
            <w:r>
              <w:rPr>
                <w:rFonts w:hint="default" w:ascii="宋体"/>
                <w:sz w:val="24"/>
                <w:lang w:val="en-US"/>
              </w:rPr>
              <w:t>答:您好！感谢关注！作为多龙</w:t>
            </w:r>
            <w:r>
              <w:rPr>
                <w:rFonts w:hint="eastAsia" w:ascii="宋体"/>
                <w:sz w:val="24"/>
                <w:lang w:val="en-US" w:eastAsia="zh-CN"/>
              </w:rPr>
              <w:t>矿业</w:t>
            </w:r>
            <w:r>
              <w:rPr>
                <w:rFonts w:hint="default" w:ascii="宋体"/>
                <w:sz w:val="24"/>
                <w:lang w:val="en-US"/>
              </w:rPr>
              <w:t>的股东，公司积极支持并推进多龙铜矿项目的“探转采”及开发建设工作。目前，多龙铜矿7500万吨/年采选项目可行性研究报告已经西藏自然资源行业联合会评审通过。多龙铜矿矿山建设准备工作也在稳步推进，已启动矿山环评、选矿工艺试验研究、岩土工程勘察、外部取水方案研究、外部供电方案研究、专业人员招聘等工作，多维度为项目开工做好前置保障。待采矿权证正式取得后，多龙矿业将在严格保证项目安全、环保与政策合规的前提下，优化建设流程、统筹资源调配，最大限度缩短建设周期。</w:t>
            </w:r>
            <w:r>
              <w:rPr>
                <w:rFonts w:hint="eastAsia" w:ascii="宋体"/>
                <w:sz w:val="24"/>
                <w:lang w:val="en-US" w:eastAsia="zh-CN"/>
              </w:rPr>
              <w:t>多龙矿业</w:t>
            </w:r>
            <w:r>
              <w:rPr>
                <w:rFonts w:hint="default" w:ascii="宋体"/>
                <w:sz w:val="24"/>
                <w:lang w:val="en-US"/>
              </w:rPr>
              <w:t>将以2030年实现多龙铜矿项目投产试运营为目标，推进相关工作。</w:t>
            </w:r>
          </w:p>
          <w:p w14:paraId="24EFA252">
            <w:pPr>
              <w:spacing w:line="360" w:lineRule="auto"/>
              <w:rPr>
                <w:rFonts w:hint="default" w:ascii="宋体"/>
                <w:b/>
                <w:bCs/>
                <w:sz w:val="24"/>
                <w:lang w:val="en-US"/>
              </w:rPr>
            </w:pPr>
            <w:r>
              <w:rPr>
                <w:rFonts w:hint="eastAsia" w:ascii="宋体"/>
                <w:b/>
                <w:bCs/>
                <w:sz w:val="24"/>
                <w:lang w:val="en-US" w:eastAsia="zh-CN"/>
              </w:rPr>
              <w:t>8</w:t>
            </w:r>
            <w:r>
              <w:rPr>
                <w:rFonts w:hint="default" w:ascii="宋体"/>
                <w:b/>
                <w:bCs/>
                <w:sz w:val="24"/>
                <w:lang w:val="en-US"/>
              </w:rPr>
              <w:t>、请问多龙铜矿的采矿证预计何时能批准？</w:t>
            </w:r>
          </w:p>
          <w:p w14:paraId="364F7343">
            <w:pPr>
              <w:spacing w:line="360" w:lineRule="auto"/>
              <w:ind w:firstLine="480" w:firstLineChars="200"/>
              <w:rPr>
                <w:rFonts w:hint="default" w:ascii="宋体"/>
                <w:sz w:val="24"/>
                <w:lang w:val="en-US"/>
              </w:rPr>
            </w:pPr>
            <w:r>
              <w:rPr>
                <w:rFonts w:hint="default" w:ascii="宋体"/>
                <w:sz w:val="24"/>
                <w:lang w:val="en-US"/>
              </w:rPr>
              <w:t>答:您好，感谢关注！多龙铜矿采矿权申请已于2025年9月10日取得阿里地区行政公署批复意见，目前正报送西藏自治区自然资源厅审批,在蜀道集团的指导支持下，多龙矿业正在全力推进采矿权办理，与自治区及属地各级主管部门持续保持高效沟通，按其指导意见准备和提交相关材料、积极配合审批流程，力争尽快取得采矿权证，采矿权最终取得时间，将以有关部门审批办结并出具正式证照的时间为准。当前，多龙矿业积极推进采矿权办理的同时也正在集中资源全力推进项目核准及部分开工前准备工作的开展。</w:t>
            </w:r>
          </w:p>
          <w:p w14:paraId="19C5A01D">
            <w:pPr>
              <w:spacing w:line="360" w:lineRule="auto"/>
              <w:rPr>
                <w:rFonts w:hint="default" w:ascii="宋体"/>
                <w:b/>
                <w:bCs/>
                <w:sz w:val="24"/>
                <w:lang w:val="en-US"/>
              </w:rPr>
            </w:pPr>
            <w:r>
              <w:rPr>
                <w:rFonts w:hint="eastAsia" w:ascii="宋体"/>
                <w:b/>
                <w:bCs/>
                <w:sz w:val="24"/>
                <w:lang w:val="en-US" w:eastAsia="zh-CN"/>
              </w:rPr>
              <w:t>9</w:t>
            </w:r>
            <w:r>
              <w:rPr>
                <w:rFonts w:hint="default" w:ascii="宋体"/>
                <w:b/>
                <w:bCs/>
                <w:sz w:val="24"/>
                <w:lang w:val="en-US"/>
              </w:rPr>
              <w:t>、关于多龙铜矿采矿权审批进展公告显示，多龙铜矿采矿权申请已于2025年9月10日取得阿里地区行政公署批复意见，目前正报送西藏自治区自然资源厅。想请教公司，根据西藏自治区探矿权转采矿权相关审批规定（审批时限为40个工作日），公司对采矿权证的获批时间窗口有何预期？</w:t>
            </w:r>
          </w:p>
          <w:p w14:paraId="61C2DF93">
            <w:pPr>
              <w:spacing w:line="360" w:lineRule="auto"/>
              <w:ind w:firstLine="480" w:firstLineChars="200"/>
              <w:rPr>
                <w:rFonts w:hint="default" w:ascii="宋体"/>
                <w:sz w:val="24"/>
                <w:lang w:val="en-US"/>
              </w:rPr>
            </w:pPr>
            <w:r>
              <w:rPr>
                <w:rFonts w:hint="default" w:ascii="宋体"/>
                <w:sz w:val="24"/>
                <w:lang w:val="en-US"/>
              </w:rPr>
              <w:t>答:您好！感谢关注！在蜀道集团的指导支持下，多龙矿业正在全力推进采矿权办理，与自治区及属地各级主管部门持续保持高效沟通，按其指导意见准备和提交相关材料、积极配合审批流程，力争尽快取得采矿权证。采矿权最终取得时间，将以有关部门审批办结并出具正式证照的时间为准。</w:t>
            </w:r>
          </w:p>
          <w:p w14:paraId="08DDFD7E">
            <w:pPr>
              <w:spacing w:line="360" w:lineRule="auto"/>
              <w:rPr>
                <w:rFonts w:hint="default" w:ascii="宋体"/>
                <w:b/>
                <w:bCs/>
                <w:sz w:val="24"/>
                <w:lang w:val="en-US"/>
              </w:rPr>
            </w:pPr>
            <w:r>
              <w:rPr>
                <w:rFonts w:hint="eastAsia" w:ascii="宋体"/>
                <w:b/>
                <w:bCs/>
                <w:sz w:val="24"/>
                <w:lang w:val="en-US" w:eastAsia="zh-CN"/>
              </w:rPr>
              <w:t>10</w:t>
            </w:r>
            <w:r>
              <w:rPr>
                <w:rFonts w:hint="default" w:ascii="宋体"/>
                <w:b/>
                <w:bCs/>
                <w:sz w:val="24"/>
                <w:lang w:val="en-US"/>
              </w:rPr>
              <w:t>、目前，宏达集团持有多龙矿业40％股权，上市公司持有多龙矿业30％股权。想请教咨询公司：根据四川省委省政府的要求，要加快国有资产资产证券化的要求，公司对这个矿权资产化这个方面有什么新的考虑？公司对多龙矿业的股权整合是否已制定战略规划？宏达集团所持多龙矿业40％股权是否存在注入上市公司的计划？若有，该股权注入的预计时间窗口为何？</w:t>
            </w:r>
          </w:p>
          <w:p w14:paraId="19CE7D22">
            <w:pPr>
              <w:spacing w:line="360" w:lineRule="auto"/>
              <w:ind w:firstLine="480" w:firstLineChars="200"/>
              <w:rPr>
                <w:rFonts w:hint="default" w:ascii="宋体"/>
                <w:sz w:val="24"/>
                <w:lang w:val="en-US"/>
              </w:rPr>
            </w:pPr>
            <w:r>
              <w:rPr>
                <w:rFonts w:hint="default" w:ascii="宋体"/>
                <w:sz w:val="24"/>
                <w:lang w:val="en-US"/>
              </w:rPr>
              <w:t>答:您好，感谢关注！当前多龙铜矿项目处于开发建设阶段，现阶段核心任务为加速推进采矿权证办理，集中整合资金、技术、管理等各方优势力量，高效推进矿区开发建设各项工作，力争早日实现投产运营，快速将资源优势转化为经济效益。多龙矿业股权结构以有利于项目开发建设效率提升、核心资源稳定掌控及长期战略目标实现为导向，具体将以蜀道集团整体战略规划布局为准；后续若涉及多龙矿业股权结构调整，公司将严格按照相关法律法规及监管要求，履行必要的决策程序与信息披露义务，切实保障全体股东的合法权益。</w:t>
            </w:r>
          </w:p>
          <w:p w14:paraId="4D397824">
            <w:pPr>
              <w:spacing w:line="360" w:lineRule="auto"/>
              <w:rPr>
                <w:b/>
                <w:bCs/>
              </w:rPr>
            </w:pPr>
            <w:r>
              <w:rPr>
                <w:rFonts w:hint="default" w:ascii="宋体"/>
                <w:b/>
                <w:bCs/>
                <w:sz w:val="24"/>
                <w:lang w:val="en-US"/>
              </w:rPr>
              <w:t>1</w:t>
            </w:r>
            <w:r>
              <w:rPr>
                <w:rFonts w:hint="eastAsia" w:ascii="宋体"/>
                <w:b/>
                <w:bCs/>
                <w:sz w:val="24"/>
                <w:lang w:val="en-US" w:eastAsia="zh-CN"/>
              </w:rPr>
              <w:t>1</w:t>
            </w:r>
            <w:r>
              <w:rPr>
                <w:rFonts w:hint="default" w:ascii="宋体"/>
                <w:b/>
                <w:bCs/>
                <w:sz w:val="24"/>
                <w:lang w:val="en-US"/>
              </w:rPr>
              <w:t>、公司多龙铜矿的铜储量是多少？</w:t>
            </w:r>
          </w:p>
          <w:p w14:paraId="5A50075C">
            <w:pPr>
              <w:spacing w:line="360" w:lineRule="auto"/>
              <w:ind w:firstLine="480" w:firstLineChars="200"/>
              <w:rPr>
                <w:rFonts w:hint="default" w:ascii="宋体"/>
                <w:sz w:val="24"/>
                <w:lang w:val="en-US"/>
              </w:rPr>
            </w:pPr>
            <w:r>
              <w:rPr>
                <w:rFonts w:hint="default" w:ascii="宋体"/>
                <w:sz w:val="24"/>
                <w:lang w:val="en-US"/>
              </w:rPr>
              <w:t>答:您好！感谢关注！多龙铜矿项目铜资源储量情况请关注西藏自治区自然资源厅有关公告，多不杂西铜矿详查工作正在推进中，现野外工作已完成，具体资源储量情况请关注后续自治区自然资源厅有关公告。</w:t>
            </w:r>
          </w:p>
          <w:p w14:paraId="3FA4D8AF">
            <w:pPr>
              <w:spacing w:line="360" w:lineRule="auto"/>
              <w:rPr>
                <w:rFonts w:hint="default" w:ascii="宋体"/>
                <w:b/>
                <w:bCs/>
                <w:sz w:val="24"/>
                <w:lang w:val="en-US"/>
              </w:rPr>
            </w:pPr>
            <w:r>
              <w:rPr>
                <w:rFonts w:hint="eastAsia" w:ascii="宋体"/>
                <w:b/>
                <w:bCs/>
                <w:sz w:val="24"/>
                <w:lang w:val="en-US" w:eastAsia="zh-CN"/>
              </w:rPr>
              <w:t>12</w:t>
            </w:r>
            <w:r>
              <w:rPr>
                <w:rFonts w:hint="default" w:ascii="宋体"/>
                <w:b/>
                <w:bCs/>
                <w:sz w:val="24"/>
                <w:lang w:val="en-US"/>
              </w:rPr>
              <w:t>、公司铜精矿产品预计计价系数大概多少？</w:t>
            </w:r>
          </w:p>
          <w:p w14:paraId="0A5D0CE8">
            <w:pPr>
              <w:spacing w:line="360" w:lineRule="auto"/>
              <w:ind w:firstLine="480" w:firstLineChars="200"/>
              <w:rPr>
                <w:rFonts w:hint="default" w:ascii="宋体"/>
                <w:sz w:val="24"/>
                <w:lang w:val="en-US"/>
              </w:rPr>
            </w:pPr>
            <w:r>
              <w:rPr>
                <w:rFonts w:hint="default" w:ascii="宋体"/>
                <w:sz w:val="24"/>
                <w:lang w:val="en-US"/>
              </w:rPr>
              <w:t>答:您好，感谢关注！按照多龙铜矿可研成果，项目未来主要产品为23%铜精矿，后续产品销售中的计价系数将根据后续市场情况和产品伴生金属计价等相关情况进行确定。</w:t>
            </w:r>
          </w:p>
          <w:p w14:paraId="6F539069">
            <w:pPr>
              <w:spacing w:line="360" w:lineRule="auto"/>
              <w:rPr>
                <w:rFonts w:hint="default" w:ascii="宋体"/>
                <w:b/>
                <w:bCs/>
                <w:sz w:val="24"/>
                <w:lang w:val="en-US"/>
              </w:rPr>
            </w:pPr>
            <w:r>
              <w:rPr>
                <w:rFonts w:hint="eastAsia" w:ascii="宋体"/>
                <w:b/>
                <w:bCs/>
                <w:sz w:val="24"/>
                <w:lang w:val="en-US" w:eastAsia="zh-CN"/>
              </w:rPr>
              <w:t>13</w:t>
            </w:r>
            <w:r>
              <w:rPr>
                <w:rFonts w:hint="default" w:ascii="宋体"/>
                <w:b/>
                <w:bCs/>
                <w:sz w:val="24"/>
                <w:lang w:val="en-US"/>
              </w:rPr>
              <w:t>、公司多龙铜矿的26万吨金属产能是否留有增产余地？</w:t>
            </w:r>
          </w:p>
          <w:p w14:paraId="410D69A6">
            <w:pPr>
              <w:spacing w:line="360" w:lineRule="auto"/>
              <w:ind w:firstLine="480" w:firstLineChars="200"/>
              <w:rPr>
                <w:rFonts w:hint="default" w:ascii="宋体"/>
                <w:sz w:val="24"/>
                <w:lang w:val="en-US"/>
              </w:rPr>
            </w:pPr>
            <w:r>
              <w:rPr>
                <w:rFonts w:hint="default" w:ascii="宋体"/>
                <w:sz w:val="24"/>
                <w:lang w:val="en-US"/>
              </w:rPr>
              <w:t>答:您好，感谢关注！首先，根据当前可研报告，未来多龙铜矿投产后的铜产能为29万吨/年，后续将根据增储情况、国家对铜金属的战略需求进行适时的产能调整，从资源层面看，具备产能提升的条件。</w:t>
            </w:r>
          </w:p>
          <w:p w14:paraId="5679022D">
            <w:pPr>
              <w:spacing w:line="360" w:lineRule="auto"/>
              <w:rPr>
                <w:rFonts w:hint="default" w:ascii="宋体"/>
                <w:b/>
                <w:bCs/>
                <w:sz w:val="24"/>
                <w:lang w:val="en-US"/>
              </w:rPr>
            </w:pPr>
            <w:r>
              <w:rPr>
                <w:rFonts w:hint="eastAsia" w:ascii="宋体"/>
                <w:b/>
                <w:bCs/>
                <w:sz w:val="24"/>
                <w:lang w:val="en-US" w:eastAsia="zh-CN"/>
              </w:rPr>
              <w:t>14</w:t>
            </w:r>
            <w:r>
              <w:rPr>
                <w:rFonts w:hint="default" w:ascii="宋体"/>
                <w:b/>
                <w:bCs/>
                <w:sz w:val="24"/>
                <w:lang w:val="en-US"/>
              </w:rPr>
              <w:t>、公司多龙铜矿露天开采的贫化率是多少？</w:t>
            </w:r>
          </w:p>
          <w:p w14:paraId="06A98236">
            <w:pPr>
              <w:spacing w:line="360" w:lineRule="auto"/>
              <w:ind w:firstLine="480" w:firstLineChars="200"/>
              <w:rPr>
                <w:rFonts w:hint="default" w:ascii="宋体"/>
                <w:sz w:val="24"/>
                <w:lang w:val="en-US"/>
              </w:rPr>
            </w:pPr>
            <w:r>
              <w:rPr>
                <w:rFonts w:hint="default" w:ascii="宋体"/>
                <w:sz w:val="24"/>
                <w:lang w:val="en-US"/>
              </w:rPr>
              <w:t>答:您好！感谢关注！目前项目可研报告中按照3%计算贫化率。</w:t>
            </w:r>
          </w:p>
          <w:p w14:paraId="3EF430B4">
            <w:pPr>
              <w:spacing w:line="360" w:lineRule="auto"/>
              <w:rPr>
                <w:rFonts w:hint="default" w:ascii="宋体"/>
                <w:b/>
                <w:bCs/>
                <w:sz w:val="24"/>
                <w:lang w:val="en-US"/>
              </w:rPr>
            </w:pPr>
            <w:r>
              <w:rPr>
                <w:rFonts w:hint="default" w:ascii="宋体"/>
                <w:b/>
                <w:bCs/>
                <w:sz w:val="24"/>
                <w:lang w:val="en-US"/>
              </w:rPr>
              <w:t>1</w:t>
            </w:r>
            <w:r>
              <w:rPr>
                <w:rFonts w:hint="eastAsia" w:ascii="宋体"/>
                <w:b/>
                <w:bCs/>
                <w:sz w:val="24"/>
                <w:lang w:val="en-US" w:eastAsia="zh-CN"/>
              </w:rPr>
              <w:t>5</w:t>
            </w:r>
            <w:r>
              <w:rPr>
                <w:rFonts w:hint="default" w:ascii="宋体"/>
                <w:b/>
                <w:bCs/>
                <w:sz w:val="24"/>
                <w:lang w:val="en-US"/>
              </w:rPr>
              <w:t>、多龙矿权的增储工作，25年上半年启动，请问截至目前有什么进展吗？预期哪一年可出增储报告？</w:t>
            </w:r>
          </w:p>
          <w:p w14:paraId="49AFAF0B">
            <w:pPr>
              <w:spacing w:line="360" w:lineRule="auto"/>
              <w:ind w:firstLine="480" w:firstLineChars="200"/>
              <w:rPr>
                <w:rFonts w:hint="default" w:ascii="宋体"/>
                <w:sz w:val="24"/>
                <w:lang w:val="en-US"/>
              </w:rPr>
            </w:pPr>
            <w:r>
              <w:rPr>
                <w:rFonts w:hint="default" w:ascii="宋体"/>
                <w:sz w:val="24"/>
                <w:lang w:val="en-US"/>
              </w:rPr>
              <w:t>答:您好，感谢关注！多龙公司所属的多不杂西详查工作确于2025年持续进展，现已完成详查野外地质工作，后续将推进详查报告的编制和评审备案，通过后，将推进多不杂西详查证换证工作，取得勘探证后，将按程序推进多不杂西勘探工作。</w:t>
            </w:r>
          </w:p>
          <w:p w14:paraId="7A3861B3">
            <w:pPr>
              <w:spacing w:line="360" w:lineRule="auto"/>
              <w:rPr>
                <w:rFonts w:hint="default" w:ascii="宋体"/>
                <w:b/>
                <w:bCs/>
                <w:sz w:val="24"/>
                <w:lang w:val="en-US"/>
              </w:rPr>
            </w:pPr>
            <w:r>
              <w:rPr>
                <w:rFonts w:hint="default" w:ascii="宋体"/>
                <w:b/>
                <w:bCs/>
                <w:sz w:val="24"/>
                <w:lang w:val="en-US"/>
              </w:rPr>
              <w:t>1</w:t>
            </w:r>
            <w:r>
              <w:rPr>
                <w:rFonts w:hint="eastAsia" w:ascii="宋体"/>
                <w:b/>
                <w:bCs/>
                <w:sz w:val="24"/>
                <w:lang w:val="en-US" w:eastAsia="zh-CN"/>
              </w:rPr>
              <w:t>6</w:t>
            </w:r>
            <w:r>
              <w:rPr>
                <w:rFonts w:hint="default" w:ascii="宋体"/>
                <w:b/>
                <w:bCs/>
                <w:sz w:val="24"/>
                <w:lang w:val="en-US"/>
              </w:rPr>
              <w:t>、自然资源部于上周召开的新闻发布会上谈到：国内老资源基地之一的多龙铜矿“十四五”期间新增储量非常可观，该部分新增储量大概情况如何，新增储量没包括在之前多龙已探明的691万吨储量中吗。谢谢！</w:t>
            </w:r>
          </w:p>
          <w:p w14:paraId="29B668BC">
            <w:pPr>
              <w:spacing w:line="360" w:lineRule="auto"/>
              <w:ind w:firstLine="480" w:firstLineChars="200"/>
              <w:rPr>
                <w:rFonts w:hint="default" w:ascii="宋体"/>
                <w:sz w:val="24"/>
                <w:lang w:val="en-US"/>
              </w:rPr>
            </w:pPr>
            <w:r>
              <w:rPr>
                <w:rFonts w:hint="default" w:ascii="宋体"/>
                <w:sz w:val="24"/>
                <w:lang w:val="en-US"/>
              </w:rPr>
              <w:t>答:您好，感谢关注！首先，按照我们理解，自然资源部所指的多龙铜矿是指广义的多龙矿集区，多龙铜矿是其中之一。其次，根据今年完成的地质工作，自然资源部所指的新增资源量应不包含在之前公告的储量中。详细储量增加工作，请关注西藏自治区自然资源厅的有关公告。</w:t>
            </w:r>
          </w:p>
          <w:p w14:paraId="46382089">
            <w:pPr>
              <w:spacing w:line="360" w:lineRule="auto"/>
              <w:rPr>
                <w:rFonts w:hint="default" w:ascii="宋体"/>
                <w:b/>
                <w:bCs/>
                <w:sz w:val="24"/>
                <w:lang w:val="en-US"/>
              </w:rPr>
            </w:pPr>
            <w:r>
              <w:rPr>
                <w:rFonts w:hint="default" w:ascii="宋体"/>
                <w:b/>
                <w:bCs/>
                <w:sz w:val="24"/>
                <w:lang w:val="en-US"/>
              </w:rPr>
              <w:t>1</w:t>
            </w:r>
            <w:r>
              <w:rPr>
                <w:rFonts w:hint="eastAsia" w:ascii="宋体"/>
                <w:b/>
                <w:bCs/>
                <w:sz w:val="24"/>
                <w:lang w:val="en-US" w:eastAsia="zh-CN"/>
              </w:rPr>
              <w:t>7</w:t>
            </w:r>
            <w:r>
              <w:rPr>
                <w:rFonts w:hint="default" w:ascii="宋体"/>
                <w:b/>
                <w:bCs/>
                <w:sz w:val="24"/>
                <w:lang w:val="en-US"/>
              </w:rPr>
              <w:t>、多不杂西详查结束后，公司是否会立即启动勘探工作？还是要几年后再择机启动勘探？</w:t>
            </w:r>
          </w:p>
          <w:p w14:paraId="0960BE5A">
            <w:pPr>
              <w:spacing w:line="360" w:lineRule="auto"/>
              <w:ind w:firstLine="480" w:firstLineChars="200"/>
              <w:rPr>
                <w:rFonts w:hint="default" w:ascii="宋体"/>
                <w:sz w:val="24"/>
                <w:lang w:val="en-US"/>
              </w:rPr>
            </w:pPr>
            <w:r>
              <w:rPr>
                <w:rFonts w:hint="default" w:ascii="宋体"/>
                <w:sz w:val="24"/>
                <w:lang w:val="en-US"/>
              </w:rPr>
              <w:t>答:您好，感谢关注！</w:t>
            </w:r>
            <w:r>
              <w:rPr>
                <w:rFonts w:hint="eastAsia" w:ascii="宋体"/>
                <w:sz w:val="24"/>
                <w:lang w:val="en-US" w:eastAsia="zh-CN"/>
              </w:rPr>
              <w:t>多龙</w:t>
            </w:r>
            <w:r>
              <w:rPr>
                <w:rFonts w:hint="default" w:ascii="宋体"/>
                <w:sz w:val="24"/>
                <w:lang w:val="en-US"/>
              </w:rPr>
              <w:t>公司高度重视多不杂西的地质勘查工作，2025年投入近六千万资金，现已完成详查野外地质工作，后续将推进详查报告的编制和评审备案，通过后，将推进多不杂西详查证换证工作，取得勘探证后，将按程序推进多不杂西勘探工作。</w:t>
            </w:r>
          </w:p>
          <w:p w14:paraId="17D3C0CF">
            <w:pPr>
              <w:spacing w:line="360" w:lineRule="auto"/>
              <w:rPr>
                <w:rFonts w:hint="default" w:ascii="宋体"/>
                <w:b/>
                <w:bCs/>
                <w:sz w:val="24"/>
                <w:lang w:val="en-US"/>
              </w:rPr>
            </w:pPr>
            <w:r>
              <w:rPr>
                <w:rFonts w:hint="eastAsia" w:ascii="宋体"/>
                <w:b/>
                <w:bCs/>
                <w:sz w:val="24"/>
                <w:lang w:val="en-US" w:eastAsia="zh-CN"/>
              </w:rPr>
              <w:t>18</w:t>
            </w:r>
            <w:r>
              <w:rPr>
                <w:rFonts w:hint="default" w:ascii="宋体"/>
                <w:b/>
                <w:bCs/>
                <w:sz w:val="24"/>
                <w:lang w:val="en-US"/>
              </w:rPr>
              <w:t>、公司多龙铜矿和多不杂西铜矿外，是否在西藏有新的探矿权或采矿权获取计划？如有，中短期是怎样的目标？</w:t>
            </w:r>
          </w:p>
          <w:p w14:paraId="14C8E85D">
            <w:pPr>
              <w:spacing w:line="360" w:lineRule="auto"/>
              <w:ind w:firstLine="480" w:firstLineChars="200"/>
              <w:rPr>
                <w:rFonts w:hint="default" w:ascii="宋体"/>
                <w:sz w:val="24"/>
                <w:lang w:val="en-US"/>
              </w:rPr>
            </w:pPr>
            <w:r>
              <w:rPr>
                <w:rFonts w:hint="default" w:ascii="宋体"/>
                <w:sz w:val="24"/>
                <w:lang w:val="en-US"/>
              </w:rPr>
              <w:t>答:您好，感谢关注！公司的未来主要战略均围绕铜、金、铅锌、磷等资源开发，以全国际化视野布局资源格局，作为国内资源高地，西藏是公司关注的重点区域，十五五期间我们希望能在西藏获得新的铜资源量增加。有关具体的实施目标，请关注公司后续公告。</w:t>
            </w:r>
          </w:p>
          <w:p w14:paraId="191B3AF6">
            <w:pPr>
              <w:spacing w:line="360" w:lineRule="auto"/>
              <w:rPr>
                <w:rFonts w:hint="default" w:ascii="宋体"/>
                <w:b/>
                <w:bCs/>
                <w:sz w:val="24"/>
                <w:lang w:val="en-US"/>
              </w:rPr>
            </w:pPr>
            <w:r>
              <w:rPr>
                <w:rFonts w:hint="eastAsia" w:ascii="宋体"/>
                <w:b/>
                <w:bCs/>
                <w:sz w:val="24"/>
                <w:lang w:val="en-US" w:eastAsia="zh-CN"/>
              </w:rPr>
              <w:t>19</w:t>
            </w:r>
            <w:r>
              <w:rPr>
                <w:rFonts w:hint="default" w:ascii="宋体"/>
                <w:b/>
                <w:bCs/>
                <w:sz w:val="24"/>
                <w:lang w:val="en-US"/>
              </w:rPr>
              <w:t>、公司缺少开发大型铜矿经验，如何弥补短板？</w:t>
            </w:r>
          </w:p>
          <w:p w14:paraId="3EAB101D">
            <w:pPr>
              <w:spacing w:line="360" w:lineRule="auto"/>
              <w:ind w:firstLine="480" w:firstLineChars="200"/>
              <w:rPr>
                <w:rFonts w:hint="default" w:ascii="宋体"/>
                <w:sz w:val="24"/>
                <w:lang w:val="en-US"/>
              </w:rPr>
            </w:pPr>
            <w:r>
              <w:rPr>
                <w:rFonts w:hint="default" w:ascii="宋体"/>
                <w:sz w:val="24"/>
                <w:lang w:val="en-US"/>
              </w:rPr>
              <w:t>答:您好！感谢关注！公司控股股东蜀道集团从2013年起在矿业行业从事矿山勘查和开发工作，在厄立特里亚开发大型铜矿积累了经验。公司此前参与兰坪铅锌矿等矿山开发建设，在有色金属矿山开发方面也具有一定经验。在西藏高海拔地区矿山开发方面，公司将以建设成为全国一流有色金属企业为目标，加强资源配置，引进高端专业人才，全方位与矿山建设、研究、设计等产业链头部企业积极合作，利用各方优势做好多龙铜矿的开发工作。</w:t>
            </w:r>
          </w:p>
          <w:p w14:paraId="1AF62B1D">
            <w:pPr>
              <w:spacing w:line="360" w:lineRule="auto"/>
            </w:pPr>
            <w:r>
              <w:rPr>
                <w:rFonts w:hint="eastAsia" w:ascii="宋体"/>
                <w:b/>
                <w:bCs/>
                <w:sz w:val="24"/>
                <w:lang w:val="en-US" w:eastAsia="zh-CN"/>
              </w:rPr>
              <w:t>20、</w:t>
            </w:r>
            <w:r>
              <w:rPr>
                <w:rFonts w:hint="default" w:ascii="宋体"/>
                <w:b/>
                <w:bCs/>
                <w:sz w:val="24"/>
                <w:lang w:val="en-US"/>
              </w:rPr>
              <w:t>清平磷矿，同业竞争问题最迟几年内解决，清平磷矿增储空间有多大？</w:t>
            </w:r>
          </w:p>
          <w:p w14:paraId="369B2958">
            <w:pPr>
              <w:spacing w:line="360" w:lineRule="auto"/>
              <w:ind w:firstLine="480" w:firstLineChars="200"/>
              <w:rPr>
                <w:rFonts w:hint="eastAsia" w:ascii="宋体"/>
                <w:sz w:val="24"/>
                <w:lang w:val="en-US"/>
              </w:rPr>
            </w:pPr>
            <w:r>
              <w:rPr>
                <w:rFonts w:hint="default" w:ascii="宋体"/>
                <w:sz w:val="24"/>
                <w:lang w:val="en-US"/>
              </w:rPr>
              <w:t>答:您好！感谢关注！关于控股股东</w:t>
            </w:r>
            <w:r>
              <w:rPr>
                <w:rFonts w:hint="eastAsia" w:ascii="宋体"/>
                <w:sz w:val="24"/>
                <w:lang w:val="en-US" w:eastAsia="zh-CN"/>
              </w:rPr>
              <w:t>所属公司</w:t>
            </w:r>
            <w:r>
              <w:rPr>
                <w:rFonts w:hint="default" w:ascii="宋体"/>
                <w:sz w:val="24"/>
                <w:lang w:val="en-US"/>
              </w:rPr>
              <w:t>磷化工业务与宏达股份存在同业竞争的问题，控股股东已明确承诺将限期解决，目前各方正在积极推进，实际进展和结果请关注公司后续公告。</w:t>
            </w:r>
          </w:p>
        </w:tc>
      </w:tr>
    </w:tbl>
    <w:p w14:paraId="084CBC23">
      <w:pPr>
        <w:rPr>
          <w:rFonts w:hint="eastAsia"/>
        </w:rPr>
      </w:pPr>
    </w:p>
    <w:p w14:paraId="3F2CB903"/>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512CC">
    <w:pPr>
      <w:pStyle w:val="2"/>
      <w:tabs>
        <w:tab w:val="clear" w:pos="4153"/>
      </w:tabs>
      <w:jc w:val="right"/>
    </w:pPr>
    <w:r>
      <w:rPr>
        <w:rFonts w:hint="eastAsia"/>
      </w:rPr>
      <w:t>四川宏达股份有限公司投资者关系活动记录表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32B1DBC"/>
    <w:rsid w:val="098F68B0"/>
    <w:rsid w:val="0AE230E9"/>
    <w:rsid w:val="16801B95"/>
    <w:rsid w:val="1CB2496B"/>
    <w:rsid w:val="2AC410B6"/>
    <w:rsid w:val="36721EAF"/>
    <w:rsid w:val="3B427BE5"/>
    <w:rsid w:val="446472DA"/>
    <w:rsid w:val="491D3EFC"/>
    <w:rsid w:val="589500C0"/>
    <w:rsid w:val="5F8319D5"/>
    <w:rsid w:val="61B42C51"/>
    <w:rsid w:val="658E0D2D"/>
    <w:rsid w:val="670E1BEF"/>
    <w:rsid w:val="6FFE02A0"/>
    <w:rsid w:val="71DC77DD"/>
    <w:rsid w:val="74BF5CE3"/>
    <w:rsid w:val="7B275154"/>
    <w:rsid w:val="7F9721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4529</Words>
  <Characters>4640</Characters>
  <Lines>0</Lines>
  <Paragraphs>0</Paragraphs>
  <TotalTime>65</TotalTime>
  <ScaleCrop>false</ScaleCrop>
  <LinksUpToDate>false</LinksUpToDate>
  <CharactersWithSpaces>4676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刘爽</cp:lastModifiedBy>
  <cp:lastPrinted>2025-09-15T07:21:00Z</cp:lastPrinted>
  <dcterms:modified xsi:type="dcterms:W3CDTF">2025-09-15T08:30:53Z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749EF821B65C4BBAA673050EE47E1BA2_13</vt:lpwstr>
  </property>
  <property fmtid="{D5CDD505-2E9C-101B-9397-08002B2CF9AE}" pid="4" name="KSOTemplateDocerSaveRecord">
    <vt:lpwstr>eyJoZGlkIjoiZDZmZGUyYTNiYTJkMDIxYWI3YmZjMDI3YzBmZTUyNTEiLCJ1c2VySWQiOiIzNzg2MzM0MTUifQ==</vt:lpwstr>
  </property>
</Properties>
</file>