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3DF1" w14:textId="79508213" w:rsidR="00D661B8" w:rsidRDefault="00E5672E">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600742</w:t>
      </w:r>
      <w:r>
        <w:rPr>
          <w:rFonts w:ascii="宋体" w:hAnsi="宋体" w:hint="eastAsia"/>
          <w:sz w:val="24"/>
          <w:szCs w:val="24"/>
        </w:rPr>
        <w:t xml:space="preserve">                      </w:t>
      </w:r>
      <w:r>
        <w:rPr>
          <w:rFonts w:ascii="宋体" w:hAnsi="宋体"/>
          <w:sz w:val="24"/>
          <w:szCs w:val="24"/>
        </w:rPr>
        <w:t xml:space="preserve">    </w:t>
      </w:r>
      <w:r w:rsidR="00133B3D">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富维</w:t>
      </w:r>
      <w:r>
        <w:rPr>
          <w:rFonts w:ascii="宋体" w:hAnsi="宋体" w:hint="eastAsia"/>
          <w:sz w:val="24"/>
          <w:szCs w:val="24"/>
        </w:rPr>
        <w:t>股份</w:t>
      </w:r>
    </w:p>
    <w:p w14:paraId="101930A7" w14:textId="42B832D7" w:rsidR="00D661B8" w:rsidRPr="00133B3D" w:rsidRDefault="00E5672E">
      <w:pPr>
        <w:jc w:val="center"/>
        <w:rPr>
          <w:rFonts w:ascii="黑体" w:eastAsia="黑体" w:hAnsi="黑体" w:hint="eastAsia"/>
          <w:color w:val="EE0000"/>
          <w:sz w:val="32"/>
          <w:szCs w:val="32"/>
        </w:rPr>
      </w:pPr>
      <w:r w:rsidRPr="00133B3D">
        <w:rPr>
          <w:rFonts w:ascii="黑体" w:eastAsia="黑体" w:hAnsi="黑体" w:hint="eastAsia"/>
          <w:color w:val="EE0000"/>
          <w:sz w:val="32"/>
          <w:szCs w:val="32"/>
        </w:rPr>
        <w:t>长春富维集团汽车零部件股份有限公司</w:t>
      </w:r>
    </w:p>
    <w:p w14:paraId="316C31F0" w14:textId="77777777" w:rsidR="00D661B8" w:rsidRPr="00133B3D" w:rsidRDefault="00E5672E">
      <w:pPr>
        <w:jc w:val="center"/>
        <w:rPr>
          <w:rFonts w:ascii="黑体" w:eastAsia="黑体" w:hAnsi="黑体" w:hint="eastAsia"/>
          <w:color w:val="EE0000"/>
          <w:sz w:val="32"/>
          <w:szCs w:val="32"/>
        </w:rPr>
      </w:pPr>
      <w:r w:rsidRPr="00133B3D">
        <w:rPr>
          <w:rFonts w:ascii="黑体" w:eastAsia="黑体" w:hAnsi="黑体" w:hint="eastAsia"/>
          <w:color w:val="EE0000"/>
          <w:sz w:val="32"/>
          <w:szCs w:val="32"/>
        </w:rPr>
        <w:t>投资者关系活动记录表</w:t>
      </w:r>
    </w:p>
    <w:p w14:paraId="1EC491AA" w14:textId="77777777" w:rsidR="00D661B8" w:rsidRDefault="00D661B8">
      <w:pPr>
        <w:jc w:val="center"/>
        <w:rPr>
          <w:rFonts w:ascii="黑体" w:eastAsia="黑体" w:hAnsi="黑体" w:hint="eastAsia"/>
          <w:sz w:val="24"/>
          <w:szCs w:val="24"/>
        </w:rPr>
      </w:pPr>
    </w:p>
    <w:p w14:paraId="7614F98D" w14:textId="02E821FE" w:rsidR="00D661B8" w:rsidRPr="00133B3D" w:rsidRDefault="00133B3D" w:rsidP="00133B3D">
      <w:pPr>
        <w:jc w:val="right"/>
        <w:rPr>
          <w:rFonts w:asciiTheme="minorEastAsia" w:eastAsiaTheme="minorEastAsia" w:hAnsiTheme="minorEastAsia" w:hint="eastAsia"/>
          <w:sz w:val="24"/>
          <w:szCs w:val="24"/>
        </w:rPr>
      </w:pPr>
      <w:r w:rsidRPr="00133B3D">
        <w:rPr>
          <w:rFonts w:asciiTheme="minorEastAsia" w:eastAsiaTheme="minorEastAsia" w:hAnsiTheme="minorEastAsia" w:hint="eastAsia"/>
          <w:sz w:val="24"/>
          <w:szCs w:val="24"/>
        </w:rPr>
        <w:t xml:space="preserve"> </w:t>
      </w:r>
      <w:r w:rsidR="00E5672E" w:rsidRPr="00133B3D">
        <w:rPr>
          <w:rFonts w:asciiTheme="minorEastAsia" w:eastAsiaTheme="minorEastAsia" w:hAnsiTheme="minorEastAsia" w:hint="eastAsia"/>
          <w:sz w:val="24"/>
          <w:szCs w:val="24"/>
        </w:rPr>
        <w:t>编号：</w:t>
      </w:r>
      <w:r w:rsidRPr="00133B3D">
        <w:rPr>
          <w:rFonts w:asciiTheme="minorEastAsia" w:eastAsiaTheme="minorEastAsia" w:hAnsiTheme="minorEastAsia" w:hint="eastAsia"/>
          <w:sz w:val="24"/>
          <w:szCs w:val="24"/>
        </w:rPr>
        <w:t>2025006</w:t>
      </w:r>
    </w:p>
    <w:tbl>
      <w:tblPr>
        <w:tblStyle w:val="a4"/>
        <w:tblW w:w="8717" w:type="dxa"/>
        <w:tblLook w:val="04A0" w:firstRow="1" w:lastRow="0" w:firstColumn="1" w:lastColumn="0" w:noHBand="0" w:noVBand="1"/>
      </w:tblPr>
      <w:tblGrid>
        <w:gridCol w:w="1526"/>
        <w:gridCol w:w="7191"/>
      </w:tblGrid>
      <w:tr w:rsidR="00D661B8" w14:paraId="01235388" w14:textId="77777777">
        <w:trPr>
          <w:trHeight w:val="838"/>
        </w:trPr>
        <w:tc>
          <w:tcPr>
            <w:tcW w:w="1526" w:type="dxa"/>
            <w:vAlign w:val="center"/>
          </w:tcPr>
          <w:p w14:paraId="1DB68B6A" w14:textId="77777777" w:rsidR="00D661B8" w:rsidRDefault="00E5672E">
            <w:pPr>
              <w:rPr>
                <w:sz w:val="24"/>
                <w:szCs w:val="24"/>
              </w:rPr>
            </w:pPr>
            <w:r>
              <w:rPr>
                <w:rFonts w:hint="eastAsia"/>
                <w:sz w:val="24"/>
                <w:szCs w:val="24"/>
              </w:rPr>
              <w:t>投资者关系活动类别</w:t>
            </w:r>
          </w:p>
        </w:tc>
        <w:tc>
          <w:tcPr>
            <w:tcW w:w="7191" w:type="dxa"/>
            <w:vAlign w:val="center"/>
          </w:tcPr>
          <w:p w14:paraId="5BEEA241" w14:textId="77777777" w:rsidR="00133B3D" w:rsidRPr="00133B3D" w:rsidRDefault="00133B3D" w:rsidP="00133B3D">
            <w:pPr>
              <w:spacing w:line="360" w:lineRule="auto"/>
              <w:rPr>
                <w:rFonts w:ascii="宋体" w:hAnsi="宋体" w:cs="宋体" w:hint="eastAsia"/>
                <w:sz w:val="24"/>
                <w:szCs w:val="24"/>
              </w:rPr>
            </w:pPr>
            <w:r w:rsidRPr="00133B3D">
              <w:rPr>
                <w:rFonts w:ascii="宋体" w:hAnsi="宋体" w:cs="宋体" w:hint="eastAsia"/>
                <w:sz w:val="24"/>
                <w:szCs w:val="24"/>
              </w:rPr>
              <w:t>□特定对象调研          □分析师会议</w:t>
            </w:r>
          </w:p>
          <w:p w14:paraId="6CD3780B" w14:textId="77777777" w:rsidR="00133B3D" w:rsidRPr="00133B3D" w:rsidRDefault="00133B3D" w:rsidP="00133B3D">
            <w:pPr>
              <w:spacing w:line="360" w:lineRule="auto"/>
              <w:rPr>
                <w:rFonts w:ascii="宋体" w:hAnsi="宋体" w:cs="宋体" w:hint="eastAsia"/>
                <w:sz w:val="24"/>
                <w:szCs w:val="24"/>
              </w:rPr>
            </w:pPr>
            <w:r w:rsidRPr="00133B3D">
              <w:rPr>
                <w:rFonts w:ascii="宋体" w:hAnsi="宋体" w:cs="宋体" w:hint="eastAsia"/>
                <w:sz w:val="24"/>
                <w:szCs w:val="24"/>
              </w:rPr>
              <w:t>□媒体采访</w:t>
            </w:r>
            <w:r w:rsidRPr="00133B3D">
              <w:rPr>
                <w:rFonts w:ascii="宋体" w:hAnsi="宋体" w:cs="宋体"/>
                <w:sz w:val="24"/>
                <w:szCs w:val="24"/>
              </w:rPr>
              <w:t xml:space="preserve">              </w:t>
            </w:r>
            <w:r w:rsidRPr="00133B3D">
              <w:rPr>
                <w:rFonts w:ascii="Segoe UI Symbol" w:hAnsi="Segoe UI Symbol" w:cs="Segoe UI Symbol"/>
                <w:sz w:val="24"/>
                <w:szCs w:val="24"/>
              </w:rPr>
              <w:t>☑</w:t>
            </w:r>
            <w:r w:rsidRPr="00133B3D">
              <w:rPr>
                <w:rFonts w:ascii="宋体" w:hAnsi="宋体" w:cs="宋体" w:hint="eastAsia"/>
                <w:sz w:val="24"/>
                <w:szCs w:val="24"/>
              </w:rPr>
              <w:t>业绩说明会</w:t>
            </w:r>
          </w:p>
          <w:p w14:paraId="07B13570" w14:textId="77777777" w:rsidR="00133B3D" w:rsidRPr="00133B3D" w:rsidRDefault="00133B3D" w:rsidP="00133B3D">
            <w:pPr>
              <w:spacing w:line="360" w:lineRule="auto"/>
              <w:rPr>
                <w:rFonts w:ascii="宋体" w:hAnsi="宋体" w:cs="宋体" w:hint="eastAsia"/>
                <w:sz w:val="24"/>
                <w:szCs w:val="24"/>
              </w:rPr>
            </w:pPr>
            <w:r w:rsidRPr="00133B3D">
              <w:rPr>
                <w:rFonts w:ascii="宋体" w:hAnsi="宋体" w:cs="宋体" w:hint="eastAsia"/>
                <w:sz w:val="24"/>
                <w:szCs w:val="24"/>
              </w:rPr>
              <w:t>□新闻发布会            □路演活动</w:t>
            </w:r>
          </w:p>
          <w:p w14:paraId="7F0F1847" w14:textId="345BAB7B" w:rsidR="00D661B8" w:rsidRDefault="00133B3D" w:rsidP="00133B3D">
            <w:pPr>
              <w:spacing w:line="360" w:lineRule="auto"/>
              <w:rPr>
                <w:sz w:val="24"/>
                <w:szCs w:val="24"/>
              </w:rPr>
            </w:pPr>
            <w:r w:rsidRPr="00133B3D">
              <w:rPr>
                <w:rFonts w:ascii="宋体" w:hAnsi="宋体" w:cs="宋体" w:hint="eastAsia"/>
                <w:sz w:val="24"/>
                <w:szCs w:val="24"/>
              </w:rPr>
              <w:t>□现场参观              □其他</w:t>
            </w:r>
          </w:p>
        </w:tc>
      </w:tr>
      <w:tr w:rsidR="00D661B8" w14:paraId="2AC7B7EA" w14:textId="77777777">
        <w:trPr>
          <w:trHeight w:val="838"/>
        </w:trPr>
        <w:tc>
          <w:tcPr>
            <w:tcW w:w="1526" w:type="dxa"/>
            <w:vAlign w:val="center"/>
          </w:tcPr>
          <w:p w14:paraId="43484613" w14:textId="77777777" w:rsidR="00D661B8" w:rsidRDefault="00E5672E">
            <w:pPr>
              <w:rPr>
                <w:sz w:val="24"/>
                <w:szCs w:val="24"/>
              </w:rPr>
            </w:pPr>
            <w:r>
              <w:rPr>
                <w:rFonts w:hint="eastAsia"/>
                <w:sz w:val="24"/>
                <w:szCs w:val="24"/>
              </w:rPr>
              <w:t>活动主题</w:t>
            </w:r>
          </w:p>
        </w:tc>
        <w:tc>
          <w:tcPr>
            <w:tcW w:w="7191" w:type="dxa"/>
            <w:vAlign w:val="center"/>
          </w:tcPr>
          <w:p w14:paraId="46B50D30" w14:textId="4C3D4FB6" w:rsidR="00D661B8" w:rsidRDefault="00E5672E">
            <w:pPr>
              <w:rPr>
                <w:sz w:val="24"/>
                <w:szCs w:val="24"/>
              </w:rPr>
            </w:pPr>
            <w:r>
              <w:rPr>
                <w:rFonts w:ascii="宋体" w:hAnsi="宋体" w:cs="宋体" w:hint="eastAsia"/>
                <w:bCs/>
                <w:iCs/>
                <w:color w:val="000000"/>
                <w:sz w:val="24"/>
                <w:lang w:val="en-GB"/>
              </w:rPr>
              <w:t>富维</w:t>
            </w:r>
            <w:r w:rsidR="00ED6D5D">
              <w:rPr>
                <w:rFonts w:ascii="宋体" w:hAnsi="宋体" w:cs="宋体" w:hint="eastAsia"/>
                <w:bCs/>
                <w:iCs/>
                <w:color w:val="000000"/>
                <w:sz w:val="24"/>
                <w:lang w:val="en-GB"/>
              </w:rPr>
              <w:t>股份</w:t>
            </w:r>
            <w:r>
              <w:rPr>
                <w:rFonts w:ascii="宋体" w:hAnsi="宋体" w:cs="宋体" w:hint="eastAsia"/>
                <w:bCs/>
                <w:iCs/>
                <w:color w:val="000000"/>
                <w:sz w:val="24"/>
                <w:lang w:val="en-GB"/>
              </w:rPr>
              <w:t>2025年</w:t>
            </w:r>
            <w:r w:rsidR="00ED6D5D">
              <w:rPr>
                <w:rFonts w:ascii="宋体" w:hAnsi="宋体" w:cs="宋体" w:hint="eastAsia"/>
                <w:bCs/>
                <w:iCs/>
                <w:color w:val="000000"/>
                <w:sz w:val="24"/>
                <w:lang w:val="en-GB"/>
              </w:rPr>
              <w:t>半年度</w:t>
            </w:r>
            <w:r>
              <w:rPr>
                <w:rFonts w:ascii="宋体" w:hAnsi="宋体" w:cs="宋体" w:hint="eastAsia"/>
                <w:bCs/>
                <w:iCs/>
                <w:color w:val="000000"/>
                <w:sz w:val="24"/>
                <w:lang w:val="en-GB"/>
              </w:rPr>
              <w:t>业绩说明会</w:t>
            </w:r>
          </w:p>
        </w:tc>
      </w:tr>
      <w:tr w:rsidR="00D661B8" w14:paraId="37C0D788" w14:textId="77777777">
        <w:trPr>
          <w:trHeight w:val="799"/>
        </w:trPr>
        <w:tc>
          <w:tcPr>
            <w:tcW w:w="1526" w:type="dxa"/>
            <w:vAlign w:val="center"/>
          </w:tcPr>
          <w:p w14:paraId="4AE75ECE" w14:textId="77777777" w:rsidR="00D661B8" w:rsidRDefault="00E5672E">
            <w:pPr>
              <w:rPr>
                <w:sz w:val="24"/>
                <w:szCs w:val="24"/>
              </w:rPr>
            </w:pPr>
            <w:r>
              <w:rPr>
                <w:rFonts w:hint="eastAsia"/>
                <w:sz w:val="24"/>
                <w:szCs w:val="24"/>
              </w:rPr>
              <w:t>时间</w:t>
            </w:r>
          </w:p>
        </w:tc>
        <w:tc>
          <w:tcPr>
            <w:tcW w:w="7191" w:type="dxa"/>
            <w:vAlign w:val="center"/>
          </w:tcPr>
          <w:p w14:paraId="292CD3AA" w14:textId="3FDC8D76" w:rsidR="00D661B8" w:rsidRDefault="00E5672E">
            <w:pPr>
              <w:rPr>
                <w:sz w:val="24"/>
                <w:szCs w:val="24"/>
              </w:rPr>
            </w:pPr>
            <w:r>
              <w:rPr>
                <w:rFonts w:ascii="宋体" w:hAnsi="宋体" w:cs="宋体" w:hint="eastAsia"/>
                <w:bCs/>
                <w:iCs/>
                <w:color w:val="000000"/>
                <w:sz w:val="24"/>
              </w:rPr>
              <w:t>2025</w:t>
            </w:r>
            <w:r w:rsidR="00133B3D">
              <w:rPr>
                <w:rFonts w:ascii="宋体" w:hAnsi="宋体" w:cs="宋体" w:hint="eastAsia"/>
                <w:bCs/>
                <w:iCs/>
                <w:color w:val="000000"/>
                <w:sz w:val="24"/>
              </w:rPr>
              <w:t>年</w:t>
            </w:r>
            <w:r>
              <w:rPr>
                <w:rFonts w:ascii="宋体" w:hAnsi="宋体" w:cs="宋体" w:hint="eastAsia"/>
                <w:bCs/>
                <w:iCs/>
                <w:color w:val="000000"/>
                <w:sz w:val="24"/>
              </w:rPr>
              <w:t>0</w:t>
            </w:r>
            <w:r w:rsidR="00ED6D5D">
              <w:rPr>
                <w:rFonts w:ascii="宋体" w:hAnsi="宋体" w:cs="宋体" w:hint="eastAsia"/>
                <w:bCs/>
                <w:iCs/>
                <w:color w:val="000000"/>
                <w:sz w:val="24"/>
              </w:rPr>
              <w:t>9</w:t>
            </w:r>
            <w:r w:rsidR="00133B3D">
              <w:rPr>
                <w:rFonts w:ascii="宋体" w:hAnsi="宋体" w:cs="宋体" w:hint="eastAsia"/>
                <w:bCs/>
                <w:iCs/>
                <w:color w:val="000000"/>
                <w:sz w:val="24"/>
              </w:rPr>
              <w:t>月</w:t>
            </w:r>
            <w:r w:rsidR="00ED6D5D">
              <w:rPr>
                <w:rFonts w:ascii="宋体" w:hAnsi="宋体" w:cs="宋体" w:hint="eastAsia"/>
                <w:bCs/>
                <w:iCs/>
                <w:color w:val="000000"/>
                <w:sz w:val="24"/>
              </w:rPr>
              <w:t>15</w:t>
            </w:r>
            <w:r w:rsidR="00133B3D">
              <w:rPr>
                <w:rFonts w:ascii="宋体" w:hAnsi="宋体" w:cs="宋体" w:hint="eastAsia"/>
                <w:bCs/>
                <w:iCs/>
                <w:color w:val="000000"/>
                <w:sz w:val="24"/>
              </w:rPr>
              <w:t>日</w:t>
            </w:r>
            <w:r>
              <w:rPr>
                <w:rFonts w:ascii="宋体" w:hAnsi="宋体" w:cs="宋体" w:hint="eastAsia"/>
                <w:bCs/>
                <w:iCs/>
                <w:color w:val="000000"/>
                <w:sz w:val="24"/>
              </w:rPr>
              <w:t xml:space="preserve"> 16:00-17:00</w:t>
            </w:r>
          </w:p>
        </w:tc>
      </w:tr>
      <w:tr w:rsidR="00D661B8" w14:paraId="234D9BDE" w14:textId="77777777">
        <w:trPr>
          <w:trHeight w:val="838"/>
        </w:trPr>
        <w:tc>
          <w:tcPr>
            <w:tcW w:w="1526" w:type="dxa"/>
            <w:vAlign w:val="center"/>
          </w:tcPr>
          <w:p w14:paraId="7C194DC6" w14:textId="77777777" w:rsidR="00D661B8" w:rsidRDefault="00E5672E">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71C9AF2B" w14:textId="77777777" w:rsidR="00D661B8" w:rsidRDefault="00E5672E">
            <w:pPr>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sidR="00D661B8">
                <w:rPr>
                  <w:rStyle w:val="a5"/>
                  <w:rFonts w:ascii="宋体" w:hAnsi="宋体" w:hint="eastAsia"/>
                  <w:bCs/>
                  <w:sz w:val="24"/>
                </w:rPr>
                <w:t>https://roadshow.sseinfo.com</w:t>
              </w:r>
            </w:hyperlink>
          </w:p>
          <w:p w14:paraId="615209C4" w14:textId="77777777" w:rsidR="00D661B8" w:rsidRDefault="00E5672E">
            <w:pPr>
              <w:rPr>
                <w:sz w:val="24"/>
                <w:szCs w:val="24"/>
              </w:rPr>
            </w:pPr>
            <w:r>
              <w:rPr>
                <w:rFonts w:ascii="宋体" w:hAnsi="宋体" w:hint="eastAsia"/>
                <w:bCs/>
                <w:sz w:val="24"/>
              </w:rPr>
              <w:t>网络文字互动</w:t>
            </w:r>
          </w:p>
        </w:tc>
      </w:tr>
      <w:tr w:rsidR="00D661B8" w14:paraId="18DEFA98" w14:textId="77777777">
        <w:trPr>
          <w:trHeight w:val="838"/>
        </w:trPr>
        <w:tc>
          <w:tcPr>
            <w:tcW w:w="1526" w:type="dxa"/>
            <w:vAlign w:val="center"/>
          </w:tcPr>
          <w:p w14:paraId="73614A32" w14:textId="77777777" w:rsidR="00D661B8" w:rsidRDefault="00E5672E">
            <w:pPr>
              <w:rPr>
                <w:sz w:val="24"/>
                <w:szCs w:val="24"/>
              </w:rPr>
            </w:pPr>
            <w:r>
              <w:rPr>
                <w:rFonts w:hint="eastAsia"/>
                <w:sz w:val="24"/>
                <w:szCs w:val="24"/>
              </w:rPr>
              <w:t>参会人员</w:t>
            </w:r>
          </w:p>
        </w:tc>
        <w:tc>
          <w:tcPr>
            <w:tcW w:w="7191" w:type="dxa"/>
            <w:vAlign w:val="center"/>
          </w:tcPr>
          <w:p w14:paraId="690A2DB7" w14:textId="0B2BCDB3" w:rsidR="00C17F12" w:rsidRDefault="00133B3D">
            <w:pPr>
              <w:spacing w:line="360" w:lineRule="auto"/>
              <w:rPr>
                <w:rFonts w:ascii="宋体" w:hAnsi="宋体" w:cs="宋体" w:hint="eastAsia"/>
                <w:sz w:val="24"/>
                <w:szCs w:val="24"/>
              </w:rPr>
            </w:pPr>
            <w:r>
              <w:rPr>
                <w:rFonts w:ascii="宋体" w:hAnsi="宋体" w:cs="宋体" w:hint="eastAsia"/>
                <w:sz w:val="24"/>
                <w:szCs w:val="24"/>
              </w:rPr>
              <w:t>公司</w:t>
            </w:r>
            <w:r w:rsidR="009503B9">
              <w:rPr>
                <w:rFonts w:ascii="宋体" w:hAnsi="宋体" w:cs="宋体" w:hint="eastAsia"/>
                <w:sz w:val="24"/>
                <w:szCs w:val="24"/>
              </w:rPr>
              <w:t>董事长：胡汉杰</w:t>
            </w:r>
          </w:p>
          <w:p w14:paraId="0046B2CF" w14:textId="2A7EF9BC" w:rsidR="00C17F12" w:rsidRDefault="00133B3D">
            <w:pPr>
              <w:spacing w:line="360" w:lineRule="auto"/>
              <w:rPr>
                <w:rFonts w:ascii="宋体" w:hAnsi="宋体" w:cs="宋体" w:hint="eastAsia"/>
                <w:sz w:val="24"/>
                <w:szCs w:val="24"/>
              </w:rPr>
            </w:pPr>
            <w:r>
              <w:rPr>
                <w:rFonts w:ascii="宋体" w:hAnsi="宋体" w:cs="宋体" w:hint="eastAsia"/>
                <w:sz w:val="24"/>
                <w:szCs w:val="24"/>
              </w:rPr>
              <w:t>公司</w:t>
            </w:r>
            <w:r w:rsidR="00E5672E">
              <w:rPr>
                <w:rFonts w:ascii="宋体" w:hAnsi="宋体" w:cs="宋体" w:hint="eastAsia"/>
                <w:sz w:val="24"/>
                <w:szCs w:val="24"/>
              </w:rPr>
              <w:t>董事、党委书记、总经理：刘洪敏</w:t>
            </w:r>
          </w:p>
          <w:p w14:paraId="57F127B3" w14:textId="643F737E" w:rsidR="00C17F12" w:rsidRDefault="00133B3D">
            <w:pPr>
              <w:spacing w:line="360" w:lineRule="auto"/>
              <w:rPr>
                <w:rFonts w:ascii="宋体" w:hAnsi="宋体" w:cs="宋体" w:hint="eastAsia"/>
                <w:sz w:val="24"/>
                <w:szCs w:val="24"/>
              </w:rPr>
            </w:pPr>
            <w:r>
              <w:rPr>
                <w:rFonts w:ascii="宋体" w:hAnsi="宋体" w:cs="宋体" w:hint="eastAsia"/>
                <w:sz w:val="24"/>
                <w:szCs w:val="24"/>
              </w:rPr>
              <w:t>公司</w:t>
            </w:r>
            <w:r w:rsidR="00E5672E">
              <w:rPr>
                <w:rFonts w:ascii="宋体" w:hAnsi="宋体" w:cs="宋体" w:hint="eastAsia"/>
                <w:sz w:val="24"/>
                <w:szCs w:val="24"/>
              </w:rPr>
              <w:t>副总经理、财务负责人、董事会秘书：李延军</w:t>
            </w:r>
          </w:p>
          <w:p w14:paraId="766842FE" w14:textId="713E8C93" w:rsidR="00D661B8" w:rsidRDefault="00133B3D">
            <w:pPr>
              <w:spacing w:line="360" w:lineRule="auto"/>
              <w:rPr>
                <w:sz w:val="24"/>
                <w:szCs w:val="24"/>
              </w:rPr>
            </w:pPr>
            <w:r>
              <w:rPr>
                <w:rFonts w:ascii="宋体" w:hAnsi="宋体" w:cs="宋体" w:hint="eastAsia"/>
                <w:sz w:val="24"/>
                <w:szCs w:val="24"/>
              </w:rPr>
              <w:t>公司</w:t>
            </w:r>
            <w:r w:rsidR="00E5672E">
              <w:rPr>
                <w:rFonts w:ascii="宋体" w:hAnsi="宋体" w:cs="宋体" w:hint="eastAsia"/>
                <w:sz w:val="24"/>
                <w:szCs w:val="24"/>
              </w:rPr>
              <w:t>独立董事：陈守东</w:t>
            </w:r>
            <w:r w:rsidR="00F71CDA">
              <w:rPr>
                <w:rFonts w:ascii="宋体" w:hAnsi="宋体" w:cs="宋体" w:hint="eastAsia"/>
                <w:sz w:val="24"/>
                <w:szCs w:val="24"/>
              </w:rPr>
              <w:t>、</w:t>
            </w:r>
            <w:r w:rsidR="00CC5A66" w:rsidRPr="00CC5A66">
              <w:rPr>
                <w:rFonts w:ascii="宋体" w:hAnsi="宋体" w:cs="宋体"/>
                <w:sz w:val="24"/>
                <w:szCs w:val="24"/>
              </w:rPr>
              <w:t>刘柏</w:t>
            </w:r>
          </w:p>
        </w:tc>
      </w:tr>
      <w:tr w:rsidR="00D661B8" w14:paraId="1711BCC4" w14:textId="77777777">
        <w:trPr>
          <w:trHeight w:val="557"/>
        </w:trPr>
        <w:tc>
          <w:tcPr>
            <w:tcW w:w="1526" w:type="dxa"/>
            <w:vAlign w:val="center"/>
          </w:tcPr>
          <w:p w14:paraId="3D40577C" w14:textId="77777777" w:rsidR="00D661B8" w:rsidRDefault="00E5672E">
            <w:pPr>
              <w:rPr>
                <w:sz w:val="24"/>
                <w:szCs w:val="24"/>
              </w:rPr>
            </w:pPr>
            <w:r>
              <w:rPr>
                <w:rFonts w:hint="eastAsia"/>
                <w:sz w:val="24"/>
                <w:szCs w:val="24"/>
              </w:rPr>
              <w:t>投资者关系活动主要内容介绍</w:t>
            </w:r>
          </w:p>
        </w:tc>
        <w:tc>
          <w:tcPr>
            <w:tcW w:w="7191" w:type="dxa"/>
          </w:tcPr>
          <w:p w14:paraId="686907B6" w14:textId="77777777" w:rsidR="00D661B8" w:rsidRPr="00133B3D" w:rsidRDefault="00E5672E" w:rsidP="00133B3D">
            <w:pPr>
              <w:spacing w:line="360" w:lineRule="auto"/>
              <w:jc w:val="center"/>
              <w:rPr>
                <w:rFonts w:ascii="宋体"/>
                <w:b/>
                <w:bCs/>
                <w:sz w:val="24"/>
              </w:rPr>
            </w:pPr>
            <w:r w:rsidRPr="00133B3D">
              <w:rPr>
                <w:rFonts w:ascii="宋体" w:hint="eastAsia"/>
                <w:b/>
                <w:bCs/>
                <w:sz w:val="24"/>
              </w:rPr>
              <w:t>投资者关系活动主要内容</w:t>
            </w:r>
          </w:p>
          <w:p w14:paraId="2059BEE4" w14:textId="49342617" w:rsidR="00D661B8" w:rsidRPr="00133B3D" w:rsidRDefault="00133B3D" w:rsidP="00030B2E">
            <w:pPr>
              <w:spacing w:line="360" w:lineRule="auto"/>
              <w:rPr>
                <w:rFonts w:ascii="宋体" w:hAnsi="宋体" w:cs="宋体" w:hint="eastAsia"/>
                <w:b/>
                <w:bCs/>
                <w:sz w:val="24"/>
                <w:szCs w:val="24"/>
              </w:rPr>
            </w:pPr>
            <w:r>
              <w:rPr>
                <w:rFonts w:ascii="宋体" w:hAnsi="宋体" w:cs="宋体" w:hint="eastAsia"/>
                <w:b/>
                <w:bCs/>
                <w:sz w:val="24"/>
                <w:szCs w:val="24"/>
              </w:rPr>
              <w:t>问题1</w:t>
            </w:r>
            <w:r w:rsidR="00E5672E" w:rsidRPr="00133B3D">
              <w:rPr>
                <w:rFonts w:ascii="宋体" w:hAnsi="宋体" w:cs="宋体"/>
                <w:b/>
                <w:bCs/>
                <w:sz w:val="24"/>
                <w:szCs w:val="24"/>
              </w:rPr>
              <w:t>：</w:t>
            </w:r>
            <w:r w:rsidR="00D82EB7" w:rsidRPr="00133B3D">
              <w:rPr>
                <w:rFonts w:ascii="宋体" w:hAnsi="宋体" w:cs="宋体" w:hint="eastAsia"/>
                <w:b/>
                <w:bCs/>
                <w:sz w:val="24"/>
                <w:szCs w:val="24"/>
              </w:rPr>
              <w:t>公司在新兴领域的布局取得了哪些实质性进展？</w:t>
            </w:r>
          </w:p>
          <w:p w14:paraId="2DFCE847" w14:textId="16C0F3A3" w:rsidR="00D661B8" w:rsidRPr="00AE02DA" w:rsidRDefault="00133B3D" w:rsidP="00133B3D">
            <w:pPr>
              <w:spacing w:line="360" w:lineRule="auto"/>
              <w:ind w:firstLineChars="200" w:firstLine="482"/>
              <w:rPr>
                <w:rFonts w:ascii="宋体" w:hAnsi="宋体" w:cs="宋体" w:hint="eastAsia"/>
                <w:sz w:val="24"/>
                <w:szCs w:val="24"/>
              </w:rPr>
            </w:pPr>
            <w:r w:rsidRPr="00133B3D">
              <w:rPr>
                <w:rFonts w:ascii="宋体" w:hAnsi="宋体" w:cs="宋体" w:hint="eastAsia"/>
                <w:b/>
                <w:bCs/>
                <w:sz w:val="24"/>
                <w:szCs w:val="24"/>
              </w:rPr>
              <w:t>答复</w:t>
            </w:r>
            <w:r w:rsidR="00E5672E" w:rsidRPr="00133B3D">
              <w:rPr>
                <w:rFonts w:ascii="宋体" w:hAnsi="宋体" w:cs="宋体"/>
                <w:b/>
                <w:bCs/>
                <w:sz w:val="24"/>
                <w:szCs w:val="24"/>
              </w:rPr>
              <w:t>:</w:t>
            </w:r>
            <w:r w:rsidR="00D82EB7" w:rsidRPr="00133B3D">
              <w:rPr>
                <w:rFonts w:ascii="宋体" w:hAnsi="宋体" w:cs="宋体"/>
                <w:b/>
                <w:bCs/>
                <w:sz w:val="24"/>
                <w:szCs w:val="24"/>
              </w:rPr>
              <w:t xml:space="preserve"> </w:t>
            </w:r>
            <w:r w:rsidR="009C1773" w:rsidRPr="00AE02DA">
              <w:rPr>
                <w:rFonts w:ascii="宋体" w:hAnsi="宋体" w:cs="宋体" w:hint="eastAsia"/>
                <w:sz w:val="24"/>
                <w:szCs w:val="24"/>
              </w:rPr>
              <w:t>您好，感谢您对公司业务发展方面的关注。公司在新兴领域布局了陶瓷氧传感器、镁合金、智能表面、座舱</w:t>
            </w:r>
            <w:proofErr w:type="gramStart"/>
            <w:r w:rsidR="009C1773" w:rsidRPr="00AE02DA">
              <w:rPr>
                <w:rFonts w:ascii="宋体" w:hAnsi="宋体" w:cs="宋体" w:hint="eastAsia"/>
                <w:sz w:val="24"/>
                <w:szCs w:val="24"/>
              </w:rPr>
              <w:t>视觉域控等</w:t>
            </w:r>
            <w:proofErr w:type="gramEnd"/>
            <w:r w:rsidR="009C1773" w:rsidRPr="00AE02DA">
              <w:rPr>
                <w:rFonts w:ascii="宋体" w:hAnsi="宋体" w:cs="宋体" w:hint="eastAsia"/>
                <w:sz w:val="24"/>
                <w:szCs w:val="24"/>
              </w:rPr>
              <w:t>产品和技术，基于各自开发阶段已陆续与整车厂有量产合作。此外，富维股份深耕汽车零部件研发与制造领域三十多年，拥有成熟的车</w:t>
            </w:r>
            <w:proofErr w:type="gramStart"/>
            <w:r w:rsidR="009C1773" w:rsidRPr="00AE02DA">
              <w:rPr>
                <w:rFonts w:ascii="宋体" w:hAnsi="宋体" w:cs="宋体" w:hint="eastAsia"/>
                <w:sz w:val="24"/>
                <w:szCs w:val="24"/>
              </w:rPr>
              <w:t>规</w:t>
            </w:r>
            <w:proofErr w:type="gramEnd"/>
            <w:r w:rsidR="009C1773" w:rsidRPr="00AE02DA">
              <w:rPr>
                <w:rFonts w:ascii="宋体" w:hAnsi="宋体" w:cs="宋体" w:hint="eastAsia"/>
                <w:sz w:val="24"/>
                <w:szCs w:val="24"/>
              </w:rPr>
              <w:t>级零部件的研发及制造经验和技术积累，</w:t>
            </w:r>
            <w:proofErr w:type="gramStart"/>
            <w:r w:rsidR="009C1773" w:rsidRPr="00AE02DA">
              <w:rPr>
                <w:rFonts w:ascii="宋体" w:hAnsi="宋体" w:cs="宋体" w:hint="eastAsia"/>
                <w:sz w:val="24"/>
                <w:szCs w:val="24"/>
              </w:rPr>
              <w:t>在具身智能</w:t>
            </w:r>
            <w:proofErr w:type="gramEnd"/>
            <w:r w:rsidR="009C1773" w:rsidRPr="00AE02DA">
              <w:rPr>
                <w:rFonts w:ascii="宋体" w:hAnsi="宋体" w:cs="宋体" w:hint="eastAsia"/>
                <w:sz w:val="24"/>
                <w:szCs w:val="24"/>
              </w:rPr>
              <w:t>领域和</w:t>
            </w:r>
            <w:proofErr w:type="gramStart"/>
            <w:r w:rsidR="009C1773" w:rsidRPr="00AE02DA">
              <w:rPr>
                <w:rFonts w:ascii="宋体" w:hAnsi="宋体" w:cs="宋体" w:hint="eastAsia"/>
                <w:sz w:val="24"/>
                <w:szCs w:val="24"/>
              </w:rPr>
              <w:t>低空经济</w:t>
            </w:r>
            <w:proofErr w:type="gramEnd"/>
            <w:r w:rsidR="009C1773" w:rsidRPr="00AE02DA">
              <w:rPr>
                <w:rFonts w:ascii="宋体" w:hAnsi="宋体" w:cs="宋体" w:hint="eastAsia"/>
                <w:sz w:val="24"/>
                <w:szCs w:val="24"/>
              </w:rPr>
              <w:t>领域均有较大的研发基础及制造优势，已成立专项工作小组开展相关的产业研究，积极探索富维应用场景与产业协同的可能性及落地实施方案。请关注公司公告。</w:t>
            </w:r>
          </w:p>
          <w:p w14:paraId="5A67AF27" w14:textId="7E8823DF" w:rsidR="00D661B8" w:rsidRPr="00133B3D" w:rsidRDefault="00133B3D" w:rsidP="00AE02DA">
            <w:pPr>
              <w:spacing w:line="360" w:lineRule="auto"/>
              <w:rPr>
                <w:rFonts w:ascii="宋体" w:hAnsi="宋体" w:cs="宋体" w:hint="eastAsia"/>
                <w:b/>
                <w:bCs/>
                <w:sz w:val="24"/>
                <w:szCs w:val="24"/>
              </w:rPr>
            </w:pPr>
            <w:r>
              <w:rPr>
                <w:rFonts w:ascii="宋体" w:hAnsi="宋体" w:cs="宋体" w:hint="eastAsia"/>
                <w:b/>
                <w:bCs/>
                <w:sz w:val="24"/>
                <w:szCs w:val="24"/>
              </w:rPr>
              <w:t>问题</w:t>
            </w:r>
            <w:r w:rsidR="00E5672E" w:rsidRPr="00133B3D">
              <w:rPr>
                <w:rFonts w:ascii="宋体" w:hAnsi="宋体" w:cs="宋体"/>
                <w:b/>
                <w:bCs/>
                <w:sz w:val="24"/>
                <w:szCs w:val="24"/>
              </w:rPr>
              <w:t>2</w:t>
            </w:r>
            <w:r>
              <w:rPr>
                <w:rFonts w:ascii="宋体" w:hAnsi="宋体" w:cs="宋体" w:hint="eastAsia"/>
                <w:b/>
                <w:bCs/>
                <w:sz w:val="24"/>
                <w:szCs w:val="24"/>
              </w:rPr>
              <w:t>：</w:t>
            </w:r>
            <w:r w:rsidR="00020B6A" w:rsidRPr="00133B3D">
              <w:rPr>
                <w:rFonts w:ascii="宋体" w:hAnsi="宋体" w:cs="宋体" w:hint="eastAsia"/>
                <w:b/>
                <w:bCs/>
                <w:sz w:val="24"/>
                <w:szCs w:val="24"/>
              </w:rPr>
              <w:t>公司目前股价持续“破净”，但账上现金充裕。除了一直坚</w:t>
            </w:r>
            <w:r w:rsidR="00020B6A" w:rsidRPr="00133B3D">
              <w:rPr>
                <w:rFonts w:ascii="宋体" w:hAnsi="宋体" w:cs="宋体" w:hint="eastAsia"/>
                <w:b/>
                <w:bCs/>
                <w:sz w:val="24"/>
                <w:szCs w:val="24"/>
              </w:rPr>
              <w:lastRenderedPageBreak/>
              <w:t>持的高比例分红外，公司是否有考虑其他的市值管理策略？</w:t>
            </w:r>
          </w:p>
          <w:p w14:paraId="56B75052" w14:textId="33178A17" w:rsidR="00D661B8" w:rsidRPr="00AE02DA" w:rsidRDefault="00133B3D" w:rsidP="00133B3D">
            <w:pPr>
              <w:spacing w:line="360" w:lineRule="auto"/>
              <w:ind w:firstLineChars="200" w:firstLine="482"/>
              <w:rPr>
                <w:rFonts w:ascii="宋体" w:hAnsi="宋体" w:cs="宋体" w:hint="eastAsia"/>
                <w:sz w:val="24"/>
                <w:szCs w:val="24"/>
              </w:rPr>
            </w:pPr>
            <w:r w:rsidRPr="00133B3D">
              <w:rPr>
                <w:rFonts w:ascii="宋体" w:hAnsi="宋体" w:cs="宋体" w:hint="eastAsia"/>
                <w:b/>
                <w:bCs/>
                <w:sz w:val="24"/>
                <w:szCs w:val="24"/>
              </w:rPr>
              <w:t>答复</w:t>
            </w:r>
            <w:r w:rsidRPr="00133B3D">
              <w:rPr>
                <w:rFonts w:ascii="宋体" w:hAnsi="宋体" w:cs="宋体"/>
                <w:b/>
                <w:bCs/>
                <w:sz w:val="24"/>
                <w:szCs w:val="24"/>
              </w:rPr>
              <w:t>:</w:t>
            </w:r>
            <w:r w:rsidR="00CA36E1" w:rsidRPr="00AE02DA">
              <w:rPr>
                <w:rFonts w:ascii="宋体" w:hAnsi="宋体" w:cs="宋体" w:hint="eastAsia"/>
                <w:sz w:val="24"/>
                <w:szCs w:val="24"/>
              </w:rPr>
              <w:t>您好，公司致力于持续做好主业经营，不断进行研发投入，保持高质量稳健发展。同时公司也持续关注相关政策，并于2025年4月份发布了《估值提升计划》，明确提出2024-2026年度每年以现金方式分配的利润在当年实现的可分配利润的50%以上，分红次数不少于两次，后续公司也会根据《估值提升计划》持续开展市值管理工作。非常感谢您的关注！</w:t>
            </w:r>
            <w:r w:rsidR="00CA36E1" w:rsidRPr="00AE02DA">
              <w:rPr>
                <w:rFonts w:ascii="宋体" w:hAnsi="宋体" w:cs="宋体"/>
                <w:sz w:val="24"/>
                <w:szCs w:val="24"/>
              </w:rPr>
              <w:t xml:space="preserve"> </w:t>
            </w:r>
          </w:p>
          <w:p w14:paraId="51913BDF" w14:textId="2D1F5E20" w:rsidR="00D661B8" w:rsidRPr="00133B3D" w:rsidRDefault="00133B3D" w:rsidP="00AE02DA">
            <w:pPr>
              <w:spacing w:line="360" w:lineRule="auto"/>
              <w:rPr>
                <w:rFonts w:ascii="宋体" w:hAnsi="宋体" w:cs="宋体" w:hint="eastAsia"/>
                <w:b/>
                <w:bCs/>
                <w:sz w:val="24"/>
                <w:szCs w:val="24"/>
              </w:rPr>
            </w:pPr>
            <w:r>
              <w:rPr>
                <w:rFonts w:ascii="宋体" w:hAnsi="宋体" w:cs="宋体" w:hint="eastAsia"/>
                <w:b/>
                <w:bCs/>
                <w:sz w:val="24"/>
                <w:szCs w:val="24"/>
              </w:rPr>
              <w:t>问题</w:t>
            </w:r>
            <w:r w:rsidR="00E5672E" w:rsidRPr="00133B3D">
              <w:rPr>
                <w:rFonts w:ascii="宋体" w:hAnsi="宋体" w:cs="宋体"/>
                <w:b/>
                <w:bCs/>
                <w:sz w:val="24"/>
                <w:szCs w:val="24"/>
              </w:rPr>
              <w:t>3</w:t>
            </w:r>
            <w:r>
              <w:rPr>
                <w:rFonts w:ascii="宋体" w:hAnsi="宋体" w:cs="宋体" w:hint="eastAsia"/>
                <w:b/>
                <w:bCs/>
                <w:sz w:val="24"/>
                <w:szCs w:val="24"/>
              </w:rPr>
              <w:t>：</w:t>
            </w:r>
            <w:r w:rsidR="002C361F" w:rsidRPr="00133B3D">
              <w:rPr>
                <w:rFonts w:ascii="宋体" w:hAnsi="宋体" w:cs="宋体" w:hint="eastAsia"/>
                <w:b/>
                <w:bCs/>
                <w:sz w:val="24"/>
                <w:szCs w:val="24"/>
              </w:rPr>
              <w:t>2025年汽车市场处于转型关键期，新能源与智能化是核心赛道，公司在新能源汽车零部件业务和智能化业务方面有哪些具体的布局和进展，未来有怎样的战略规划？</w:t>
            </w:r>
            <w:r w:rsidR="002C361F" w:rsidRPr="00133B3D">
              <w:rPr>
                <w:rFonts w:ascii="宋体" w:hAnsi="宋体" w:cs="宋体"/>
                <w:b/>
                <w:bCs/>
                <w:sz w:val="24"/>
                <w:szCs w:val="24"/>
              </w:rPr>
              <w:t xml:space="preserve"> </w:t>
            </w:r>
          </w:p>
          <w:p w14:paraId="5961C6BA" w14:textId="6D587650" w:rsidR="00D661B8" w:rsidRPr="00D82EB7" w:rsidRDefault="00133B3D" w:rsidP="00133B3D">
            <w:pPr>
              <w:spacing w:line="360" w:lineRule="auto"/>
              <w:ind w:firstLineChars="200" w:firstLine="482"/>
              <w:rPr>
                <w:rFonts w:ascii="宋体"/>
                <w:sz w:val="24"/>
              </w:rPr>
            </w:pPr>
            <w:r w:rsidRPr="00133B3D">
              <w:rPr>
                <w:rFonts w:ascii="宋体" w:hAnsi="宋体" w:cs="宋体" w:hint="eastAsia"/>
                <w:b/>
                <w:bCs/>
                <w:sz w:val="24"/>
                <w:szCs w:val="24"/>
              </w:rPr>
              <w:t>答复</w:t>
            </w:r>
            <w:r w:rsidR="00E5672E" w:rsidRPr="00133B3D">
              <w:rPr>
                <w:rFonts w:ascii="宋体" w:hAnsi="宋体" w:cs="宋体"/>
                <w:b/>
                <w:bCs/>
                <w:sz w:val="24"/>
                <w:szCs w:val="24"/>
              </w:rPr>
              <w:t>:</w:t>
            </w:r>
            <w:r w:rsidR="002C361F" w:rsidRPr="00133B3D">
              <w:rPr>
                <w:rFonts w:ascii="宋体" w:hAnsi="宋体" w:cs="宋体" w:hint="eastAsia"/>
                <w:b/>
                <w:bCs/>
                <w:sz w:val="24"/>
                <w:szCs w:val="24"/>
              </w:rPr>
              <w:t xml:space="preserve"> </w:t>
            </w:r>
            <w:r w:rsidR="00F94842" w:rsidRPr="00AE02DA">
              <w:rPr>
                <w:rFonts w:ascii="宋体" w:hAnsi="宋体" w:cs="宋体" w:hint="eastAsia"/>
                <w:sz w:val="24"/>
                <w:szCs w:val="24"/>
              </w:rPr>
              <w:t>您好，感谢对公司的关注！富维股份一直致力于新能源汽车和智能化业务方面的布局。基于现有五大业务板块，将智能座舱相关业务作为重要的发展方向。同时，积极推进“中性化”战略，已与国内多家新能源</w:t>
            </w:r>
            <w:proofErr w:type="gramStart"/>
            <w:r w:rsidR="00F94842" w:rsidRPr="00AE02DA">
              <w:rPr>
                <w:rFonts w:ascii="宋体" w:hAnsi="宋体" w:cs="宋体" w:hint="eastAsia"/>
                <w:sz w:val="24"/>
                <w:szCs w:val="24"/>
              </w:rPr>
              <w:t>车企形成</w:t>
            </w:r>
            <w:proofErr w:type="gramEnd"/>
            <w:r w:rsidR="00F94842" w:rsidRPr="00AE02DA">
              <w:rPr>
                <w:rFonts w:ascii="宋体" w:hAnsi="宋体" w:cs="宋体" w:hint="eastAsia"/>
                <w:sz w:val="24"/>
                <w:szCs w:val="24"/>
              </w:rPr>
              <w:t>配套。未来将拓展更多的新能源和智能化业务。</w:t>
            </w:r>
          </w:p>
        </w:tc>
      </w:tr>
    </w:tbl>
    <w:p w14:paraId="1E8373F6" w14:textId="77777777" w:rsidR="00D661B8" w:rsidRDefault="00D661B8"/>
    <w:p w14:paraId="34046628" w14:textId="77777777" w:rsidR="00D661B8" w:rsidRDefault="00D661B8"/>
    <w:sectPr w:rsidR="00D661B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6B80" w14:textId="77777777" w:rsidR="00842B0A" w:rsidRDefault="00842B0A">
      <w:r>
        <w:separator/>
      </w:r>
    </w:p>
  </w:endnote>
  <w:endnote w:type="continuationSeparator" w:id="0">
    <w:p w14:paraId="782D289E" w14:textId="77777777" w:rsidR="00842B0A" w:rsidRDefault="0084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C276" w14:textId="77777777" w:rsidR="00842B0A" w:rsidRDefault="00842B0A">
      <w:r>
        <w:separator/>
      </w:r>
    </w:p>
  </w:footnote>
  <w:footnote w:type="continuationSeparator" w:id="0">
    <w:p w14:paraId="01305A9E" w14:textId="77777777" w:rsidR="00842B0A" w:rsidRDefault="0084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115E" w14:textId="60C95616" w:rsidR="00D661B8" w:rsidRDefault="00E5672E">
    <w:pPr>
      <w:pStyle w:val="a3"/>
      <w:tabs>
        <w:tab w:val="clear" w:pos="4153"/>
      </w:tabs>
      <w:jc w:val="right"/>
    </w:pPr>
    <w:r>
      <w:rPr>
        <w:rFonts w:hint="eastAsia"/>
      </w:rPr>
      <w:t>长春富维集团汽车零部件股份有限公司投资者关系活动记录表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D661B8"/>
    <w:rsid w:val="00020B6A"/>
    <w:rsid w:val="00030B2E"/>
    <w:rsid w:val="00065875"/>
    <w:rsid w:val="000915CF"/>
    <w:rsid w:val="00133B3D"/>
    <w:rsid w:val="001B03A0"/>
    <w:rsid w:val="002C361F"/>
    <w:rsid w:val="00362119"/>
    <w:rsid w:val="003E2D77"/>
    <w:rsid w:val="004771C1"/>
    <w:rsid w:val="00522322"/>
    <w:rsid w:val="00552703"/>
    <w:rsid w:val="00560401"/>
    <w:rsid w:val="00654A9B"/>
    <w:rsid w:val="006930E2"/>
    <w:rsid w:val="006F2155"/>
    <w:rsid w:val="00744617"/>
    <w:rsid w:val="00842B0A"/>
    <w:rsid w:val="008F2532"/>
    <w:rsid w:val="009503B9"/>
    <w:rsid w:val="009843EE"/>
    <w:rsid w:val="009C1773"/>
    <w:rsid w:val="009C66E8"/>
    <w:rsid w:val="00A7595A"/>
    <w:rsid w:val="00AC1696"/>
    <w:rsid w:val="00AC5505"/>
    <w:rsid w:val="00AE02DA"/>
    <w:rsid w:val="00C17F12"/>
    <w:rsid w:val="00C92E9D"/>
    <w:rsid w:val="00CA36E1"/>
    <w:rsid w:val="00CC5A66"/>
    <w:rsid w:val="00D661B8"/>
    <w:rsid w:val="00D82EB7"/>
    <w:rsid w:val="00DE666C"/>
    <w:rsid w:val="00E5672E"/>
    <w:rsid w:val="00ED6D5D"/>
    <w:rsid w:val="00F71CDA"/>
    <w:rsid w:val="00F94842"/>
    <w:rsid w:val="00FD57D6"/>
    <w:rsid w:val="00FF2D92"/>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56113"/>
  <w15:docId w15:val="{CDCBDC31-D9F7-4966-B16F-173C70BC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E5672E"/>
    <w:pPr>
      <w:tabs>
        <w:tab w:val="center" w:pos="4153"/>
        <w:tab w:val="right" w:pos="8306"/>
      </w:tabs>
      <w:snapToGrid w:val="0"/>
      <w:jc w:val="left"/>
    </w:pPr>
    <w:rPr>
      <w:sz w:val="18"/>
      <w:szCs w:val="18"/>
    </w:rPr>
  </w:style>
  <w:style w:type="character" w:customStyle="1" w:styleId="a7">
    <w:name w:val="页脚 字符"/>
    <w:basedOn w:val="a0"/>
    <w:link w:val="a6"/>
    <w:rsid w:val="00E5672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877</Words>
  <Characters>245</Characters>
  <Application>Microsoft Office Word</Application>
  <DocSecurity>0</DocSecurity>
  <Lines>2</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李丹妮</cp:lastModifiedBy>
  <cp:revision>29</cp:revision>
  <dcterms:created xsi:type="dcterms:W3CDTF">2025-05-20T09:04:00Z</dcterms:created>
  <dcterms:modified xsi:type="dcterms:W3CDTF">2025-09-16T07:37:00Z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