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编号：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2025-0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特定对象调研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线上参与公司2025年半年度业绩说明会的全体投资者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：00-1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：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E7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上海证券交易所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上证路演中心 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网址：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"https://roadshow.sseinfo.com"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10"/>
                <w:rFonts w:hint="default" w:ascii="Times New Roman" w:hAnsi="Times New Roman" w:cs="Times New Roman"/>
                <w:bCs/>
                <w:sz w:val="24"/>
              </w:rPr>
              <w:t>https://roadshow.sseinfo.com</w:t>
            </w:r>
            <w:r>
              <w:rPr>
                <w:rStyle w:val="10"/>
                <w:rFonts w:hint="default" w:ascii="Times New Roman" w:hAnsi="Times New Roman" w:cs="Times New Roman"/>
                <w:bCs/>
                <w:sz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）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EA03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董事、总经理：王伟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先生</w:t>
            </w:r>
          </w:p>
          <w:p w14:paraId="73CADE7C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董事、副总经理、财务负责人：许峰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先生</w:t>
            </w:r>
          </w:p>
          <w:p w14:paraId="7021A063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独立董事：唐建国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先生</w:t>
            </w:r>
          </w:p>
          <w:p w14:paraId="16590D9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副总经理、董事会秘书：王科芳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一、交流问答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Q1、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请问在推进产品高端化过程中，公司遇到的最大挑战是什么？又是如何克服这些挑战，保证高端产品战略顺利实施的？</w:t>
            </w:r>
          </w:p>
          <w:p w14:paraId="7CDA7C7A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A：尊敬的投资者，感谢您的提问。</w:t>
            </w:r>
          </w:p>
          <w:p w14:paraId="3B19D9E3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公司深耕铝加工行业 20 余年，拥有国内最大铝合金材料基地之一，在再生铝保级升级回收、铝杆线缆“卡脖子”等关键技术的研发与突破中占据行业领先地位。公司推进产品高端化战略，是提升核心竞争力和实现长期可持续发展的关键。在这一过程中，我们遇到的核心挑战主要来自于技术研发的突破、高端产能的精准布局以及国际市场的深度开拓。</w:t>
            </w:r>
          </w:p>
          <w:p w14:paraId="5E81D77E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为克服这些挑战，保证战略的顺利实施，公司重点从以下几个方面着手：1、强化技术研发与创新，攻克产品工艺难关；2、精准布局与优化产能，保障高端产品供给；3、深化客户合作与市场开拓，切入高端供应链体系。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感谢您的关注！</w:t>
            </w:r>
          </w:p>
          <w:p w14:paraId="7B6C6D20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Q2、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公司参股的“沙特红海铝产业链综合项目”目前进展如何？</w:t>
            </w:r>
          </w:p>
          <w:p w14:paraId="54F5EE82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A：尊敬的投资者，感谢您的提问。截至 2025 年 7 月,已完成 ODI 备案审批，项目实施正稳步推进中。感谢您的关注！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Q3：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公司对2025年全年的营收和利润增速有怎样的预期？</w:t>
            </w:r>
          </w:p>
          <w:p w14:paraId="65FCAAD1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A：尊敬的投资者，感谢您的提问。公司2025年全年业绩情况请您后续关注在上海证券交易所网站披露的公司《2025年年度报告》。感谢您的关注！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074F82"/>
    <w:p w14:paraId="51C2BD2F">
      <w:pPr>
        <w:widowControl/>
        <w:jc w:val="left"/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3C96DF2"/>
    <w:rsid w:val="051817A5"/>
    <w:rsid w:val="052D4EEB"/>
    <w:rsid w:val="062260D2"/>
    <w:rsid w:val="0A4A3E4A"/>
    <w:rsid w:val="0FAE6C29"/>
    <w:rsid w:val="0FC14BAE"/>
    <w:rsid w:val="148D5389"/>
    <w:rsid w:val="15467F0C"/>
    <w:rsid w:val="159C7321"/>
    <w:rsid w:val="16A576FF"/>
    <w:rsid w:val="17157A95"/>
    <w:rsid w:val="17C35253"/>
    <w:rsid w:val="1C611F6A"/>
    <w:rsid w:val="1CC33479"/>
    <w:rsid w:val="1EF16B46"/>
    <w:rsid w:val="20E701EC"/>
    <w:rsid w:val="23E1433B"/>
    <w:rsid w:val="243E118D"/>
    <w:rsid w:val="24743B45"/>
    <w:rsid w:val="2593449F"/>
    <w:rsid w:val="2609650F"/>
    <w:rsid w:val="28446A3F"/>
    <w:rsid w:val="2A8A04DA"/>
    <w:rsid w:val="2C2416B4"/>
    <w:rsid w:val="2D0B37A7"/>
    <w:rsid w:val="2EEB70FA"/>
    <w:rsid w:val="3115220C"/>
    <w:rsid w:val="312D1C4B"/>
    <w:rsid w:val="31D245A1"/>
    <w:rsid w:val="36DE6B45"/>
    <w:rsid w:val="389820A0"/>
    <w:rsid w:val="3A1219DE"/>
    <w:rsid w:val="40DB5220"/>
    <w:rsid w:val="41F8269F"/>
    <w:rsid w:val="43D321DE"/>
    <w:rsid w:val="43DB1093"/>
    <w:rsid w:val="45D76C57"/>
    <w:rsid w:val="462558F9"/>
    <w:rsid w:val="46410341"/>
    <w:rsid w:val="4B3C1CC8"/>
    <w:rsid w:val="4D1F167F"/>
    <w:rsid w:val="4E4639B7"/>
    <w:rsid w:val="4EF23735"/>
    <w:rsid w:val="50CD66BC"/>
    <w:rsid w:val="525C226C"/>
    <w:rsid w:val="53AE2320"/>
    <w:rsid w:val="53B9530A"/>
    <w:rsid w:val="574511ED"/>
    <w:rsid w:val="5B2B614D"/>
    <w:rsid w:val="5EAC5272"/>
    <w:rsid w:val="5EEA0B59"/>
    <w:rsid w:val="63EE2F87"/>
    <w:rsid w:val="64CC2606"/>
    <w:rsid w:val="64CE38BC"/>
    <w:rsid w:val="6686746F"/>
    <w:rsid w:val="66DB2FC1"/>
    <w:rsid w:val="678371C8"/>
    <w:rsid w:val="6DE775D0"/>
    <w:rsid w:val="6E9A0486"/>
    <w:rsid w:val="70524F5E"/>
    <w:rsid w:val="70877018"/>
    <w:rsid w:val="70B9783B"/>
    <w:rsid w:val="72926AFF"/>
    <w:rsid w:val="73D732B2"/>
    <w:rsid w:val="77A94A29"/>
    <w:rsid w:val="7C8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2248</Words>
  <Characters>2479</Characters>
  <Lines>17</Lines>
  <Paragraphs>4</Paragraphs>
  <TotalTime>2</TotalTime>
  <ScaleCrop>false</ScaleCrop>
  <LinksUpToDate>false</LinksUpToDate>
  <CharactersWithSpaces>2615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2021-09-16T08:26:00Z</cp:lastPrinted>
  <dcterms:modified xsi:type="dcterms:W3CDTF">2025-09-17T08:43:46Z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1EFB59E6331F4388A5FE381B6DD89852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