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823F" w14:textId="2FFECB9D" w:rsidR="006E65E5" w:rsidRDefault="00B2170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600771                            </w:t>
      </w:r>
      <w:r w:rsidR="00703843">
        <w:rPr>
          <w:rFonts w:hint="eastAsia"/>
          <w:color w:val="000000"/>
          <w:sz w:val="24"/>
        </w:rPr>
        <w:t xml:space="preserve">      </w:t>
      </w:r>
      <w:r>
        <w:rPr>
          <w:color w:val="000000"/>
          <w:sz w:val="24"/>
        </w:rPr>
        <w:t xml:space="preserve"> </w:t>
      </w:r>
      <w:r>
        <w:rPr>
          <w:rFonts w:hAnsi="宋体"/>
          <w:bCs/>
          <w:iCs/>
          <w:color w:val="000000"/>
          <w:sz w:val="24"/>
        </w:rPr>
        <w:t>证券简称：</w:t>
      </w:r>
      <w:proofErr w:type="gramStart"/>
      <w:r>
        <w:rPr>
          <w:color w:val="000000"/>
          <w:sz w:val="24"/>
        </w:rPr>
        <w:t>广誉远</w:t>
      </w:r>
      <w:proofErr w:type="gramEnd"/>
    </w:p>
    <w:p w14:paraId="6AA71124" w14:textId="4C327A72" w:rsidR="006E65E5" w:rsidRPr="00A766C7" w:rsidRDefault="00B21707" w:rsidP="00A766C7">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b/>
          <w:bCs/>
          <w:iCs/>
          <w:color w:val="000000"/>
          <w:sz w:val="32"/>
          <w:szCs w:val="32"/>
        </w:rPr>
        <w:t>广誉远</w:t>
      </w:r>
      <w:proofErr w:type="gramEnd"/>
      <w:r>
        <w:rPr>
          <w:rFonts w:ascii="宋体" w:hAnsi="宋体"/>
          <w:b/>
          <w:bCs/>
          <w:iCs/>
          <w:color w:val="000000"/>
          <w:sz w:val="32"/>
          <w:szCs w:val="32"/>
        </w:rPr>
        <w:t>中药股份有限公司</w:t>
      </w:r>
      <w:bookmarkStart w:id="0" w:name="OLE_LINK1"/>
      <w:r>
        <w:rPr>
          <w:rFonts w:ascii="宋体" w:hAnsi="宋体" w:hint="eastAsia"/>
          <w:b/>
          <w:bCs/>
          <w:iCs/>
          <w:color w:val="000000"/>
          <w:sz w:val="32"/>
          <w:szCs w:val="32"/>
        </w:rPr>
        <w:t>投资者关系活动记录表</w:t>
      </w:r>
      <w:bookmarkEnd w:id="0"/>
      <w:r>
        <w:rPr>
          <w:rFonts w:ascii="宋体" w:hAnsi="宋体" w:hint="eastAsia"/>
          <w:bCs/>
          <w:iCs/>
          <w:color w:val="000000"/>
          <w:sz w:val="24"/>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79"/>
      </w:tblGrid>
      <w:tr w:rsidR="006E65E5" w14:paraId="1CAF1376" w14:textId="77777777" w:rsidTr="00E14F9B">
        <w:tc>
          <w:tcPr>
            <w:tcW w:w="1980" w:type="dxa"/>
            <w:tcBorders>
              <w:top w:val="single" w:sz="4" w:space="0" w:color="auto"/>
              <w:left w:val="single" w:sz="4" w:space="0" w:color="auto"/>
              <w:bottom w:val="single" w:sz="4" w:space="0" w:color="auto"/>
              <w:right w:val="single" w:sz="4" w:space="0" w:color="auto"/>
            </w:tcBorders>
            <w:vAlign w:val="center"/>
          </w:tcPr>
          <w:p w14:paraId="26497BBB" w14:textId="77777777" w:rsidR="006E65E5" w:rsidRDefault="00B21707" w:rsidP="00703843">
            <w:pPr>
              <w:spacing w:line="420" w:lineRule="exact"/>
              <w:jc w:val="center"/>
              <w:rPr>
                <w:bCs/>
                <w:iCs/>
                <w:color w:val="000000"/>
                <w:kern w:val="0"/>
                <w:sz w:val="24"/>
              </w:rPr>
            </w:pPr>
            <w:r>
              <w:rPr>
                <w:rFonts w:hAnsi="宋体"/>
                <w:bCs/>
                <w:iCs/>
                <w:color w:val="000000"/>
                <w:kern w:val="0"/>
                <w:sz w:val="24"/>
              </w:rPr>
              <w:t>投资者关系活动类别</w:t>
            </w:r>
          </w:p>
          <w:p w14:paraId="6C1C6CC1" w14:textId="77777777" w:rsidR="006E65E5" w:rsidRDefault="006E65E5" w:rsidP="00703843">
            <w:pPr>
              <w:spacing w:line="420" w:lineRule="exact"/>
              <w:jc w:val="center"/>
              <w:rPr>
                <w:bCs/>
                <w:iCs/>
                <w:color w:val="000000"/>
                <w:sz w:val="24"/>
              </w:rPr>
            </w:pPr>
          </w:p>
        </w:tc>
        <w:tc>
          <w:tcPr>
            <w:tcW w:w="6379" w:type="dxa"/>
            <w:tcBorders>
              <w:top w:val="single" w:sz="4" w:space="0" w:color="auto"/>
              <w:left w:val="single" w:sz="4" w:space="0" w:color="auto"/>
              <w:bottom w:val="single" w:sz="4" w:space="0" w:color="auto"/>
              <w:right w:val="single" w:sz="4" w:space="0" w:color="auto"/>
            </w:tcBorders>
          </w:tcPr>
          <w:p w14:paraId="19850E51" w14:textId="7E42B7EC" w:rsidR="006E65E5" w:rsidRDefault="00000000">
            <w:pPr>
              <w:spacing w:line="420" w:lineRule="exact"/>
              <w:rPr>
                <w:bCs/>
                <w:iCs/>
                <w:color w:val="000000"/>
                <w:sz w:val="24"/>
              </w:rPr>
            </w:pPr>
            <w:sdt>
              <w:sdtPr>
                <w:rPr>
                  <w:rFonts w:hAnsi="宋体" w:hint="eastAsia"/>
                  <w:kern w:val="0"/>
                  <w:sz w:val="24"/>
                </w:rPr>
                <w:id w:val="949589717"/>
                <w14:checkbox>
                  <w14:checked w14:val="0"/>
                  <w14:checkedState w14:val="0052" w14:font="Wingdings 2"/>
                  <w14:uncheckedState w14:val="2610" w14:font="MS Gothic"/>
                </w14:checkbox>
              </w:sdtPr>
              <w:sdtContent>
                <w:r w:rsidR="005B6581">
                  <w:rPr>
                    <w:rFonts w:ascii="MS Gothic" w:eastAsia="MS Gothic" w:hAnsi="MS Gothic" w:hint="eastAsia"/>
                    <w:kern w:val="0"/>
                    <w:sz w:val="24"/>
                  </w:rPr>
                  <w:t>☐</w:t>
                </w:r>
              </w:sdtContent>
            </w:sdt>
            <w:r w:rsidR="00B21707">
              <w:rPr>
                <w:rFonts w:hAnsi="宋体"/>
                <w:kern w:val="0"/>
                <w:sz w:val="24"/>
              </w:rPr>
              <w:t>特定对象调研</w:t>
            </w:r>
            <w:r w:rsidR="00B21707">
              <w:rPr>
                <w:kern w:val="0"/>
                <w:sz w:val="24"/>
              </w:rPr>
              <w:t xml:space="preserve">    </w:t>
            </w:r>
            <w:r w:rsidR="00F61881">
              <w:rPr>
                <w:rFonts w:hint="eastAsia"/>
                <w:kern w:val="0"/>
                <w:sz w:val="24"/>
              </w:rPr>
              <w:t xml:space="preserve"> </w:t>
            </w:r>
            <w:r w:rsidR="00B21707">
              <w:rPr>
                <w:kern w:val="0"/>
                <w:sz w:val="24"/>
              </w:rPr>
              <w:t xml:space="preserve">  </w:t>
            </w:r>
            <w:r w:rsidR="00876866">
              <w:rPr>
                <w:rFonts w:hint="eastAsia"/>
                <w:kern w:val="0"/>
                <w:sz w:val="24"/>
              </w:rPr>
              <w:t xml:space="preserve"> </w:t>
            </w:r>
            <w:r w:rsidR="00B21707">
              <w:rPr>
                <w:kern w:val="0"/>
                <w:sz w:val="24"/>
              </w:rPr>
              <w:t xml:space="preserve"> </w:t>
            </w:r>
            <w:sdt>
              <w:sdtPr>
                <w:rPr>
                  <w:rFonts w:hAnsi="宋体" w:hint="eastAsia"/>
                  <w:kern w:val="0"/>
                  <w:sz w:val="24"/>
                </w:rPr>
                <w:id w:val="-1597160035"/>
                <w14:checkbox>
                  <w14:checked w14:val="1"/>
                  <w14:checkedState w14:val="0052" w14:font="Wingdings 2"/>
                  <w14:uncheckedState w14:val="2610" w14:font="MS Gothic"/>
                </w14:checkbox>
              </w:sdtPr>
              <w:sdtContent>
                <w:r w:rsidR="005B6581">
                  <w:rPr>
                    <w:rFonts w:hAnsi="宋体" w:hint="eastAsia"/>
                    <w:kern w:val="0"/>
                    <w:sz w:val="24"/>
                  </w:rPr>
                  <w:sym w:font="Wingdings 2" w:char="F052"/>
                </w:r>
              </w:sdtContent>
            </w:sdt>
            <w:r w:rsidR="00B21707">
              <w:rPr>
                <w:rFonts w:hAnsi="宋体"/>
                <w:kern w:val="0"/>
                <w:sz w:val="24"/>
              </w:rPr>
              <w:t>分析师会议</w:t>
            </w:r>
          </w:p>
          <w:p w14:paraId="208309FA" w14:textId="5FF0477C" w:rsidR="006E65E5" w:rsidRDefault="00000000">
            <w:pPr>
              <w:spacing w:line="420" w:lineRule="exact"/>
              <w:rPr>
                <w:bCs/>
                <w:iCs/>
                <w:color w:val="000000"/>
                <w:kern w:val="0"/>
                <w:sz w:val="24"/>
              </w:rPr>
            </w:pPr>
            <w:sdt>
              <w:sdtPr>
                <w:rPr>
                  <w:rFonts w:hAnsi="宋体" w:hint="eastAsia"/>
                  <w:kern w:val="0"/>
                  <w:sz w:val="24"/>
                </w:rPr>
                <w:id w:val="413898774"/>
                <w14:checkbox>
                  <w14:checked w14:val="0"/>
                  <w14:checkedState w14:val="0052" w14:font="Wingdings 2"/>
                  <w14:uncheckedState w14:val="2610" w14:font="MS Gothic"/>
                </w14:checkbox>
              </w:sdtPr>
              <w:sdtContent>
                <w:r w:rsidR="00F61881">
                  <w:rPr>
                    <w:rFonts w:ascii="MS Gothic" w:eastAsia="MS Gothic" w:hAnsi="MS Gothic" w:hint="eastAsia"/>
                    <w:kern w:val="0"/>
                    <w:sz w:val="24"/>
                  </w:rPr>
                  <w:t>☐</w:t>
                </w:r>
              </w:sdtContent>
            </w:sdt>
            <w:r w:rsidR="00B21707">
              <w:rPr>
                <w:rFonts w:hint="eastAsia"/>
                <w:bCs/>
                <w:iCs/>
                <w:color w:val="000000"/>
                <w:kern w:val="0"/>
                <w:sz w:val="24"/>
              </w:rPr>
              <w:t xml:space="preserve"> </w:t>
            </w:r>
            <w:r w:rsidR="00B21707">
              <w:rPr>
                <w:rFonts w:hAnsi="宋体"/>
                <w:kern w:val="0"/>
                <w:sz w:val="24"/>
              </w:rPr>
              <w:t>媒体采访</w:t>
            </w:r>
            <w:r w:rsidR="00B21707">
              <w:rPr>
                <w:kern w:val="0"/>
                <w:sz w:val="24"/>
              </w:rPr>
              <w:t xml:space="preserve">           </w:t>
            </w:r>
            <w:r w:rsidR="00345F9F">
              <w:rPr>
                <w:rFonts w:hint="eastAsia"/>
                <w:kern w:val="0"/>
                <w:sz w:val="24"/>
              </w:rPr>
              <w:t xml:space="preserve"> </w:t>
            </w:r>
            <w:sdt>
              <w:sdtPr>
                <w:rPr>
                  <w:rFonts w:hAnsi="宋体" w:hint="eastAsia"/>
                  <w:kern w:val="0"/>
                  <w:sz w:val="24"/>
                </w:rPr>
                <w:id w:val="2031066330"/>
                <w14:checkbox>
                  <w14:checked w14:val="0"/>
                  <w14:checkedState w14:val="0052" w14:font="Wingdings 2"/>
                  <w14:uncheckedState w14:val="2610" w14:font="MS Gothic"/>
                </w14:checkbox>
              </w:sdtPr>
              <w:sdtContent>
                <w:r w:rsidR="00F61881">
                  <w:rPr>
                    <w:rFonts w:ascii="MS Gothic" w:eastAsia="MS Gothic" w:hAnsi="MS Gothic" w:hint="eastAsia"/>
                    <w:kern w:val="0"/>
                    <w:sz w:val="24"/>
                  </w:rPr>
                  <w:t>☐</w:t>
                </w:r>
              </w:sdtContent>
            </w:sdt>
            <w:r w:rsidR="00B21707">
              <w:rPr>
                <w:rFonts w:hint="eastAsia"/>
                <w:bCs/>
                <w:iCs/>
                <w:color w:val="000000"/>
                <w:kern w:val="0"/>
                <w:sz w:val="24"/>
              </w:rPr>
              <w:t xml:space="preserve"> </w:t>
            </w:r>
            <w:r w:rsidR="00B21707">
              <w:rPr>
                <w:rFonts w:hAnsi="宋体"/>
                <w:kern w:val="0"/>
                <w:sz w:val="24"/>
              </w:rPr>
              <w:t>业绩说明会</w:t>
            </w:r>
          </w:p>
          <w:p w14:paraId="5E227969" w14:textId="1DDB5586" w:rsidR="006E65E5" w:rsidRDefault="00000000">
            <w:pPr>
              <w:spacing w:line="420" w:lineRule="exact"/>
              <w:rPr>
                <w:bCs/>
                <w:iCs/>
                <w:color w:val="000000"/>
                <w:kern w:val="0"/>
                <w:sz w:val="24"/>
              </w:rPr>
            </w:pPr>
            <w:sdt>
              <w:sdtPr>
                <w:rPr>
                  <w:rFonts w:hAnsi="宋体" w:hint="eastAsia"/>
                  <w:kern w:val="0"/>
                  <w:sz w:val="24"/>
                </w:rPr>
                <w:id w:val="208929547"/>
                <w14:checkbox>
                  <w14:checked w14:val="0"/>
                  <w14:checkedState w14:val="0052" w14:font="Wingdings 2"/>
                  <w14:uncheckedState w14:val="2610" w14:font="MS Gothic"/>
                </w14:checkbox>
              </w:sdtPr>
              <w:sdtContent>
                <w:r w:rsidR="00F61881">
                  <w:rPr>
                    <w:rFonts w:ascii="MS Gothic" w:eastAsia="MS Gothic" w:hAnsi="MS Gothic" w:hint="eastAsia"/>
                    <w:kern w:val="0"/>
                    <w:sz w:val="24"/>
                  </w:rPr>
                  <w:t>☐</w:t>
                </w:r>
              </w:sdtContent>
            </w:sdt>
            <w:r w:rsidR="00B21707">
              <w:rPr>
                <w:rFonts w:hint="eastAsia"/>
                <w:bCs/>
                <w:iCs/>
                <w:color w:val="000000"/>
                <w:kern w:val="0"/>
                <w:sz w:val="24"/>
              </w:rPr>
              <w:t xml:space="preserve"> </w:t>
            </w:r>
            <w:r w:rsidR="00B21707">
              <w:rPr>
                <w:rFonts w:hAnsi="宋体"/>
                <w:kern w:val="0"/>
                <w:sz w:val="24"/>
              </w:rPr>
              <w:t>新闻发布会</w:t>
            </w:r>
            <w:r w:rsidR="00B21707">
              <w:rPr>
                <w:kern w:val="0"/>
                <w:sz w:val="24"/>
              </w:rPr>
              <w:t xml:space="preserve">          </w:t>
            </w:r>
            <w:sdt>
              <w:sdtPr>
                <w:rPr>
                  <w:rFonts w:hAnsi="宋体" w:hint="eastAsia"/>
                  <w:kern w:val="0"/>
                  <w:sz w:val="24"/>
                </w:rPr>
                <w:id w:val="219865792"/>
                <w14:checkbox>
                  <w14:checked w14:val="1"/>
                  <w14:checkedState w14:val="0052" w14:font="Wingdings 2"/>
                  <w14:uncheckedState w14:val="2610" w14:font="MS Gothic"/>
                </w14:checkbox>
              </w:sdtPr>
              <w:sdtContent>
                <w:r w:rsidR="00091EC2">
                  <w:rPr>
                    <w:rFonts w:hAnsi="宋体" w:hint="eastAsia"/>
                    <w:kern w:val="0"/>
                    <w:sz w:val="24"/>
                  </w:rPr>
                  <w:sym w:font="Wingdings 2" w:char="F052"/>
                </w:r>
              </w:sdtContent>
            </w:sdt>
            <w:r w:rsidR="00B21707">
              <w:rPr>
                <w:rFonts w:hAnsi="宋体"/>
                <w:kern w:val="0"/>
                <w:sz w:val="24"/>
              </w:rPr>
              <w:t>路演活动</w:t>
            </w:r>
          </w:p>
          <w:p w14:paraId="6B9896D2" w14:textId="7467D2A9" w:rsidR="006E65E5" w:rsidRDefault="00000000">
            <w:pPr>
              <w:tabs>
                <w:tab w:val="left" w:pos="3045"/>
                <w:tab w:val="center" w:pos="3199"/>
              </w:tabs>
              <w:spacing w:line="420" w:lineRule="exact"/>
              <w:rPr>
                <w:bCs/>
                <w:iCs/>
                <w:color w:val="000000"/>
                <w:kern w:val="0"/>
                <w:sz w:val="24"/>
              </w:rPr>
            </w:pPr>
            <w:sdt>
              <w:sdtPr>
                <w:rPr>
                  <w:rFonts w:hAnsi="宋体" w:hint="eastAsia"/>
                  <w:kern w:val="0"/>
                  <w:sz w:val="24"/>
                </w:rPr>
                <w:id w:val="-1900819060"/>
                <w14:checkbox>
                  <w14:checked w14:val="0"/>
                  <w14:checkedState w14:val="0052" w14:font="Wingdings 2"/>
                  <w14:uncheckedState w14:val="2610" w14:font="MS Gothic"/>
                </w14:checkbox>
              </w:sdtPr>
              <w:sdtContent>
                <w:r w:rsidR="00F61881">
                  <w:rPr>
                    <w:rFonts w:ascii="MS Gothic" w:eastAsia="MS Gothic" w:hAnsi="MS Gothic" w:hint="eastAsia"/>
                    <w:kern w:val="0"/>
                    <w:sz w:val="24"/>
                  </w:rPr>
                  <w:t>☐</w:t>
                </w:r>
              </w:sdtContent>
            </w:sdt>
            <w:r w:rsidR="00B21707">
              <w:rPr>
                <w:rFonts w:hAnsi="宋体"/>
                <w:kern w:val="0"/>
                <w:sz w:val="24"/>
              </w:rPr>
              <w:t>现场参观</w:t>
            </w:r>
            <w:r w:rsidR="00B21707">
              <w:rPr>
                <w:bCs/>
                <w:iCs/>
                <w:color w:val="000000"/>
                <w:kern w:val="0"/>
                <w:sz w:val="24"/>
              </w:rPr>
              <w:tab/>
            </w:r>
          </w:p>
          <w:p w14:paraId="57DEE2C9" w14:textId="0E48E4C9" w:rsidR="006E65E5" w:rsidRDefault="00000000">
            <w:pPr>
              <w:tabs>
                <w:tab w:val="center" w:pos="3199"/>
              </w:tabs>
              <w:spacing w:line="420" w:lineRule="exact"/>
              <w:rPr>
                <w:bCs/>
                <w:iCs/>
                <w:color w:val="000000"/>
                <w:sz w:val="24"/>
              </w:rPr>
            </w:pPr>
            <w:sdt>
              <w:sdtPr>
                <w:rPr>
                  <w:rFonts w:hAnsi="宋体" w:hint="eastAsia"/>
                  <w:kern w:val="0"/>
                  <w:sz w:val="24"/>
                </w:rPr>
                <w:id w:val="2074698204"/>
                <w14:checkbox>
                  <w14:checked w14:val="1"/>
                  <w14:checkedState w14:val="0052" w14:font="Wingdings 2"/>
                  <w14:uncheckedState w14:val="2610" w14:font="MS Gothic"/>
                </w14:checkbox>
              </w:sdtPr>
              <w:sdtContent>
                <w:r w:rsidR="00091EC2">
                  <w:rPr>
                    <w:rFonts w:hAnsi="宋体" w:hint="eastAsia"/>
                    <w:kern w:val="0"/>
                    <w:sz w:val="24"/>
                  </w:rPr>
                  <w:sym w:font="Wingdings 2" w:char="F052"/>
                </w:r>
              </w:sdtContent>
            </w:sdt>
            <w:r w:rsidR="00F61881">
              <w:rPr>
                <w:rFonts w:hAnsi="宋体" w:hint="eastAsia"/>
                <w:kern w:val="0"/>
                <w:sz w:val="24"/>
              </w:rPr>
              <w:t xml:space="preserve"> </w:t>
            </w:r>
            <w:r w:rsidR="00B21707">
              <w:rPr>
                <w:rFonts w:hAnsi="宋体"/>
                <w:kern w:val="0"/>
                <w:sz w:val="24"/>
              </w:rPr>
              <w:t>其他</w:t>
            </w:r>
            <w:r w:rsidR="00B21707">
              <w:rPr>
                <w:kern w:val="0"/>
                <w:sz w:val="24"/>
              </w:rPr>
              <w:t xml:space="preserve"> </w:t>
            </w:r>
            <w:r w:rsidR="00B21707">
              <w:rPr>
                <w:rFonts w:hAnsi="宋体"/>
                <w:kern w:val="0"/>
                <w:sz w:val="24"/>
              </w:rPr>
              <w:t>（</w:t>
            </w:r>
            <w:r w:rsidR="00091EC2" w:rsidRPr="00091EC2">
              <w:rPr>
                <w:rFonts w:hAnsi="宋体" w:hint="eastAsia"/>
                <w:kern w:val="0"/>
                <w:sz w:val="24"/>
              </w:rPr>
              <w:t>线上会议）</w:t>
            </w:r>
          </w:p>
        </w:tc>
      </w:tr>
      <w:tr w:rsidR="006E65E5" w14:paraId="220AFB85" w14:textId="77777777" w:rsidTr="00E14F9B">
        <w:tc>
          <w:tcPr>
            <w:tcW w:w="1980" w:type="dxa"/>
            <w:tcBorders>
              <w:top w:val="single" w:sz="4" w:space="0" w:color="auto"/>
              <w:left w:val="single" w:sz="4" w:space="0" w:color="auto"/>
              <w:bottom w:val="single" w:sz="4" w:space="0" w:color="auto"/>
              <w:right w:val="single" w:sz="4" w:space="0" w:color="auto"/>
            </w:tcBorders>
            <w:vAlign w:val="center"/>
          </w:tcPr>
          <w:p w14:paraId="038A5290" w14:textId="726788C1" w:rsidR="006E65E5" w:rsidRDefault="00B21707" w:rsidP="00703843">
            <w:pPr>
              <w:spacing w:line="420" w:lineRule="exact"/>
              <w:jc w:val="center"/>
              <w:rPr>
                <w:bCs/>
                <w:iCs/>
                <w:color w:val="000000"/>
                <w:kern w:val="0"/>
                <w:sz w:val="24"/>
              </w:rPr>
            </w:pPr>
            <w:r>
              <w:rPr>
                <w:rFonts w:hAnsi="宋体"/>
                <w:bCs/>
                <w:iCs/>
                <w:color w:val="000000"/>
                <w:kern w:val="0"/>
                <w:sz w:val="24"/>
              </w:rPr>
              <w:t>参与单位名称</w:t>
            </w:r>
          </w:p>
        </w:tc>
        <w:tc>
          <w:tcPr>
            <w:tcW w:w="6379" w:type="dxa"/>
            <w:tcBorders>
              <w:top w:val="single" w:sz="4" w:space="0" w:color="auto"/>
              <w:left w:val="single" w:sz="4" w:space="0" w:color="auto"/>
              <w:bottom w:val="single" w:sz="4" w:space="0" w:color="auto"/>
              <w:right w:val="single" w:sz="4" w:space="0" w:color="auto"/>
            </w:tcBorders>
            <w:vAlign w:val="center"/>
          </w:tcPr>
          <w:p w14:paraId="6C8E16BB" w14:textId="6666C975" w:rsidR="00091EC2" w:rsidRDefault="00091EC2" w:rsidP="00FF4F9E">
            <w:pPr>
              <w:spacing w:line="420" w:lineRule="exact"/>
              <w:rPr>
                <w:bCs/>
                <w:iCs/>
                <w:color w:val="000000"/>
                <w:sz w:val="24"/>
                <w:lang w:val="en-GB"/>
              </w:rPr>
            </w:pPr>
            <w:r>
              <w:rPr>
                <w:rFonts w:hint="eastAsia"/>
                <w:bCs/>
                <w:iCs/>
                <w:color w:val="000000"/>
                <w:sz w:val="24"/>
                <w:lang w:val="en-GB"/>
              </w:rPr>
              <w:t>信达证券、长城证券、</w:t>
            </w:r>
            <w:proofErr w:type="gramStart"/>
            <w:r>
              <w:rPr>
                <w:rFonts w:hint="eastAsia"/>
                <w:bCs/>
                <w:iCs/>
                <w:color w:val="000000"/>
                <w:sz w:val="24"/>
                <w:lang w:val="en-GB"/>
              </w:rPr>
              <w:t>浙商证券</w:t>
            </w:r>
            <w:proofErr w:type="gramEnd"/>
            <w:r>
              <w:rPr>
                <w:rFonts w:hint="eastAsia"/>
                <w:bCs/>
                <w:iCs/>
                <w:color w:val="000000"/>
                <w:sz w:val="24"/>
                <w:lang w:val="en-GB"/>
              </w:rPr>
              <w:t>、中</w:t>
            </w:r>
            <w:proofErr w:type="gramStart"/>
            <w:r>
              <w:rPr>
                <w:rFonts w:hint="eastAsia"/>
                <w:bCs/>
                <w:iCs/>
                <w:color w:val="000000"/>
                <w:sz w:val="24"/>
                <w:lang w:val="en-GB"/>
              </w:rPr>
              <w:t>信建投证券</w:t>
            </w:r>
            <w:proofErr w:type="gramEnd"/>
            <w:r>
              <w:rPr>
                <w:rFonts w:hint="eastAsia"/>
                <w:bCs/>
                <w:iCs/>
                <w:color w:val="000000"/>
                <w:sz w:val="24"/>
                <w:lang w:val="en-GB"/>
              </w:rPr>
              <w:t>、国金证券、东吴证券、东北证券、申万宏源证券、西部证券、国投证券</w:t>
            </w:r>
            <w:r w:rsidR="00562FA8">
              <w:rPr>
                <w:rFonts w:hint="eastAsia"/>
                <w:bCs/>
                <w:iCs/>
                <w:color w:val="000000"/>
                <w:sz w:val="24"/>
                <w:lang w:val="en-GB"/>
              </w:rPr>
              <w:t>、山西证券、</w:t>
            </w:r>
            <w:r w:rsidR="00562FA8">
              <w:rPr>
                <w:rFonts w:hint="eastAsia"/>
                <w:bCs/>
                <w:iCs/>
                <w:sz w:val="24"/>
                <w:lang w:val="en-GB"/>
              </w:rPr>
              <w:t>金圆统一证券、</w:t>
            </w:r>
            <w:r w:rsidR="00745348">
              <w:rPr>
                <w:rFonts w:hint="eastAsia"/>
                <w:bCs/>
                <w:iCs/>
                <w:color w:val="000000"/>
                <w:sz w:val="24"/>
                <w:lang w:val="en-GB"/>
              </w:rPr>
              <w:t>华泰证券、</w:t>
            </w:r>
            <w:r>
              <w:rPr>
                <w:rFonts w:hint="eastAsia"/>
                <w:bCs/>
                <w:iCs/>
                <w:color w:val="000000"/>
                <w:sz w:val="24"/>
                <w:lang w:val="en-GB"/>
              </w:rPr>
              <w:t>太平基金、红土创新基金、西部利得基金、中欧基金、上海承风基金、中粮期货、银华基金、</w:t>
            </w:r>
            <w:proofErr w:type="gramStart"/>
            <w:r w:rsidR="00562FA8">
              <w:rPr>
                <w:rFonts w:hint="eastAsia"/>
                <w:bCs/>
                <w:iCs/>
                <w:color w:val="000000"/>
                <w:sz w:val="24"/>
                <w:lang w:val="en-GB"/>
              </w:rPr>
              <w:t>立格资本</w:t>
            </w:r>
            <w:proofErr w:type="gramEnd"/>
            <w:r w:rsidR="00562FA8">
              <w:rPr>
                <w:rFonts w:hint="eastAsia"/>
                <w:bCs/>
                <w:iCs/>
                <w:color w:val="000000"/>
                <w:sz w:val="24"/>
                <w:lang w:val="en-GB"/>
              </w:rPr>
              <w:t>、基明资本、国源信达、东方基金、</w:t>
            </w:r>
            <w:proofErr w:type="gramStart"/>
            <w:r w:rsidR="00562FA8">
              <w:rPr>
                <w:rFonts w:hint="eastAsia"/>
                <w:bCs/>
                <w:iCs/>
                <w:color w:val="000000"/>
                <w:sz w:val="24"/>
                <w:lang w:val="en-GB"/>
              </w:rPr>
              <w:t>恒越基金</w:t>
            </w:r>
            <w:proofErr w:type="gramEnd"/>
            <w:r w:rsidR="00562FA8">
              <w:rPr>
                <w:rFonts w:hint="eastAsia"/>
                <w:bCs/>
                <w:iCs/>
                <w:color w:val="000000"/>
                <w:sz w:val="24"/>
                <w:lang w:val="en-GB"/>
              </w:rPr>
              <w:t>、朴拙资本、上海金</w:t>
            </w:r>
            <w:proofErr w:type="gramStart"/>
            <w:r w:rsidR="00562FA8">
              <w:rPr>
                <w:rFonts w:hint="eastAsia"/>
                <w:bCs/>
                <w:iCs/>
                <w:color w:val="000000"/>
                <w:sz w:val="24"/>
                <w:lang w:val="en-GB"/>
              </w:rPr>
              <w:t>旷</w:t>
            </w:r>
            <w:proofErr w:type="gramEnd"/>
            <w:r w:rsidR="00562FA8">
              <w:rPr>
                <w:rFonts w:hint="eastAsia"/>
                <w:bCs/>
                <w:iCs/>
                <w:color w:val="000000"/>
                <w:sz w:val="24"/>
                <w:lang w:val="en-GB"/>
              </w:rPr>
              <w:t>投资、</w:t>
            </w:r>
            <w:r w:rsidR="00562FA8" w:rsidRPr="00562FA8">
              <w:rPr>
                <w:rFonts w:hint="eastAsia"/>
                <w:bCs/>
                <w:iCs/>
                <w:sz w:val="24"/>
                <w:lang w:val="en-GB"/>
              </w:rPr>
              <w:t>华商基金、建信养老</w:t>
            </w:r>
            <w:r w:rsidR="00562FA8">
              <w:rPr>
                <w:rFonts w:hint="eastAsia"/>
                <w:bCs/>
                <w:iCs/>
                <w:sz w:val="24"/>
                <w:lang w:val="en-GB"/>
              </w:rPr>
              <w:t>、新华基金、益</w:t>
            </w:r>
            <w:proofErr w:type="gramStart"/>
            <w:r w:rsidR="00562FA8">
              <w:rPr>
                <w:rFonts w:hint="eastAsia"/>
                <w:bCs/>
                <w:iCs/>
                <w:sz w:val="24"/>
                <w:lang w:val="en-GB"/>
              </w:rPr>
              <w:t>民基金</w:t>
            </w:r>
            <w:proofErr w:type="gramEnd"/>
          </w:p>
        </w:tc>
      </w:tr>
      <w:tr w:rsidR="006E65E5" w14:paraId="2D30A0F8" w14:textId="77777777" w:rsidTr="00E14F9B">
        <w:tc>
          <w:tcPr>
            <w:tcW w:w="1980" w:type="dxa"/>
            <w:tcBorders>
              <w:top w:val="single" w:sz="4" w:space="0" w:color="auto"/>
              <w:left w:val="single" w:sz="4" w:space="0" w:color="auto"/>
              <w:bottom w:val="single" w:sz="4" w:space="0" w:color="auto"/>
              <w:right w:val="single" w:sz="4" w:space="0" w:color="auto"/>
            </w:tcBorders>
            <w:vAlign w:val="center"/>
          </w:tcPr>
          <w:p w14:paraId="1A5FF343" w14:textId="77777777" w:rsidR="006E65E5" w:rsidRDefault="00B21707" w:rsidP="00703843">
            <w:pPr>
              <w:spacing w:line="420" w:lineRule="exact"/>
              <w:jc w:val="center"/>
              <w:rPr>
                <w:bCs/>
                <w:iCs/>
                <w:color w:val="000000"/>
                <w:kern w:val="0"/>
                <w:sz w:val="24"/>
              </w:rPr>
            </w:pPr>
            <w:r>
              <w:rPr>
                <w:rFonts w:hAnsi="宋体"/>
                <w:bCs/>
                <w:iCs/>
                <w:color w:val="000000"/>
                <w:kern w:val="0"/>
                <w:sz w:val="24"/>
              </w:rPr>
              <w:t>时间</w:t>
            </w:r>
          </w:p>
        </w:tc>
        <w:tc>
          <w:tcPr>
            <w:tcW w:w="6379" w:type="dxa"/>
            <w:tcBorders>
              <w:top w:val="single" w:sz="4" w:space="0" w:color="auto"/>
              <w:left w:val="single" w:sz="4" w:space="0" w:color="auto"/>
              <w:bottom w:val="single" w:sz="4" w:space="0" w:color="auto"/>
              <w:right w:val="single" w:sz="4" w:space="0" w:color="auto"/>
            </w:tcBorders>
          </w:tcPr>
          <w:p w14:paraId="6E0411ED" w14:textId="22E0B58B" w:rsidR="006E65E5" w:rsidRPr="00F9706E" w:rsidRDefault="00745348">
            <w:pPr>
              <w:spacing w:line="420" w:lineRule="exact"/>
              <w:rPr>
                <w:rFonts w:ascii="宋体" w:hAnsi="宋体" w:hint="eastAsia"/>
                <w:bCs/>
                <w:iCs/>
                <w:color w:val="000000"/>
                <w:sz w:val="24"/>
              </w:rPr>
            </w:pPr>
            <w:r>
              <w:rPr>
                <w:rFonts w:ascii="宋体" w:hAnsi="宋体" w:hint="eastAsia"/>
                <w:bCs/>
                <w:iCs/>
                <w:color w:val="000000"/>
                <w:sz w:val="24"/>
              </w:rPr>
              <w:t>8</w:t>
            </w:r>
            <w:r w:rsidR="003878B5" w:rsidRPr="00F9706E">
              <w:rPr>
                <w:rFonts w:ascii="宋体" w:hAnsi="宋体" w:hint="eastAsia"/>
                <w:bCs/>
                <w:iCs/>
                <w:color w:val="000000"/>
                <w:sz w:val="24"/>
              </w:rPr>
              <w:t>月</w:t>
            </w:r>
            <w:r>
              <w:rPr>
                <w:rFonts w:ascii="宋体" w:hAnsi="宋体" w:hint="eastAsia"/>
                <w:bCs/>
                <w:iCs/>
                <w:color w:val="000000"/>
                <w:sz w:val="24"/>
              </w:rPr>
              <w:t>19</w:t>
            </w:r>
            <w:r w:rsidR="00F9706E" w:rsidRPr="00F9706E">
              <w:rPr>
                <w:rFonts w:ascii="宋体" w:hAnsi="宋体" w:hint="eastAsia"/>
                <w:bCs/>
                <w:iCs/>
                <w:color w:val="000000"/>
                <w:sz w:val="24"/>
              </w:rPr>
              <w:t>日</w:t>
            </w:r>
            <w:r w:rsidR="00F9706E">
              <w:rPr>
                <w:rFonts w:ascii="宋体" w:hAnsi="宋体" w:hint="eastAsia"/>
                <w:bCs/>
                <w:iCs/>
                <w:color w:val="000000"/>
                <w:sz w:val="24"/>
              </w:rPr>
              <w:t>—</w:t>
            </w:r>
            <w:r>
              <w:rPr>
                <w:rFonts w:ascii="宋体" w:hAnsi="宋体" w:hint="eastAsia"/>
                <w:bCs/>
                <w:iCs/>
                <w:color w:val="000000"/>
                <w:sz w:val="24"/>
              </w:rPr>
              <w:t>9</w:t>
            </w:r>
            <w:r w:rsidR="003878B5" w:rsidRPr="00F9706E">
              <w:rPr>
                <w:rFonts w:ascii="宋体" w:hAnsi="宋体" w:hint="eastAsia"/>
                <w:bCs/>
                <w:iCs/>
                <w:color w:val="000000"/>
                <w:sz w:val="24"/>
              </w:rPr>
              <w:t>月</w:t>
            </w:r>
            <w:r>
              <w:rPr>
                <w:rFonts w:ascii="宋体" w:hAnsi="宋体" w:hint="eastAsia"/>
                <w:bCs/>
                <w:iCs/>
                <w:color w:val="000000"/>
                <w:sz w:val="24"/>
              </w:rPr>
              <w:t>19</w:t>
            </w:r>
            <w:r w:rsidR="003878B5" w:rsidRPr="00F9706E">
              <w:rPr>
                <w:rFonts w:ascii="宋体" w:hAnsi="宋体" w:hint="eastAsia"/>
                <w:bCs/>
                <w:iCs/>
                <w:color w:val="000000"/>
                <w:sz w:val="24"/>
              </w:rPr>
              <w:t>日</w:t>
            </w:r>
          </w:p>
        </w:tc>
      </w:tr>
      <w:tr w:rsidR="006E65E5" w14:paraId="2065F7CB" w14:textId="77777777" w:rsidTr="00E14F9B">
        <w:tc>
          <w:tcPr>
            <w:tcW w:w="1980" w:type="dxa"/>
            <w:tcBorders>
              <w:top w:val="single" w:sz="4" w:space="0" w:color="auto"/>
              <w:left w:val="single" w:sz="4" w:space="0" w:color="auto"/>
              <w:bottom w:val="single" w:sz="4" w:space="0" w:color="auto"/>
              <w:right w:val="single" w:sz="4" w:space="0" w:color="auto"/>
            </w:tcBorders>
            <w:vAlign w:val="center"/>
          </w:tcPr>
          <w:p w14:paraId="3D9C04EA" w14:textId="77777777" w:rsidR="006E65E5" w:rsidRDefault="00B21707" w:rsidP="00703843">
            <w:pPr>
              <w:spacing w:line="420" w:lineRule="exact"/>
              <w:jc w:val="center"/>
              <w:rPr>
                <w:bCs/>
                <w:iCs/>
                <w:color w:val="000000"/>
                <w:kern w:val="0"/>
                <w:sz w:val="24"/>
              </w:rPr>
            </w:pPr>
            <w:r>
              <w:rPr>
                <w:rFonts w:hAnsi="宋体"/>
                <w:bCs/>
                <w:iCs/>
                <w:color w:val="000000"/>
                <w:kern w:val="0"/>
                <w:sz w:val="24"/>
              </w:rPr>
              <w:t>地点</w:t>
            </w:r>
          </w:p>
        </w:tc>
        <w:tc>
          <w:tcPr>
            <w:tcW w:w="6379" w:type="dxa"/>
            <w:tcBorders>
              <w:top w:val="single" w:sz="4" w:space="0" w:color="auto"/>
              <w:left w:val="single" w:sz="4" w:space="0" w:color="auto"/>
              <w:bottom w:val="single" w:sz="4" w:space="0" w:color="auto"/>
              <w:right w:val="single" w:sz="4" w:space="0" w:color="auto"/>
            </w:tcBorders>
          </w:tcPr>
          <w:p w14:paraId="25754F0A" w14:textId="68DCC95F" w:rsidR="006E65E5" w:rsidRDefault="003923A9">
            <w:pPr>
              <w:spacing w:line="420" w:lineRule="exact"/>
              <w:rPr>
                <w:bCs/>
                <w:iCs/>
                <w:color w:val="000000"/>
                <w:sz w:val="24"/>
              </w:rPr>
            </w:pPr>
            <w:r>
              <w:rPr>
                <w:rFonts w:hint="eastAsia"/>
                <w:bCs/>
                <w:iCs/>
                <w:color w:val="000000"/>
                <w:sz w:val="24"/>
              </w:rPr>
              <w:t>现场、线上会议</w:t>
            </w:r>
          </w:p>
        </w:tc>
      </w:tr>
      <w:tr w:rsidR="006E65E5" w14:paraId="756EB324" w14:textId="77777777" w:rsidTr="00E14F9B">
        <w:tc>
          <w:tcPr>
            <w:tcW w:w="1980" w:type="dxa"/>
            <w:tcBorders>
              <w:top w:val="single" w:sz="4" w:space="0" w:color="auto"/>
              <w:left w:val="single" w:sz="4" w:space="0" w:color="auto"/>
              <w:bottom w:val="single" w:sz="4" w:space="0" w:color="auto"/>
              <w:right w:val="single" w:sz="4" w:space="0" w:color="auto"/>
            </w:tcBorders>
            <w:vAlign w:val="center"/>
          </w:tcPr>
          <w:p w14:paraId="40370FFA" w14:textId="77777777" w:rsidR="00964A48" w:rsidRDefault="00B21707" w:rsidP="00703843">
            <w:pPr>
              <w:spacing w:line="420" w:lineRule="exact"/>
              <w:jc w:val="center"/>
              <w:rPr>
                <w:rFonts w:hAnsi="宋体" w:hint="eastAsia"/>
                <w:bCs/>
                <w:iCs/>
                <w:color w:val="000000"/>
                <w:kern w:val="0"/>
                <w:sz w:val="24"/>
              </w:rPr>
            </w:pPr>
            <w:r>
              <w:rPr>
                <w:rFonts w:hAnsi="宋体"/>
                <w:bCs/>
                <w:iCs/>
                <w:color w:val="000000"/>
                <w:kern w:val="0"/>
                <w:sz w:val="24"/>
              </w:rPr>
              <w:t>上市公司</w:t>
            </w:r>
          </w:p>
          <w:p w14:paraId="02DFF354" w14:textId="34DDE8C1" w:rsidR="006E65E5" w:rsidRDefault="00B21707" w:rsidP="00703843">
            <w:pPr>
              <w:spacing w:line="420" w:lineRule="exact"/>
              <w:jc w:val="center"/>
              <w:rPr>
                <w:bCs/>
                <w:iCs/>
                <w:color w:val="000000"/>
                <w:kern w:val="0"/>
                <w:sz w:val="24"/>
              </w:rPr>
            </w:pPr>
            <w:r>
              <w:rPr>
                <w:rFonts w:hAnsi="宋体"/>
                <w:bCs/>
                <w:iCs/>
                <w:color w:val="000000"/>
                <w:kern w:val="0"/>
                <w:sz w:val="24"/>
              </w:rPr>
              <w:t>接待人员</w:t>
            </w:r>
          </w:p>
        </w:tc>
        <w:tc>
          <w:tcPr>
            <w:tcW w:w="6379" w:type="dxa"/>
            <w:tcBorders>
              <w:top w:val="single" w:sz="4" w:space="0" w:color="auto"/>
              <w:left w:val="single" w:sz="4" w:space="0" w:color="auto"/>
              <w:bottom w:val="single" w:sz="4" w:space="0" w:color="auto"/>
              <w:right w:val="single" w:sz="4" w:space="0" w:color="auto"/>
            </w:tcBorders>
            <w:vAlign w:val="center"/>
          </w:tcPr>
          <w:p w14:paraId="20E111A5" w14:textId="1F4F9B1E" w:rsidR="006E65E5" w:rsidRDefault="00521558">
            <w:pPr>
              <w:spacing w:line="420" w:lineRule="exact"/>
              <w:rPr>
                <w:rFonts w:ascii="宋体" w:hAnsi="宋体" w:hint="eastAsia"/>
                <w:bCs/>
                <w:sz w:val="24"/>
              </w:rPr>
            </w:pPr>
            <w:r>
              <w:rPr>
                <w:rFonts w:ascii="宋体" w:hAnsi="宋体" w:hint="eastAsia"/>
                <w:bCs/>
                <w:sz w:val="24"/>
              </w:rPr>
              <w:t>董事会秘书</w:t>
            </w:r>
            <w:r w:rsidR="006A1A8E">
              <w:rPr>
                <w:rFonts w:ascii="宋体" w:hAnsi="宋体" w:hint="eastAsia"/>
                <w:bCs/>
                <w:sz w:val="24"/>
              </w:rPr>
              <w:t>及董事会办公室工作人员</w:t>
            </w:r>
          </w:p>
        </w:tc>
      </w:tr>
      <w:tr w:rsidR="006E65E5" w14:paraId="432B7462" w14:textId="77777777" w:rsidTr="00E14F9B">
        <w:tc>
          <w:tcPr>
            <w:tcW w:w="1980" w:type="dxa"/>
            <w:tcBorders>
              <w:top w:val="single" w:sz="4" w:space="0" w:color="auto"/>
              <w:left w:val="single" w:sz="4" w:space="0" w:color="auto"/>
              <w:bottom w:val="single" w:sz="4" w:space="0" w:color="auto"/>
              <w:right w:val="single" w:sz="4" w:space="0" w:color="auto"/>
            </w:tcBorders>
            <w:vAlign w:val="center"/>
          </w:tcPr>
          <w:p w14:paraId="254649CE" w14:textId="604FAA7D" w:rsidR="006E65E5" w:rsidRPr="00916B67" w:rsidRDefault="00B21707" w:rsidP="00916B67">
            <w:pPr>
              <w:spacing w:line="420" w:lineRule="exact"/>
              <w:jc w:val="center"/>
              <w:rPr>
                <w:bCs/>
                <w:iCs/>
                <w:color w:val="000000"/>
                <w:kern w:val="0"/>
                <w:sz w:val="24"/>
              </w:rPr>
            </w:pPr>
            <w:r>
              <w:rPr>
                <w:rFonts w:hAnsi="宋体"/>
                <w:bCs/>
                <w:iCs/>
                <w:color w:val="000000"/>
                <w:kern w:val="0"/>
                <w:sz w:val="24"/>
              </w:rPr>
              <w:t>投资者关系活动主要内容介绍</w:t>
            </w:r>
          </w:p>
        </w:tc>
        <w:tc>
          <w:tcPr>
            <w:tcW w:w="6379" w:type="dxa"/>
            <w:tcBorders>
              <w:top w:val="single" w:sz="4" w:space="0" w:color="auto"/>
              <w:left w:val="single" w:sz="4" w:space="0" w:color="auto"/>
              <w:bottom w:val="single" w:sz="4" w:space="0" w:color="auto"/>
              <w:right w:val="single" w:sz="4" w:space="0" w:color="auto"/>
            </w:tcBorders>
          </w:tcPr>
          <w:p w14:paraId="4CE5F2E5" w14:textId="61BFE6CF" w:rsidR="001C1A18" w:rsidRDefault="001C1A18" w:rsidP="001C1A18">
            <w:pPr>
              <w:spacing w:line="460" w:lineRule="exact"/>
              <w:ind w:firstLineChars="200" w:firstLine="482"/>
              <w:contextualSpacing/>
              <w:rPr>
                <w:rFonts w:ascii="宋体" w:hAnsi="宋体" w:hint="eastAsia"/>
                <w:b/>
                <w:bCs/>
                <w:sz w:val="24"/>
              </w:rPr>
            </w:pPr>
            <w:r>
              <w:rPr>
                <w:rFonts w:ascii="宋体" w:hAnsi="宋体" w:hint="eastAsia"/>
                <w:b/>
                <w:bCs/>
                <w:sz w:val="24"/>
              </w:rPr>
              <w:t>1、</w:t>
            </w:r>
            <w:r w:rsidR="00745348">
              <w:rPr>
                <w:rFonts w:ascii="宋体" w:hAnsi="宋体" w:hint="eastAsia"/>
                <w:b/>
                <w:bCs/>
                <w:sz w:val="24"/>
              </w:rPr>
              <w:t>公司2025年半年度业绩</w:t>
            </w:r>
            <w:r w:rsidR="00AE3FD3">
              <w:rPr>
                <w:rFonts w:ascii="宋体" w:hAnsi="宋体" w:hint="eastAsia"/>
                <w:b/>
                <w:bCs/>
                <w:sz w:val="24"/>
              </w:rPr>
              <w:t>解读</w:t>
            </w:r>
            <w:r w:rsidR="00745348">
              <w:rPr>
                <w:rFonts w:ascii="宋体" w:hAnsi="宋体" w:hint="eastAsia"/>
                <w:b/>
                <w:bCs/>
                <w:sz w:val="24"/>
              </w:rPr>
              <w:t>及下半年展望</w:t>
            </w:r>
            <w:r w:rsidR="005B4E46">
              <w:rPr>
                <w:rFonts w:ascii="宋体" w:hAnsi="宋体" w:hint="eastAsia"/>
                <w:b/>
                <w:bCs/>
                <w:sz w:val="24"/>
              </w:rPr>
              <w:t>。</w:t>
            </w:r>
          </w:p>
          <w:p w14:paraId="1EB16941" w14:textId="133AF3B6" w:rsidR="009C18EC" w:rsidRDefault="00B968BF" w:rsidP="001C1A18">
            <w:pPr>
              <w:spacing w:line="460" w:lineRule="exact"/>
              <w:ind w:firstLineChars="200" w:firstLine="480"/>
              <w:contextualSpacing/>
              <w:rPr>
                <w:rFonts w:ascii="宋体" w:hAnsi="宋体" w:hint="eastAsia"/>
                <w:sz w:val="24"/>
              </w:rPr>
            </w:pPr>
            <w:r w:rsidRPr="006D13C2">
              <w:rPr>
                <w:rFonts w:ascii="宋体" w:hAnsi="宋体" w:hint="eastAsia"/>
                <w:sz w:val="24"/>
              </w:rPr>
              <w:t>2025年上半年度，整体市场承压较大，</w:t>
            </w:r>
            <w:r w:rsidR="00C22950">
              <w:rPr>
                <w:rFonts w:ascii="宋体" w:hAnsi="宋体" w:hint="eastAsia"/>
                <w:sz w:val="24"/>
              </w:rPr>
              <w:t>但</w:t>
            </w:r>
            <w:r w:rsidRPr="006D13C2">
              <w:rPr>
                <w:rFonts w:ascii="宋体" w:hAnsi="宋体" w:hint="eastAsia"/>
                <w:sz w:val="24"/>
              </w:rPr>
              <w:t>公司锚定“增长”方向不动摇，实现了2025半年度营业收入</w:t>
            </w:r>
            <w:r w:rsidR="00C22950">
              <w:rPr>
                <w:rFonts w:ascii="宋体" w:hAnsi="宋体" w:hint="eastAsia"/>
                <w:sz w:val="24"/>
              </w:rPr>
              <w:t>7.79亿元，同比增长18.14%，归属上市公司股东净利润7,685.71万元，同比增长28.95%，各项</w:t>
            </w:r>
            <w:r w:rsidRPr="006D13C2">
              <w:rPr>
                <w:rFonts w:ascii="宋体" w:hAnsi="宋体" w:hint="eastAsia"/>
                <w:sz w:val="24"/>
              </w:rPr>
              <w:t>核心指标数据</w:t>
            </w:r>
            <w:r w:rsidR="00C22950">
              <w:rPr>
                <w:rFonts w:ascii="宋体" w:hAnsi="宋体" w:hint="eastAsia"/>
                <w:sz w:val="24"/>
              </w:rPr>
              <w:t>均实现</w:t>
            </w:r>
            <w:proofErr w:type="gramStart"/>
            <w:r w:rsidRPr="006D13C2">
              <w:rPr>
                <w:rFonts w:ascii="宋体" w:hAnsi="宋体" w:hint="eastAsia"/>
                <w:sz w:val="24"/>
              </w:rPr>
              <w:t>同比双</w:t>
            </w:r>
            <w:proofErr w:type="gramEnd"/>
            <w:r w:rsidRPr="006D13C2">
              <w:rPr>
                <w:rFonts w:ascii="宋体" w:hAnsi="宋体" w:hint="eastAsia"/>
                <w:sz w:val="24"/>
              </w:rPr>
              <w:t>位数增长，基本符合公司处于内部经营调整期的业绩预期。</w:t>
            </w:r>
          </w:p>
          <w:p w14:paraId="2AE47CDD" w14:textId="04D99B91" w:rsidR="00E13724" w:rsidRDefault="006D13C2" w:rsidP="001C1A18">
            <w:pPr>
              <w:spacing w:line="460" w:lineRule="exact"/>
              <w:ind w:firstLineChars="200" w:firstLine="480"/>
              <w:contextualSpacing/>
              <w:rPr>
                <w:rFonts w:ascii="宋体" w:hAnsi="宋体" w:hint="eastAsia"/>
                <w:sz w:val="24"/>
              </w:rPr>
            </w:pPr>
            <w:r>
              <w:rPr>
                <w:rFonts w:ascii="宋体" w:hAnsi="宋体" w:hint="eastAsia"/>
                <w:sz w:val="24"/>
              </w:rPr>
              <w:t>上半年，公司坚定落实“1541”战略框架，将“增长”作为价值锚点，提出“广誉远国药，养生精品药”的品牌</w:t>
            </w:r>
            <w:r w:rsidR="00530189">
              <w:rPr>
                <w:rFonts w:ascii="宋体" w:hAnsi="宋体" w:hint="eastAsia"/>
                <w:sz w:val="24"/>
              </w:rPr>
              <w:t>战略定位</w:t>
            </w:r>
            <w:r w:rsidR="005B6581">
              <w:rPr>
                <w:rFonts w:ascii="宋体" w:hAnsi="宋体" w:hint="eastAsia"/>
                <w:sz w:val="24"/>
              </w:rPr>
              <w:t>和“四足两翼”问鼎战略，树立各产品定位和各事业部使命，</w:t>
            </w:r>
            <w:r w:rsidR="00530189" w:rsidRPr="00AA735A">
              <w:rPr>
                <w:rFonts w:ascii="宋体" w:hAnsi="宋体" w:hint="eastAsia"/>
                <w:sz w:val="24"/>
              </w:rPr>
              <w:t>确保公司实现“无水分、有效益、有质量、可持续”的增长</w:t>
            </w:r>
            <w:r w:rsidR="00530189">
              <w:rPr>
                <w:rFonts w:ascii="宋体" w:hAnsi="宋体" w:hint="eastAsia"/>
                <w:sz w:val="24"/>
              </w:rPr>
              <w:t>。</w:t>
            </w:r>
            <w:r w:rsidR="00D00F3E" w:rsidRPr="00781044">
              <w:rPr>
                <w:rFonts w:ascii="宋体" w:hAnsi="宋体" w:hint="eastAsia"/>
                <w:b/>
                <w:bCs/>
                <w:sz w:val="24"/>
              </w:rPr>
              <w:t>营销方面，</w:t>
            </w:r>
            <w:r w:rsidR="00D00F3E" w:rsidRPr="00C53628">
              <w:rPr>
                <w:rFonts w:ascii="宋体" w:hAnsi="宋体" w:hint="eastAsia"/>
                <w:sz w:val="24"/>
              </w:rPr>
              <w:t>各业务条</w:t>
            </w:r>
            <w:proofErr w:type="gramStart"/>
            <w:r w:rsidR="00D00F3E" w:rsidRPr="00C53628">
              <w:rPr>
                <w:rFonts w:ascii="宋体" w:hAnsi="宋体" w:hint="eastAsia"/>
                <w:sz w:val="24"/>
              </w:rPr>
              <w:t>线</w:t>
            </w:r>
            <w:r w:rsidR="00D00F3E" w:rsidRPr="00793393">
              <w:rPr>
                <w:rFonts w:ascii="宋体" w:hAnsi="宋体" w:hint="eastAsia"/>
                <w:sz w:val="24"/>
              </w:rPr>
              <w:t>坚</w:t>
            </w:r>
            <w:r w:rsidR="00D00F3E" w:rsidRPr="00AA735A">
              <w:rPr>
                <w:rFonts w:ascii="宋体" w:hAnsi="宋体" w:hint="eastAsia"/>
                <w:sz w:val="24"/>
              </w:rPr>
              <w:t>持</w:t>
            </w:r>
            <w:proofErr w:type="gramEnd"/>
            <w:r w:rsidR="00D00F3E" w:rsidRPr="00AA735A">
              <w:rPr>
                <w:rFonts w:ascii="宋体" w:hAnsi="宋体" w:hint="eastAsia"/>
                <w:sz w:val="24"/>
              </w:rPr>
              <w:t>把“增长”作为首要任务和目标，把“提升经营能力”作为保障增长的重中之重</w:t>
            </w:r>
            <w:r w:rsidR="00D00F3E">
              <w:rPr>
                <w:rFonts w:ascii="宋体" w:hAnsi="宋体" w:hint="eastAsia"/>
                <w:sz w:val="24"/>
              </w:rPr>
              <w:t>，</w:t>
            </w:r>
            <w:r w:rsidR="00D00F3E">
              <w:rPr>
                <w:rFonts w:ascii="宋体" w:hAnsi="宋体" w:hint="eastAsia"/>
                <w:sz w:val="24"/>
              </w:rPr>
              <w:lastRenderedPageBreak/>
              <w:t>加强空白市场开发、全国TOP级连锁合作、精准招商</w:t>
            </w:r>
            <w:r w:rsidR="00781044">
              <w:rPr>
                <w:rFonts w:ascii="宋体" w:hAnsi="宋体" w:hint="eastAsia"/>
                <w:sz w:val="24"/>
              </w:rPr>
              <w:t>开店</w:t>
            </w:r>
            <w:r w:rsidR="00D00F3E">
              <w:rPr>
                <w:rFonts w:ascii="宋体" w:hAnsi="宋体" w:hint="eastAsia"/>
                <w:sz w:val="24"/>
              </w:rPr>
              <w:t>、线上平台合作等渠道深耕，通过</w:t>
            </w:r>
            <w:r w:rsidR="00781044">
              <w:rPr>
                <w:rFonts w:ascii="宋体" w:hAnsi="宋体" w:hint="eastAsia"/>
                <w:sz w:val="24"/>
              </w:rPr>
              <w:t>高端赛事、溯源行、专业培训及电商平台和实体</w:t>
            </w:r>
            <w:proofErr w:type="gramStart"/>
            <w:r w:rsidR="00781044">
              <w:rPr>
                <w:rFonts w:ascii="宋体" w:hAnsi="宋体" w:hint="eastAsia"/>
                <w:sz w:val="24"/>
              </w:rPr>
              <w:t>医</w:t>
            </w:r>
            <w:proofErr w:type="gramEnd"/>
            <w:r w:rsidR="00781044">
              <w:rPr>
                <w:rFonts w:ascii="宋体" w:hAnsi="宋体" w:hint="eastAsia"/>
                <w:sz w:val="24"/>
              </w:rPr>
              <w:t>馆、博物馆的深度融合，全方位赋能“国药堂、国医馆、博物馆”三位一体的运营模式，实现精细化布局，夯实业绩增长底盘。</w:t>
            </w:r>
            <w:r w:rsidR="00781044" w:rsidRPr="005B6581">
              <w:rPr>
                <w:rFonts w:ascii="宋体" w:hAnsi="宋体" w:hint="eastAsia"/>
                <w:b/>
                <w:bCs/>
                <w:sz w:val="24"/>
              </w:rPr>
              <w:t>品牌方面，</w:t>
            </w:r>
            <w:r w:rsidR="00832858">
              <w:rPr>
                <w:rFonts w:ascii="宋体" w:hAnsi="宋体" w:hint="eastAsia"/>
                <w:sz w:val="24"/>
              </w:rPr>
              <w:t>公司围绕核心产品的治疗领域和产品优势立体化定位，依托“广誉远中医药文化研究院”和山西大学合作等平台，高度重视文化传承和挖掘工作，强化“文化引领”作用</w:t>
            </w:r>
            <w:r w:rsidR="00CC0CA7">
              <w:rPr>
                <w:rFonts w:ascii="宋体" w:hAnsi="宋体" w:hint="eastAsia"/>
                <w:sz w:val="24"/>
              </w:rPr>
              <w:t>；携手中央电视台推出“小撒探厂”、冠名《健康中国》、推出“时光慢老，岐黄有方”专题，通过现场参观、冠名口播及专题解读多方面开展品牌传播工作</w:t>
            </w:r>
            <w:r w:rsidR="005B6581">
              <w:rPr>
                <w:rFonts w:ascii="宋体" w:hAnsi="宋体" w:hint="eastAsia"/>
                <w:sz w:val="24"/>
              </w:rPr>
              <w:t>，同时，通过高铁专列冠名、官方账号动态更新、协办行业盛会等方式，持续增加公司品牌的曝光度和视觉感染。</w:t>
            </w:r>
            <w:r w:rsidR="005B6581" w:rsidRPr="009C18EC">
              <w:rPr>
                <w:rFonts w:ascii="宋体" w:hAnsi="宋体" w:hint="eastAsia"/>
                <w:b/>
                <w:bCs/>
                <w:sz w:val="24"/>
              </w:rPr>
              <w:t>学术科研方面，</w:t>
            </w:r>
            <w:r w:rsidR="005B6581">
              <w:rPr>
                <w:rFonts w:ascii="宋体" w:hAnsi="宋体" w:hint="eastAsia"/>
                <w:sz w:val="24"/>
              </w:rPr>
              <w:t>公司始终坚持“产学研用”一体发展，深化与中国中医科学院中药研究所和重庆大学等权威研究院所的合作，持续推动产品的循证医学研究和二次开发工作</w:t>
            </w:r>
            <w:r w:rsidR="009C18EC">
              <w:rPr>
                <w:rFonts w:ascii="宋体" w:hAnsi="宋体" w:hint="eastAsia"/>
                <w:sz w:val="24"/>
              </w:rPr>
              <w:t>，报告期内，龟龄集和定</w:t>
            </w:r>
            <w:proofErr w:type="gramStart"/>
            <w:r w:rsidR="009C18EC">
              <w:rPr>
                <w:rFonts w:ascii="宋体" w:hAnsi="宋体" w:hint="eastAsia"/>
                <w:sz w:val="24"/>
              </w:rPr>
              <w:t>坤丹分别</w:t>
            </w:r>
            <w:proofErr w:type="gramEnd"/>
            <w:r w:rsidR="009C18EC">
              <w:rPr>
                <w:rFonts w:ascii="宋体" w:hAnsi="宋体" w:hint="eastAsia"/>
                <w:sz w:val="24"/>
              </w:rPr>
              <w:t>新增2篇SCI，</w:t>
            </w:r>
            <w:r w:rsidR="001B5795">
              <w:rPr>
                <w:rFonts w:ascii="宋体" w:hAnsi="宋体" w:hint="eastAsia"/>
                <w:sz w:val="24"/>
              </w:rPr>
              <w:t>也分别被收录到《诊疗指南》，龟龄集</w:t>
            </w:r>
            <w:r w:rsidR="001B5795" w:rsidRPr="00415080">
              <w:rPr>
                <w:rFonts w:ascii="宋体" w:hAnsi="宋体"/>
                <w:sz w:val="24"/>
              </w:rPr>
              <w:t>在国际阿尔茨海默病协会会刊上</w:t>
            </w:r>
            <w:r w:rsidR="001B5795">
              <w:rPr>
                <w:rFonts w:ascii="宋体" w:hAnsi="宋体" w:hint="eastAsia"/>
                <w:sz w:val="24"/>
              </w:rPr>
              <w:t>被</w:t>
            </w:r>
            <w:r w:rsidR="001B5795" w:rsidRPr="00415080">
              <w:rPr>
                <w:rFonts w:ascii="宋体" w:hAnsi="宋体"/>
                <w:sz w:val="24"/>
              </w:rPr>
              <w:t>发表《龟龄集防治阿尔茨海默病的疗效及药理机制》</w:t>
            </w:r>
            <w:r w:rsidR="001B5795">
              <w:rPr>
                <w:rFonts w:ascii="宋体" w:hAnsi="宋体" w:hint="eastAsia"/>
                <w:sz w:val="24"/>
              </w:rPr>
              <w:t>文章</w:t>
            </w:r>
            <w:r w:rsidR="001B5795" w:rsidRPr="00415080">
              <w:rPr>
                <w:rFonts w:ascii="宋体" w:hAnsi="宋体"/>
                <w:sz w:val="24"/>
              </w:rPr>
              <w:t>，</w:t>
            </w:r>
            <w:r w:rsidR="001B5795">
              <w:rPr>
                <w:rFonts w:ascii="宋体" w:hAnsi="宋体" w:hint="eastAsia"/>
                <w:sz w:val="24"/>
              </w:rPr>
              <w:t>引发</w:t>
            </w:r>
            <w:r w:rsidR="001B5795" w:rsidRPr="00415080">
              <w:rPr>
                <w:rFonts w:ascii="宋体" w:hAnsi="宋体"/>
                <w:sz w:val="24"/>
              </w:rPr>
              <w:t>医学界和</w:t>
            </w:r>
            <w:r w:rsidR="001B5795" w:rsidRPr="00415080">
              <w:rPr>
                <w:rFonts w:ascii="宋体" w:hAnsi="宋体" w:hint="eastAsia"/>
                <w:sz w:val="24"/>
              </w:rPr>
              <w:t>主流</w:t>
            </w:r>
            <w:r w:rsidR="001B5795">
              <w:rPr>
                <w:rFonts w:ascii="宋体" w:hAnsi="宋体" w:hint="eastAsia"/>
                <w:sz w:val="24"/>
              </w:rPr>
              <w:t>媒体</w:t>
            </w:r>
            <w:r w:rsidR="001B5795" w:rsidRPr="00415080">
              <w:rPr>
                <w:rFonts w:ascii="宋体" w:hAnsi="宋体"/>
                <w:sz w:val="24"/>
              </w:rPr>
              <w:t>的</w:t>
            </w:r>
            <w:r w:rsidR="001B5795" w:rsidRPr="00415080">
              <w:rPr>
                <w:rFonts w:ascii="宋体" w:hAnsi="宋体" w:hint="eastAsia"/>
                <w:sz w:val="24"/>
              </w:rPr>
              <w:t>广泛</w:t>
            </w:r>
            <w:r w:rsidR="001B5795" w:rsidRPr="00415080">
              <w:rPr>
                <w:rFonts w:ascii="宋体" w:hAnsi="宋体"/>
                <w:sz w:val="24"/>
              </w:rPr>
              <w:t>关注</w:t>
            </w:r>
            <w:r w:rsidR="001B5795">
              <w:rPr>
                <w:rFonts w:ascii="宋体" w:hAnsi="宋体" w:hint="eastAsia"/>
                <w:sz w:val="24"/>
              </w:rPr>
              <w:t>。</w:t>
            </w:r>
            <w:r w:rsidR="001B5795" w:rsidDel="001B5795">
              <w:rPr>
                <w:rFonts w:ascii="宋体" w:hAnsi="宋体" w:hint="eastAsia"/>
                <w:sz w:val="24"/>
              </w:rPr>
              <w:t xml:space="preserve"> </w:t>
            </w:r>
            <w:r w:rsidR="001B5795">
              <w:rPr>
                <w:rFonts w:ascii="宋体" w:hAnsi="宋体" w:hint="eastAsia"/>
                <w:sz w:val="24"/>
              </w:rPr>
              <w:t>古代经典名方新药</w:t>
            </w:r>
            <w:r w:rsidR="009C18EC">
              <w:rPr>
                <w:rFonts w:ascii="宋体" w:hAnsi="宋体" w:hint="eastAsia"/>
                <w:sz w:val="24"/>
              </w:rPr>
              <w:t>“半夏泻心汤颗粒”处于国药药品评审中心审评中。</w:t>
            </w:r>
          </w:p>
          <w:p w14:paraId="25724C58" w14:textId="4A6AB163" w:rsidR="009C18EC" w:rsidRPr="00722BF5" w:rsidRDefault="009C18EC" w:rsidP="00722BF5">
            <w:pPr>
              <w:spacing w:line="360" w:lineRule="auto"/>
              <w:ind w:firstLineChars="200" w:firstLine="480"/>
              <w:rPr>
                <w:rFonts w:ascii="宋体" w:hAnsi="宋体" w:hint="eastAsia"/>
                <w:sz w:val="24"/>
              </w:rPr>
            </w:pPr>
            <w:r>
              <w:rPr>
                <w:rFonts w:ascii="宋体" w:hAnsi="宋体" w:hint="eastAsia"/>
                <w:sz w:val="24"/>
              </w:rPr>
              <w:t>面对中药大健康产业的机遇与挑战，公司</w:t>
            </w:r>
            <w:r w:rsidR="00722BF5" w:rsidRPr="00EE68E4">
              <w:rPr>
                <w:rFonts w:ascii="宋体" w:hAnsi="宋体" w:hint="eastAsia"/>
                <w:sz w:val="24"/>
              </w:rPr>
              <w:t>将围绕“广誉远国药，养生精品药”的品牌定位，主动作为，抢抓风口，扛牢责任，勇担使命。从公司治理角度，以自我革命的精神，加快解决在引领和保障企业高质量发展中体制机制存在的弱项。从目标达成角度，锚定跻身行业第一梯队，以高品质产品推进高质量发展，抢抓各项工作落实，提质增效重回报，复兴</w:t>
            </w:r>
            <w:proofErr w:type="gramStart"/>
            <w:r w:rsidR="00722BF5" w:rsidRPr="00EE68E4">
              <w:rPr>
                <w:rFonts w:ascii="宋体" w:hAnsi="宋体" w:hint="eastAsia"/>
                <w:sz w:val="24"/>
              </w:rPr>
              <w:t>广誉远品牌</w:t>
            </w:r>
            <w:proofErr w:type="gramEnd"/>
            <w:r w:rsidR="00722BF5" w:rsidRPr="00EE68E4">
              <w:rPr>
                <w:rFonts w:ascii="宋体" w:hAnsi="宋体" w:hint="eastAsia"/>
                <w:sz w:val="24"/>
              </w:rPr>
              <w:t>影响力。从工作推进角度，坚持把打造卓越产品力作为市场竞争的核心关键，拼产品、拼渠道、拼品牌、拼业绩、拼管理，注重“以点带面”、注重“改革创新”、注重“机制引领”，强化使命意识、紧迫意识、交账意识，</w:t>
            </w:r>
            <w:r w:rsidR="00722BF5" w:rsidRPr="00EE68E4">
              <w:rPr>
                <w:rFonts w:ascii="宋体" w:hAnsi="宋体" w:hint="eastAsia"/>
                <w:sz w:val="24"/>
              </w:rPr>
              <w:lastRenderedPageBreak/>
              <w:t>以高度的责任感、紧迫感、使命感，全力以赴达成目标，推动公司持续健康发展</w:t>
            </w:r>
            <w:r w:rsidR="001B5795">
              <w:rPr>
                <w:rFonts w:ascii="宋体" w:hAnsi="宋体" w:hint="eastAsia"/>
                <w:sz w:val="24"/>
              </w:rPr>
              <w:t>，实现持续的增长和市场影响力的提升</w:t>
            </w:r>
            <w:r w:rsidR="00722BF5" w:rsidRPr="00C53628">
              <w:rPr>
                <w:rFonts w:ascii="宋体" w:hAnsi="宋体" w:hint="eastAsia"/>
                <w:sz w:val="24"/>
              </w:rPr>
              <w:t>。</w:t>
            </w:r>
          </w:p>
          <w:p w14:paraId="413DE888" w14:textId="63090BDC" w:rsidR="00745348" w:rsidRDefault="00745348" w:rsidP="00F9706E">
            <w:pPr>
              <w:spacing w:line="460" w:lineRule="exact"/>
              <w:ind w:firstLineChars="200" w:firstLine="482"/>
              <w:rPr>
                <w:rFonts w:ascii="宋体" w:hAnsi="宋体" w:hint="eastAsia"/>
                <w:b/>
                <w:bCs/>
                <w:sz w:val="24"/>
              </w:rPr>
            </w:pPr>
            <w:r>
              <w:rPr>
                <w:rFonts w:ascii="宋体" w:hAnsi="宋体" w:hint="eastAsia"/>
                <w:b/>
                <w:bCs/>
                <w:sz w:val="24"/>
              </w:rPr>
              <w:t>2、公司2025年</w:t>
            </w:r>
            <w:r w:rsidR="005A6B27">
              <w:rPr>
                <w:rFonts w:ascii="宋体" w:hAnsi="宋体" w:hint="eastAsia"/>
                <w:b/>
                <w:bCs/>
                <w:sz w:val="24"/>
              </w:rPr>
              <w:t>Q2业绩</w:t>
            </w:r>
            <w:r w:rsidR="00E14F9B">
              <w:rPr>
                <w:rFonts w:ascii="宋体" w:hAnsi="宋体" w:hint="eastAsia"/>
                <w:b/>
                <w:bCs/>
                <w:sz w:val="24"/>
              </w:rPr>
              <w:t>同比增速环比</w:t>
            </w:r>
            <w:r w:rsidR="005A6B27">
              <w:rPr>
                <w:rFonts w:ascii="宋体" w:hAnsi="宋体" w:hint="eastAsia"/>
                <w:b/>
                <w:bCs/>
                <w:sz w:val="24"/>
              </w:rPr>
              <w:t>降低</w:t>
            </w:r>
            <w:r>
              <w:rPr>
                <w:rFonts w:ascii="宋体" w:hAnsi="宋体" w:hint="eastAsia"/>
                <w:b/>
                <w:bCs/>
                <w:sz w:val="24"/>
              </w:rPr>
              <w:t>的原因。</w:t>
            </w:r>
          </w:p>
          <w:p w14:paraId="4DCE1293" w14:textId="2CB6E3EA" w:rsidR="00E13724" w:rsidRPr="00222E94" w:rsidRDefault="003923A9" w:rsidP="00F9706E">
            <w:pPr>
              <w:spacing w:line="460" w:lineRule="exact"/>
              <w:ind w:firstLineChars="200" w:firstLine="480"/>
              <w:rPr>
                <w:rFonts w:ascii="宋体" w:hAnsi="宋体" w:hint="eastAsia"/>
                <w:sz w:val="24"/>
              </w:rPr>
            </w:pPr>
            <w:r>
              <w:rPr>
                <w:rFonts w:ascii="宋体" w:hAnsi="宋体" w:hint="eastAsia"/>
                <w:sz w:val="24"/>
              </w:rPr>
              <w:t>公司四大核心产品中，除了</w:t>
            </w:r>
            <w:proofErr w:type="gramStart"/>
            <w:r>
              <w:rPr>
                <w:rFonts w:ascii="宋体" w:hAnsi="宋体" w:hint="eastAsia"/>
                <w:sz w:val="24"/>
              </w:rPr>
              <w:t>定坤丹为</w:t>
            </w:r>
            <w:proofErr w:type="gramEnd"/>
            <w:r>
              <w:rPr>
                <w:rFonts w:ascii="宋体" w:hAnsi="宋体" w:hint="eastAsia"/>
                <w:sz w:val="24"/>
              </w:rPr>
              <w:t>双跨品种外，其余均为处方药品，</w:t>
            </w:r>
            <w:proofErr w:type="gramStart"/>
            <w:r>
              <w:rPr>
                <w:rFonts w:ascii="宋体" w:hAnsi="宋体" w:hint="eastAsia"/>
                <w:sz w:val="24"/>
              </w:rPr>
              <w:t>且四大</w:t>
            </w:r>
            <w:proofErr w:type="gramEnd"/>
            <w:r>
              <w:rPr>
                <w:rFonts w:ascii="宋体" w:hAnsi="宋体" w:hint="eastAsia"/>
                <w:sz w:val="24"/>
              </w:rPr>
              <w:t>核心产品在整体营收占比达90%以上，根据中成药的产品特性，Q2和Q3均为淡季。其次，</w:t>
            </w:r>
            <w:r w:rsidR="005A6B27" w:rsidRPr="00222E94">
              <w:rPr>
                <w:rFonts w:ascii="宋体" w:hAnsi="宋体" w:hint="eastAsia"/>
                <w:sz w:val="24"/>
              </w:rPr>
              <w:t>公司</w:t>
            </w:r>
            <w:r w:rsidR="00320B6F">
              <w:rPr>
                <w:rFonts w:ascii="宋体" w:hAnsi="宋体" w:hint="eastAsia"/>
                <w:sz w:val="24"/>
              </w:rPr>
              <w:t>2025年Q2</w:t>
            </w:r>
            <w:r w:rsidR="005A6B27" w:rsidRPr="00222E94">
              <w:rPr>
                <w:rFonts w:ascii="宋体" w:hAnsi="宋体" w:hint="eastAsia"/>
                <w:sz w:val="24"/>
              </w:rPr>
              <w:t>环比增速降低</w:t>
            </w:r>
            <w:r w:rsidR="00222E94" w:rsidRPr="00222E94">
              <w:rPr>
                <w:rFonts w:ascii="宋体" w:hAnsi="宋体" w:hint="eastAsia"/>
                <w:sz w:val="24"/>
              </w:rPr>
              <w:t>，</w:t>
            </w:r>
            <w:r>
              <w:rPr>
                <w:rFonts w:ascii="宋体" w:hAnsi="宋体" w:hint="eastAsia"/>
                <w:sz w:val="24"/>
              </w:rPr>
              <w:t>也</w:t>
            </w:r>
            <w:r w:rsidR="00320B6F">
              <w:rPr>
                <w:rFonts w:ascii="宋体" w:hAnsi="宋体" w:hint="eastAsia"/>
                <w:sz w:val="24"/>
              </w:rPr>
              <w:t>受</w:t>
            </w:r>
            <w:r w:rsidR="005A6B27" w:rsidRPr="00222E94">
              <w:rPr>
                <w:rFonts w:ascii="宋体" w:hAnsi="宋体" w:hint="eastAsia"/>
                <w:sz w:val="24"/>
              </w:rPr>
              <w:t>以下</w:t>
            </w:r>
            <w:r w:rsidR="00E14F9B">
              <w:rPr>
                <w:rFonts w:ascii="宋体" w:hAnsi="宋体" w:hint="eastAsia"/>
                <w:sz w:val="24"/>
              </w:rPr>
              <w:t>几</w:t>
            </w:r>
            <w:r>
              <w:rPr>
                <w:rFonts w:ascii="宋体" w:hAnsi="宋体" w:hint="eastAsia"/>
                <w:sz w:val="24"/>
              </w:rPr>
              <w:t>方面</w:t>
            </w:r>
            <w:r w:rsidR="005A6B27" w:rsidRPr="00222E94">
              <w:rPr>
                <w:rFonts w:ascii="宋体" w:hAnsi="宋体" w:hint="eastAsia"/>
                <w:sz w:val="24"/>
              </w:rPr>
              <w:t>影响：</w:t>
            </w:r>
          </w:p>
          <w:p w14:paraId="4E6097DA" w14:textId="4895BC01" w:rsidR="005A6B27" w:rsidRPr="00222E94" w:rsidRDefault="005A6B27" w:rsidP="005A6B27">
            <w:pPr>
              <w:spacing w:line="460" w:lineRule="exact"/>
              <w:ind w:firstLineChars="200" w:firstLine="480"/>
              <w:rPr>
                <w:rFonts w:ascii="宋体" w:hAnsi="宋体" w:hint="eastAsia"/>
                <w:sz w:val="24"/>
              </w:rPr>
            </w:pPr>
            <w:r w:rsidRPr="00222E94">
              <w:rPr>
                <w:rFonts w:ascii="宋体" w:hAnsi="宋体" w:hint="eastAsia"/>
                <w:sz w:val="24"/>
              </w:rPr>
              <w:t>（1）</w:t>
            </w:r>
            <w:r w:rsidR="00222E94" w:rsidRPr="00222E94">
              <w:rPr>
                <w:rFonts w:ascii="宋体" w:hAnsi="宋体" w:hint="eastAsia"/>
                <w:sz w:val="24"/>
              </w:rPr>
              <w:t>公司综合毛利率同比下降。</w:t>
            </w:r>
            <w:r w:rsidRPr="00222E94">
              <w:rPr>
                <w:rFonts w:ascii="宋体" w:hAnsi="宋体" w:hint="eastAsia"/>
                <w:sz w:val="24"/>
              </w:rPr>
              <w:t>近年来，部分贵</w:t>
            </w:r>
            <w:r w:rsidR="001B5795">
              <w:rPr>
                <w:rFonts w:ascii="宋体" w:hAnsi="宋体" w:hint="eastAsia"/>
                <w:sz w:val="24"/>
              </w:rPr>
              <w:t>细</w:t>
            </w:r>
            <w:r w:rsidRPr="00222E94">
              <w:rPr>
                <w:rFonts w:ascii="宋体" w:hAnsi="宋体" w:hint="eastAsia"/>
                <w:sz w:val="24"/>
              </w:rPr>
              <w:t>原材料价格上涨，根据原材料使用“先进先出”法</w:t>
            </w:r>
            <w:r w:rsidR="00FC38C7">
              <w:rPr>
                <w:rFonts w:ascii="宋体" w:hAnsi="宋体" w:hint="eastAsia"/>
                <w:sz w:val="24"/>
              </w:rPr>
              <w:t>核算</w:t>
            </w:r>
            <w:r w:rsidRPr="00222E94">
              <w:rPr>
                <w:rFonts w:ascii="宋体" w:hAnsi="宋体" w:hint="eastAsia"/>
                <w:sz w:val="24"/>
              </w:rPr>
              <w:t>，公司从今年开始</w:t>
            </w:r>
            <w:r w:rsidR="00FC38C7">
              <w:rPr>
                <w:rFonts w:ascii="宋体" w:hAnsi="宋体" w:hint="eastAsia"/>
                <w:sz w:val="24"/>
              </w:rPr>
              <w:t>原料结算成本价抬高</w:t>
            </w:r>
            <w:r w:rsidRPr="00222E94">
              <w:rPr>
                <w:rFonts w:ascii="宋体" w:hAnsi="宋体" w:hint="eastAsia"/>
                <w:sz w:val="24"/>
              </w:rPr>
              <w:t>，成本端承压，影响综合毛利率的变化</w:t>
            </w:r>
            <w:r w:rsidR="00222E94">
              <w:rPr>
                <w:rFonts w:ascii="宋体" w:hAnsi="宋体" w:hint="eastAsia"/>
                <w:sz w:val="24"/>
              </w:rPr>
              <w:t>。</w:t>
            </w:r>
          </w:p>
          <w:p w14:paraId="6A6B9141" w14:textId="5B15E2E6" w:rsidR="005A6B27" w:rsidRDefault="005A6B27" w:rsidP="005A6B27">
            <w:pPr>
              <w:spacing w:line="460" w:lineRule="exact"/>
              <w:ind w:firstLineChars="200" w:firstLine="480"/>
              <w:rPr>
                <w:rFonts w:ascii="宋体" w:hAnsi="宋体" w:hint="eastAsia"/>
                <w:sz w:val="24"/>
              </w:rPr>
            </w:pPr>
            <w:r w:rsidRPr="00222E94">
              <w:rPr>
                <w:rFonts w:ascii="宋体" w:hAnsi="宋体" w:hint="eastAsia"/>
                <w:sz w:val="24"/>
              </w:rPr>
              <w:t>（2）</w:t>
            </w:r>
            <w:r w:rsidR="00222E94" w:rsidRPr="00222E94">
              <w:rPr>
                <w:rFonts w:ascii="宋体" w:hAnsi="宋体" w:hint="eastAsia"/>
                <w:sz w:val="24"/>
              </w:rPr>
              <w:t>公司处于内部经营调整期。</w:t>
            </w:r>
            <w:r w:rsidR="00222E94">
              <w:rPr>
                <w:rFonts w:ascii="宋体" w:hAnsi="宋体" w:hint="eastAsia"/>
                <w:sz w:val="24"/>
              </w:rPr>
              <w:t>公司已经对于现有核心产品和</w:t>
            </w:r>
            <w:r w:rsidR="002F2BAF">
              <w:rPr>
                <w:rFonts w:ascii="宋体" w:hAnsi="宋体" w:hint="eastAsia"/>
                <w:sz w:val="24"/>
              </w:rPr>
              <w:t>梯队</w:t>
            </w:r>
            <w:r w:rsidR="00222E94">
              <w:rPr>
                <w:rFonts w:ascii="宋体" w:hAnsi="宋体" w:hint="eastAsia"/>
                <w:sz w:val="24"/>
              </w:rPr>
              <w:t>产品进行全方位梳理，</w:t>
            </w:r>
            <w:r w:rsidR="00E14F9B">
              <w:rPr>
                <w:rFonts w:ascii="宋体" w:hAnsi="宋体" w:hint="eastAsia"/>
                <w:sz w:val="24"/>
              </w:rPr>
              <w:t>根据</w:t>
            </w:r>
            <w:r w:rsidR="002F2BAF">
              <w:rPr>
                <w:rFonts w:ascii="宋体" w:hAnsi="宋体" w:hint="eastAsia"/>
                <w:sz w:val="24"/>
              </w:rPr>
              <w:t>政策和</w:t>
            </w:r>
            <w:r w:rsidR="00222E94">
              <w:rPr>
                <w:rFonts w:ascii="宋体" w:hAnsi="宋体" w:hint="eastAsia"/>
                <w:sz w:val="24"/>
              </w:rPr>
              <w:t>不同渠道</w:t>
            </w:r>
            <w:r w:rsidR="002F2BAF">
              <w:rPr>
                <w:rFonts w:ascii="宋体" w:hAnsi="宋体" w:hint="eastAsia"/>
                <w:sz w:val="24"/>
              </w:rPr>
              <w:t>特点</w:t>
            </w:r>
            <w:r w:rsidR="00222E94">
              <w:rPr>
                <w:rFonts w:ascii="宋体" w:hAnsi="宋体" w:hint="eastAsia"/>
                <w:sz w:val="24"/>
              </w:rPr>
              <w:t>进行</w:t>
            </w:r>
            <w:r w:rsidR="002F2BAF">
              <w:rPr>
                <w:rFonts w:ascii="宋体" w:hAnsi="宋体" w:hint="eastAsia"/>
                <w:sz w:val="24"/>
              </w:rPr>
              <w:t>品</w:t>
            </w:r>
            <w:proofErr w:type="gramStart"/>
            <w:r w:rsidR="002F2BAF">
              <w:rPr>
                <w:rFonts w:ascii="宋体" w:hAnsi="宋体" w:hint="eastAsia"/>
                <w:sz w:val="24"/>
              </w:rPr>
              <w:t>规</w:t>
            </w:r>
            <w:proofErr w:type="gramEnd"/>
            <w:r w:rsidR="00222E94">
              <w:rPr>
                <w:rFonts w:ascii="宋体" w:hAnsi="宋体" w:hint="eastAsia"/>
                <w:sz w:val="24"/>
              </w:rPr>
              <w:t>调整</w:t>
            </w:r>
            <w:r w:rsidR="00D575C7">
              <w:rPr>
                <w:rFonts w:ascii="宋体" w:hAnsi="宋体" w:hint="eastAsia"/>
                <w:sz w:val="24"/>
              </w:rPr>
              <w:t>；</w:t>
            </w:r>
            <w:r w:rsidR="00E14F9B">
              <w:rPr>
                <w:rFonts w:ascii="宋体" w:hAnsi="宋体" w:hint="eastAsia"/>
                <w:sz w:val="24"/>
              </w:rPr>
              <w:t>报告期内，</w:t>
            </w:r>
            <w:r w:rsidR="00D575C7">
              <w:rPr>
                <w:rFonts w:ascii="宋体" w:hAnsi="宋体" w:hint="eastAsia"/>
                <w:sz w:val="24"/>
              </w:rPr>
              <w:t>不同</w:t>
            </w:r>
            <w:r w:rsidR="00222E94">
              <w:rPr>
                <w:rFonts w:ascii="宋体" w:hAnsi="宋体" w:hint="eastAsia"/>
                <w:sz w:val="24"/>
              </w:rPr>
              <w:t>毛利率产品增长速度</w:t>
            </w:r>
            <w:r w:rsidR="00D575C7">
              <w:rPr>
                <w:rFonts w:ascii="宋体" w:hAnsi="宋体" w:hint="eastAsia"/>
                <w:sz w:val="24"/>
              </w:rPr>
              <w:t>幅度差异，</w:t>
            </w:r>
            <w:proofErr w:type="gramStart"/>
            <w:r w:rsidR="00D575C7">
              <w:rPr>
                <w:rFonts w:ascii="宋体" w:hAnsi="宋体" w:hint="eastAsia"/>
                <w:sz w:val="24"/>
              </w:rPr>
              <w:t>引起占</w:t>
            </w:r>
            <w:proofErr w:type="gramEnd"/>
            <w:r w:rsidR="00D575C7">
              <w:rPr>
                <w:rFonts w:ascii="宋体" w:hAnsi="宋体" w:hint="eastAsia"/>
                <w:sz w:val="24"/>
              </w:rPr>
              <w:t>比波动</w:t>
            </w:r>
            <w:r w:rsidR="00E14F9B">
              <w:rPr>
                <w:rFonts w:ascii="宋体" w:hAnsi="宋体" w:hint="eastAsia"/>
                <w:sz w:val="24"/>
              </w:rPr>
              <w:t>。</w:t>
            </w:r>
          </w:p>
          <w:p w14:paraId="440138ED" w14:textId="343BE97D" w:rsidR="00222E94" w:rsidRDefault="00222E94" w:rsidP="001106F4">
            <w:pPr>
              <w:spacing w:line="460" w:lineRule="exact"/>
              <w:ind w:firstLineChars="200" w:firstLine="480"/>
              <w:rPr>
                <w:rFonts w:ascii="宋体" w:hAnsi="宋体" w:hint="eastAsia"/>
                <w:sz w:val="24"/>
              </w:rPr>
            </w:pPr>
            <w:r>
              <w:rPr>
                <w:rFonts w:ascii="宋体" w:hAnsi="宋体" w:hint="eastAsia"/>
                <w:sz w:val="24"/>
              </w:rPr>
              <w:t>（3）公司已明确提出“广誉远国药，养生精品药”的品牌定位和“四足两翼”问鼎战略，报告期内，公司积极通过央视合作、高铁专列冠名、协办行业盛会等</w:t>
            </w:r>
            <w:r w:rsidR="00954E83">
              <w:rPr>
                <w:rFonts w:ascii="宋体" w:hAnsi="宋体" w:hint="eastAsia"/>
                <w:sz w:val="24"/>
              </w:rPr>
              <w:t>方式不断扩大</w:t>
            </w:r>
            <w:proofErr w:type="gramStart"/>
            <w:r w:rsidR="00954E83">
              <w:rPr>
                <w:rFonts w:ascii="宋体" w:hAnsi="宋体" w:hint="eastAsia"/>
                <w:sz w:val="24"/>
              </w:rPr>
              <w:t>广誉远</w:t>
            </w:r>
            <w:proofErr w:type="gramEnd"/>
            <w:r w:rsidR="00954E83">
              <w:rPr>
                <w:rFonts w:ascii="宋体" w:hAnsi="宋体" w:hint="eastAsia"/>
                <w:sz w:val="24"/>
              </w:rPr>
              <w:t>的品牌知名度和曝光度，提升公司在行业中的站位和影响力。</w:t>
            </w:r>
            <w:r w:rsidR="001106F4">
              <w:rPr>
                <w:rFonts w:ascii="宋体" w:hAnsi="宋体" w:hint="eastAsia"/>
                <w:sz w:val="24"/>
              </w:rPr>
              <w:t>同时，上半年，公司不断开展渠道深耕、品牌宣传、文化挖掘等工作，不断提升公司经营质量，提升公司业绩，</w:t>
            </w:r>
            <w:r w:rsidR="003923A9">
              <w:rPr>
                <w:rFonts w:ascii="宋体" w:hAnsi="宋体" w:hint="eastAsia"/>
                <w:sz w:val="24"/>
              </w:rPr>
              <w:t>以上举措的投入</w:t>
            </w:r>
            <w:r w:rsidR="00D575C7">
              <w:rPr>
                <w:rFonts w:ascii="宋体" w:hAnsi="宋体" w:hint="eastAsia"/>
                <w:sz w:val="24"/>
              </w:rPr>
              <w:t>增加</w:t>
            </w:r>
            <w:r w:rsidR="003923A9">
              <w:rPr>
                <w:rFonts w:ascii="宋体" w:hAnsi="宋体" w:hint="eastAsia"/>
                <w:sz w:val="24"/>
              </w:rPr>
              <w:t>，</w:t>
            </w:r>
            <w:r w:rsidR="001106F4">
              <w:rPr>
                <w:rFonts w:ascii="宋体" w:hAnsi="宋体" w:hint="eastAsia"/>
                <w:sz w:val="24"/>
              </w:rPr>
              <w:t>使半年度销售费用投入</w:t>
            </w:r>
            <w:r w:rsidR="003923A9">
              <w:rPr>
                <w:rFonts w:ascii="宋体" w:hAnsi="宋体" w:hint="eastAsia"/>
                <w:sz w:val="24"/>
              </w:rPr>
              <w:t>同比</w:t>
            </w:r>
            <w:r w:rsidR="001106F4">
              <w:rPr>
                <w:rFonts w:ascii="宋体" w:hAnsi="宋体" w:hint="eastAsia"/>
                <w:sz w:val="24"/>
              </w:rPr>
              <w:t>增加</w:t>
            </w:r>
            <w:r w:rsidR="003923A9">
              <w:rPr>
                <w:rFonts w:ascii="宋体" w:hAnsi="宋体" w:hint="eastAsia"/>
                <w:sz w:val="24"/>
              </w:rPr>
              <w:t>。</w:t>
            </w:r>
            <w:r w:rsidR="001106F4">
              <w:rPr>
                <w:rFonts w:ascii="宋体" w:hAnsi="宋体" w:hint="eastAsia"/>
                <w:sz w:val="24"/>
              </w:rPr>
              <w:t>投入是一个长期过程，</w:t>
            </w:r>
            <w:r w:rsidR="00D575C7">
              <w:rPr>
                <w:rFonts w:ascii="宋体" w:hAnsi="宋体" w:hint="eastAsia"/>
                <w:sz w:val="24"/>
              </w:rPr>
              <w:t>存在</w:t>
            </w:r>
            <w:r w:rsidR="001106F4">
              <w:rPr>
                <w:rFonts w:ascii="宋体" w:hAnsi="宋体" w:hint="eastAsia"/>
                <w:sz w:val="24"/>
              </w:rPr>
              <w:t>投入产出滞后性</w:t>
            </w:r>
            <w:r w:rsidR="00D575C7">
              <w:rPr>
                <w:rFonts w:ascii="宋体" w:hAnsi="宋体" w:hint="eastAsia"/>
                <w:sz w:val="24"/>
              </w:rPr>
              <w:t>表现或非敏感关联</w:t>
            </w:r>
            <w:r w:rsidR="005D51D6">
              <w:rPr>
                <w:rFonts w:ascii="宋体" w:hAnsi="宋体" w:hint="eastAsia"/>
                <w:sz w:val="24"/>
              </w:rPr>
              <w:t>性</w:t>
            </w:r>
            <w:r w:rsidR="001106F4">
              <w:rPr>
                <w:rFonts w:ascii="宋体" w:hAnsi="宋体" w:hint="eastAsia"/>
                <w:sz w:val="24"/>
              </w:rPr>
              <w:t>，对当期</w:t>
            </w:r>
            <w:proofErr w:type="gramStart"/>
            <w:r w:rsidR="003923A9">
              <w:rPr>
                <w:rFonts w:ascii="宋体" w:hAnsi="宋体" w:hint="eastAsia"/>
                <w:sz w:val="24"/>
              </w:rPr>
              <w:t>归母</w:t>
            </w:r>
            <w:r w:rsidR="001106F4">
              <w:rPr>
                <w:rFonts w:ascii="宋体" w:hAnsi="宋体" w:hint="eastAsia"/>
                <w:sz w:val="24"/>
              </w:rPr>
              <w:t>净利润</w:t>
            </w:r>
            <w:proofErr w:type="gramEnd"/>
            <w:r w:rsidR="003923A9">
              <w:rPr>
                <w:rFonts w:ascii="宋体" w:hAnsi="宋体" w:hint="eastAsia"/>
                <w:sz w:val="24"/>
              </w:rPr>
              <w:t>产生一些</w:t>
            </w:r>
            <w:r w:rsidR="001106F4">
              <w:rPr>
                <w:rFonts w:ascii="宋体" w:hAnsi="宋体" w:hint="eastAsia"/>
                <w:sz w:val="24"/>
              </w:rPr>
              <w:t>影响。</w:t>
            </w:r>
          </w:p>
          <w:p w14:paraId="3CA9D9C5" w14:textId="3CFCE09C" w:rsidR="00317EF4" w:rsidRPr="00222E94" w:rsidRDefault="003923A9" w:rsidP="001106F4">
            <w:pPr>
              <w:spacing w:line="460" w:lineRule="exact"/>
              <w:ind w:firstLineChars="200" w:firstLine="480"/>
              <w:rPr>
                <w:rFonts w:ascii="宋体" w:hAnsi="宋体" w:hint="eastAsia"/>
                <w:sz w:val="24"/>
              </w:rPr>
            </w:pPr>
            <w:r>
              <w:rPr>
                <w:rFonts w:ascii="宋体" w:hAnsi="宋体" w:hint="eastAsia"/>
                <w:sz w:val="24"/>
              </w:rPr>
              <w:t>以上因素均对公司</w:t>
            </w:r>
            <w:proofErr w:type="gramStart"/>
            <w:r>
              <w:rPr>
                <w:rFonts w:ascii="宋体" w:hAnsi="宋体" w:hint="eastAsia"/>
                <w:sz w:val="24"/>
              </w:rPr>
              <w:t>归母净利润</w:t>
            </w:r>
            <w:proofErr w:type="gramEnd"/>
            <w:r>
              <w:rPr>
                <w:rFonts w:ascii="宋体" w:hAnsi="宋体" w:hint="eastAsia"/>
                <w:sz w:val="24"/>
              </w:rPr>
              <w:t>产生影响。</w:t>
            </w:r>
            <w:r w:rsidR="00317EF4">
              <w:rPr>
                <w:rFonts w:ascii="宋体" w:hAnsi="宋体" w:hint="eastAsia"/>
                <w:sz w:val="24"/>
              </w:rPr>
              <w:t>未来，公司</w:t>
            </w:r>
            <w:r>
              <w:rPr>
                <w:rFonts w:ascii="宋体" w:hAnsi="宋体" w:hint="eastAsia"/>
                <w:sz w:val="24"/>
              </w:rPr>
              <w:t>持续</w:t>
            </w:r>
            <w:r w:rsidR="00317EF4">
              <w:rPr>
                <w:rFonts w:ascii="宋体" w:hAnsi="宋体" w:hint="eastAsia"/>
                <w:sz w:val="24"/>
              </w:rPr>
              <w:t>会</w:t>
            </w:r>
            <w:r>
              <w:rPr>
                <w:rFonts w:ascii="宋体" w:hAnsi="宋体" w:hint="eastAsia"/>
                <w:sz w:val="24"/>
              </w:rPr>
              <w:t>考虑</w:t>
            </w:r>
            <w:r w:rsidR="00317EF4">
              <w:rPr>
                <w:rFonts w:ascii="宋体" w:hAnsi="宋体" w:hint="eastAsia"/>
                <w:sz w:val="24"/>
              </w:rPr>
              <w:t>自身发展所处的阶段及市场环境，谨慎</w:t>
            </w:r>
            <w:r>
              <w:rPr>
                <w:rFonts w:ascii="宋体" w:hAnsi="宋体" w:hint="eastAsia"/>
                <w:sz w:val="24"/>
              </w:rPr>
              <w:t>结合</w:t>
            </w:r>
            <w:r w:rsidR="00317EF4">
              <w:rPr>
                <w:rFonts w:ascii="宋体" w:hAnsi="宋体" w:hint="eastAsia"/>
                <w:sz w:val="24"/>
              </w:rPr>
              <w:t>投入产出比</w:t>
            </w:r>
            <w:r w:rsidR="00320B6F">
              <w:rPr>
                <w:rFonts w:ascii="宋体" w:hAnsi="宋体" w:hint="eastAsia"/>
                <w:sz w:val="24"/>
              </w:rPr>
              <w:t>和整体发展规划</w:t>
            </w:r>
            <w:r w:rsidR="00317EF4">
              <w:rPr>
                <w:rFonts w:ascii="宋体" w:hAnsi="宋体" w:hint="eastAsia"/>
                <w:sz w:val="24"/>
              </w:rPr>
              <w:t>开展各项工作，使</w:t>
            </w:r>
            <w:r w:rsidR="00320B6F">
              <w:rPr>
                <w:rFonts w:ascii="宋体" w:hAnsi="宋体" w:hint="eastAsia"/>
                <w:sz w:val="24"/>
              </w:rPr>
              <w:t>内部</w:t>
            </w:r>
            <w:r w:rsidR="00317EF4">
              <w:rPr>
                <w:rFonts w:ascii="宋体" w:hAnsi="宋体" w:hint="eastAsia"/>
                <w:sz w:val="24"/>
              </w:rPr>
              <w:t>各项数据</w:t>
            </w:r>
            <w:r w:rsidR="00320B6F">
              <w:rPr>
                <w:rFonts w:ascii="宋体" w:hAnsi="宋体" w:hint="eastAsia"/>
                <w:sz w:val="24"/>
              </w:rPr>
              <w:t>指标</w:t>
            </w:r>
            <w:r w:rsidR="00317EF4">
              <w:rPr>
                <w:rFonts w:ascii="宋体" w:hAnsi="宋体" w:hint="eastAsia"/>
                <w:sz w:val="24"/>
              </w:rPr>
              <w:t>得到更好改善，切实为公司及全体股东的合法权益夯实根基。</w:t>
            </w:r>
          </w:p>
          <w:p w14:paraId="0F4D7E43" w14:textId="63959B41" w:rsidR="00786190" w:rsidRDefault="00745348" w:rsidP="00F9706E">
            <w:pPr>
              <w:spacing w:line="460" w:lineRule="exact"/>
              <w:ind w:firstLineChars="200" w:firstLine="482"/>
              <w:rPr>
                <w:rFonts w:ascii="宋体" w:hAnsi="宋体" w:hint="eastAsia"/>
                <w:b/>
                <w:bCs/>
                <w:sz w:val="24"/>
              </w:rPr>
            </w:pPr>
            <w:r>
              <w:rPr>
                <w:rFonts w:ascii="宋体" w:hAnsi="宋体" w:hint="eastAsia"/>
                <w:b/>
                <w:bCs/>
                <w:sz w:val="24"/>
              </w:rPr>
              <w:t>3</w:t>
            </w:r>
            <w:r w:rsidR="00F9706E">
              <w:rPr>
                <w:rFonts w:ascii="宋体" w:hAnsi="宋体" w:hint="eastAsia"/>
                <w:b/>
                <w:bCs/>
                <w:sz w:val="24"/>
              </w:rPr>
              <w:t>、</w:t>
            </w:r>
            <w:r>
              <w:rPr>
                <w:rFonts w:ascii="宋体" w:hAnsi="宋体" w:hint="eastAsia"/>
                <w:b/>
                <w:bCs/>
                <w:sz w:val="24"/>
              </w:rPr>
              <w:t>公司全年的目标及未来3-5年的目标内容。</w:t>
            </w:r>
          </w:p>
          <w:p w14:paraId="4B3866F7" w14:textId="320DBF90" w:rsidR="00E13724" w:rsidRPr="009E4D36" w:rsidRDefault="009E4D36" w:rsidP="00F9706E">
            <w:pPr>
              <w:spacing w:line="460" w:lineRule="exact"/>
              <w:ind w:firstLineChars="200" w:firstLine="480"/>
              <w:rPr>
                <w:rFonts w:ascii="宋体" w:hAnsi="宋体" w:hint="eastAsia"/>
                <w:sz w:val="24"/>
              </w:rPr>
            </w:pPr>
            <w:r w:rsidRPr="009E4D36">
              <w:rPr>
                <w:rFonts w:ascii="宋体" w:hAnsi="宋体" w:hint="eastAsia"/>
                <w:sz w:val="24"/>
              </w:rPr>
              <w:lastRenderedPageBreak/>
              <w:t>公司2025年全年及未来3-5年的业绩</w:t>
            </w:r>
            <w:r w:rsidR="00CB291D">
              <w:rPr>
                <w:rFonts w:ascii="宋体" w:hAnsi="宋体" w:hint="eastAsia"/>
                <w:sz w:val="24"/>
              </w:rPr>
              <w:t>目标</w:t>
            </w:r>
            <w:r w:rsidR="00D575C7">
              <w:rPr>
                <w:rFonts w:ascii="宋体" w:hAnsi="宋体" w:hint="eastAsia"/>
                <w:sz w:val="24"/>
              </w:rPr>
              <w:t>具体数据</w:t>
            </w:r>
            <w:r w:rsidRPr="009E4D36">
              <w:rPr>
                <w:rFonts w:ascii="宋体" w:hAnsi="宋体" w:hint="eastAsia"/>
                <w:sz w:val="24"/>
              </w:rPr>
              <w:t>未</w:t>
            </w:r>
            <w:r w:rsidR="00D575C7">
              <w:rPr>
                <w:rFonts w:ascii="宋体" w:hAnsi="宋体" w:hint="eastAsia"/>
                <w:sz w:val="24"/>
              </w:rPr>
              <w:t>选择</w:t>
            </w:r>
            <w:r w:rsidRPr="009E4D36">
              <w:rPr>
                <w:rFonts w:ascii="宋体" w:hAnsi="宋体" w:hint="eastAsia"/>
                <w:sz w:val="24"/>
              </w:rPr>
              <w:t>公开披露</w:t>
            </w:r>
            <w:r>
              <w:rPr>
                <w:rFonts w:ascii="宋体" w:hAnsi="宋体" w:hint="eastAsia"/>
                <w:sz w:val="24"/>
              </w:rPr>
              <w:t>，</w:t>
            </w:r>
            <w:r w:rsidR="00D575C7">
              <w:rPr>
                <w:rFonts w:ascii="宋体" w:hAnsi="宋体" w:hint="eastAsia"/>
                <w:sz w:val="24"/>
              </w:rPr>
              <w:t>围绕</w:t>
            </w:r>
            <w:r>
              <w:rPr>
                <w:rFonts w:ascii="宋体" w:hAnsi="宋体" w:hint="eastAsia"/>
                <w:sz w:val="24"/>
              </w:rPr>
              <w:t>保持“增长”</w:t>
            </w:r>
            <w:r w:rsidR="00D575C7">
              <w:rPr>
                <w:rFonts w:ascii="宋体" w:hAnsi="宋体" w:hint="eastAsia"/>
                <w:sz w:val="24"/>
              </w:rPr>
              <w:t>趋势</w:t>
            </w:r>
            <w:r>
              <w:rPr>
                <w:rFonts w:ascii="宋体" w:hAnsi="宋体" w:hint="eastAsia"/>
                <w:sz w:val="24"/>
              </w:rPr>
              <w:t>，按照“四足两翼”问鼎战略的思路：龟龄集以“稀缺性”打造中国</w:t>
            </w:r>
            <w:r w:rsidR="00D575C7">
              <w:rPr>
                <w:rFonts w:ascii="宋体" w:hAnsi="宋体" w:hint="eastAsia"/>
                <w:sz w:val="24"/>
              </w:rPr>
              <w:t>抗衰</w:t>
            </w:r>
            <w:r>
              <w:rPr>
                <w:rFonts w:ascii="宋体" w:hAnsi="宋体" w:hint="eastAsia"/>
                <w:sz w:val="24"/>
              </w:rPr>
              <w:t>养生符号；</w:t>
            </w:r>
            <w:proofErr w:type="gramStart"/>
            <w:r>
              <w:rPr>
                <w:rFonts w:ascii="宋体" w:hAnsi="宋体" w:hint="eastAsia"/>
                <w:sz w:val="24"/>
              </w:rPr>
              <w:t>定坤丹聚焦</w:t>
            </w:r>
            <w:proofErr w:type="gramEnd"/>
            <w:r>
              <w:rPr>
                <w:rFonts w:ascii="宋体" w:hAnsi="宋体" w:hint="eastAsia"/>
                <w:sz w:val="24"/>
              </w:rPr>
              <w:t>“呵护女性全生命周期健康常备药”；安宫牛黄</w:t>
            </w:r>
            <w:proofErr w:type="gramStart"/>
            <w:r>
              <w:rPr>
                <w:rFonts w:ascii="宋体" w:hAnsi="宋体" w:hint="eastAsia"/>
                <w:sz w:val="24"/>
              </w:rPr>
              <w:t>丸</w:t>
            </w:r>
            <w:proofErr w:type="gramEnd"/>
            <w:r>
              <w:rPr>
                <w:rFonts w:ascii="宋体" w:hAnsi="宋体" w:hint="eastAsia"/>
                <w:sz w:val="24"/>
              </w:rPr>
              <w:t>立足</w:t>
            </w:r>
            <w:r w:rsidR="00D575C7">
              <w:rPr>
                <w:rFonts w:ascii="宋体" w:hAnsi="宋体" w:hint="eastAsia"/>
                <w:sz w:val="24"/>
              </w:rPr>
              <w:t>高品质</w:t>
            </w:r>
            <w:r>
              <w:rPr>
                <w:rFonts w:ascii="宋体" w:hAnsi="宋体" w:hint="eastAsia"/>
                <w:sz w:val="24"/>
              </w:rPr>
              <w:t>“安宫鼻祖”定位，以古法炮制工艺引领市场；牛黄清心丸以“古法炮制，正宗局方”优势，抢抓“高血压伴随眩晕”</w:t>
            </w:r>
            <w:r w:rsidR="0079336E">
              <w:rPr>
                <w:rFonts w:ascii="宋体" w:hAnsi="宋体" w:hint="eastAsia"/>
                <w:sz w:val="24"/>
              </w:rPr>
              <w:t>的辅助治疗市场机会，</w:t>
            </w:r>
            <w:proofErr w:type="gramStart"/>
            <w:r w:rsidR="0079336E">
              <w:rPr>
                <w:rFonts w:ascii="宋体" w:hAnsi="宋体" w:hint="eastAsia"/>
                <w:sz w:val="24"/>
              </w:rPr>
              <w:t>龟龄集酒和</w:t>
            </w:r>
            <w:proofErr w:type="gramEnd"/>
            <w:r w:rsidR="0079336E">
              <w:rPr>
                <w:rFonts w:ascii="宋体" w:hAnsi="宋体" w:hint="eastAsia"/>
                <w:sz w:val="24"/>
              </w:rPr>
              <w:t>大健康产品作为潜力</w:t>
            </w:r>
            <w:r w:rsidR="00A57A1C">
              <w:rPr>
                <w:rFonts w:ascii="宋体" w:hAnsi="宋体" w:hint="eastAsia"/>
                <w:sz w:val="24"/>
              </w:rPr>
              <w:t>产品线</w:t>
            </w:r>
            <w:r w:rsidR="0079336E">
              <w:rPr>
                <w:rFonts w:ascii="宋体" w:hAnsi="宋体" w:hint="eastAsia"/>
                <w:sz w:val="24"/>
              </w:rPr>
              <w:t>通过线上线下多渠道布局突破</w:t>
            </w:r>
            <w:r w:rsidR="00A57A1C">
              <w:rPr>
                <w:rFonts w:ascii="宋体" w:hAnsi="宋体" w:hint="eastAsia"/>
                <w:sz w:val="24"/>
              </w:rPr>
              <w:t>，</w:t>
            </w:r>
            <w:r w:rsidR="0079336E">
              <w:rPr>
                <w:rFonts w:ascii="宋体" w:hAnsi="宋体" w:hint="eastAsia"/>
                <w:sz w:val="24"/>
              </w:rPr>
              <w:t>形成</w:t>
            </w:r>
            <w:r>
              <w:rPr>
                <w:rFonts w:ascii="宋体" w:hAnsi="宋体" w:hint="eastAsia"/>
                <w:sz w:val="24"/>
              </w:rPr>
              <w:t>聚焦核心产品深耕</w:t>
            </w:r>
            <w:proofErr w:type="gramStart"/>
            <w:r>
              <w:rPr>
                <w:rFonts w:ascii="宋体" w:hAnsi="宋体" w:hint="eastAsia"/>
                <w:sz w:val="24"/>
              </w:rPr>
              <w:t>到潜力</w:t>
            </w:r>
            <w:proofErr w:type="gramEnd"/>
            <w:r>
              <w:rPr>
                <w:rFonts w:ascii="宋体" w:hAnsi="宋体" w:hint="eastAsia"/>
                <w:sz w:val="24"/>
              </w:rPr>
              <w:t>产品突破的“双轮驱动”</w:t>
            </w:r>
            <w:r w:rsidR="00A57A1C">
              <w:rPr>
                <w:rFonts w:ascii="宋体" w:hAnsi="宋体" w:hint="eastAsia"/>
                <w:sz w:val="24"/>
              </w:rPr>
              <w:t>。</w:t>
            </w:r>
            <w:r>
              <w:rPr>
                <w:rFonts w:ascii="宋体" w:hAnsi="宋体" w:hint="eastAsia"/>
                <w:sz w:val="24"/>
              </w:rPr>
              <w:t>加快推进精品中药全产业链升级、创新营销模式布局，构建“核心产品引领+潜力品类爆发”的产业闭环，提升中药大健康领域的核心竞争力。</w:t>
            </w:r>
            <w:r w:rsidR="0079336E">
              <w:rPr>
                <w:rFonts w:ascii="宋体" w:hAnsi="宋体" w:hint="eastAsia"/>
                <w:sz w:val="24"/>
              </w:rPr>
              <w:t>公司会充分</w:t>
            </w:r>
            <w:r>
              <w:rPr>
                <w:rFonts w:ascii="宋体" w:hAnsi="宋体" w:hint="eastAsia"/>
                <w:sz w:val="24"/>
              </w:rPr>
              <w:t>结合市场环境及内部情况、产品特性等</w:t>
            </w:r>
            <w:r w:rsidR="0079336E">
              <w:rPr>
                <w:rFonts w:ascii="宋体" w:hAnsi="宋体" w:hint="eastAsia"/>
                <w:sz w:val="24"/>
              </w:rPr>
              <w:t>要素</w:t>
            </w:r>
            <w:r>
              <w:rPr>
                <w:rFonts w:ascii="宋体" w:hAnsi="宋体" w:hint="eastAsia"/>
                <w:sz w:val="24"/>
              </w:rPr>
              <w:t>制定</w:t>
            </w:r>
            <w:r w:rsidR="00A57A1C">
              <w:rPr>
                <w:rFonts w:ascii="宋体" w:hAnsi="宋体" w:hint="eastAsia"/>
                <w:sz w:val="24"/>
              </w:rPr>
              <w:t>内部</w:t>
            </w:r>
            <w:r w:rsidR="0079336E">
              <w:rPr>
                <w:rFonts w:ascii="宋体" w:hAnsi="宋体" w:hint="eastAsia"/>
                <w:sz w:val="24"/>
              </w:rPr>
              <w:t>业绩</w:t>
            </w:r>
            <w:r>
              <w:rPr>
                <w:rFonts w:ascii="宋体" w:hAnsi="宋体" w:hint="eastAsia"/>
                <w:sz w:val="24"/>
              </w:rPr>
              <w:t>考核指标，不断完善精细化管理，提升线上与线下、业务与品牌的相互赋能影响，</w:t>
            </w:r>
            <w:r w:rsidR="00A57A1C">
              <w:rPr>
                <w:rFonts w:ascii="宋体" w:hAnsi="宋体" w:hint="eastAsia"/>
                <w:sz w:val="24"/>
              </w:rPr>
              <w:t>锚定跻身行业第一梯队，</w:t>
            </w:r>
            <w:r>
              <w:rPr>
                <w:rFonts w:ascii="宋体" w:hAnsi="宋体" w:hint="eastAsia"/>
                <w:sz w:val="24"/>
              </w:rPr>
              <w:t>不断提升公司经营质量和在整个市场环境中的竞争力。</w:t>
            </w:r>
          </w:p>
          <w:p w14:paraId="18E64D1F" w14:textId="2C985870" w:rsidR="00E13724" w:rsidRDefault="00745348" w:rsidP="0079336E">
            <w:pPr>
              <w:spacing w:line="460" w:lineRule="exact"/>
              <w:ind w:firstLineChars="200" w:firstLine="482"/>
              <w:rPr>
                <w:rFonts w:ascii="宋体" w:hAnsi="宋体" w:hint="eastAsia"/>
                <w:b/>
                <w:bCs/>
                <w:sz w:val="24"/>
              </w:rPr>
            </w:pPr>
            <w:r>
              <w:rPr>
                <w:rFonts w:ascii="宋体" w:hAnsi="宋体" w:hint="eastAsia"/>
                <w:b/>
                <w:bCs/>
                <w:sz w:val="24"/>
              </w:rPr>
              <w:t>4、公司对国内天然牛黄和进口牛黄的看法。</w:t>
            </w:r>
          </w:p>
          <w:p w14:paraId="7E5DEC08" w14:textId="1A1F1133" w:rsidR="0079336E" w:rsidRPr="00C518E0" w:rsidRDefault="00C518E0" w:rsidP="0079336E">
            <w:pPr>
              <w:spacing w:line="460" w:lineRule="exact"/>
              <w:ind w:firstLineChars="200" w:firstLine="480"/>
              <w:rPr>
                <w:rFonts w:ascii="宋体" w:hAnsi="宋体" w:hint="eastAsia"/>
                <w:sz w:val="24"/>
              </w:rPr>
            </w:pPr>
            <w:r>
              <w:rPr>
                <w:rFonts w:ascii="宋体" w:hAnsi="宋体" w:hint="eastAsia"/>
                <w:sz w:val="24"/>
              </w:rPr>
              <w:t>国内天然牛黄：</w:t>
            </w:r>
            <w:r w:rsidR="00DF688E" w:rsidRPr="00C518E0">
              <w:rPr>
                <w:rFonts w:ascii="宋体" w:hAnsi="宋体" w:hint="eastAsia"/>
                <w:sz w:val="24"/>
              </w:rPr>
              <w:t>近1年以来，天然牛黄价格</w:t>
            </w:r>
            <w:r w:rsidR="00B43E9C">
              <w:rPr>
                <w:rFonts w:ascii="宋体" w:hAnsi="宋体" w:hint="eastAsia"/>
                <w:sz w:val="24"/>
              </w:rPr>
              <w:t>相对</w:t>
            </w:r>
            <w:r w:rsidR="00DF688E" w:rsidRPr="00C518E0">
              <w:rPr>
                <w:rFonts w:ascii="宋体" w:hAnsi="宋体" w:hint="eastAsia"/>
                <w:sz w:val="24"/>
              </w:rPr>
              <w:t>稳定，</w:t>
            </w:r>
            <w:r w:rsidR="00B43E9C">
              <w:rPr>
                <w:rFonts w:ascii="宋体" w:hAnsi="宋体" w:hint="eastAsia"/>
                <w:sz w:val="24"/>
              </w:rPr>
              <w:t>但</w:t>
            </w:r>
            <w:r w:rsidR="00DF688E" w:rsidRPr="00C518E0">
              <w:rPr>
                <w:rFonts w:ascii="宋体" w:hAnsi="宋体" w:hint="eastAsia"/>
                <w:sz w:val="24"/>
              </w:rPr>
              <w:t>仍处于高位状态，未</w:t>
            </w:r>
            <w:r w:rsidR="00A57A1C">
              <w:rPr>
                <w:rFonts w:ascii="宋体" w:hAnsi="宋体" w:hint="eastAsia"/>
                <w:sz w:val="24"/>
              </w:rPr>
              <w:t>出</w:t>
            </w:r>
            <w:r w:rsidR="00DF688E" w:rsidRPr="00C518E0">
              <w:rPr>
                <w:rFonts w:ascii="宋体" w:hAnsi="宋体" w:hint="eastAsia"/>
                <w:sz w:val="24"/>
              </w:rPr>
              <w:t>现</w:t>
            </w:r>
            <w:r w:rsidR="00B43E9C">
              <w:rPr>
                <w:rFonts w:ascii="宋体" w:hAnsi="宋体" w:hint="eastAsia"/>
                <w:sz w:val="24"/>
              </w:rPr>
              <w:t>明显</w:t>
            </w:r>
            <w:r w:rsidR="00DF688E" w:rsidRPr="00C518E0">
              <w:rPr>
                <w:rFonts w:ascii="宋体" w:hAnsi="宋体" w:hint="eastAsia"/>
                <w:sz w:val="24"/>
              </w:rPr>
              <w:t>下降趋势。</w:t>
            </w:r>
            <w:r w:rsidR="00A57A1C">
              <w:rPr>
                <w:rFonts w:ascii="宋体" w:hAnsi="宋体" w:hint="eastAsia"/>
                <w:sz w:val="24"/>
              </w:rPr>
              <w:t>高品质</w:t>
            </w:r>
            <w:r w:rsidR="00DF688E" w:rsidRPr="00C518E0">
              <w:rPr>
                <w:rFonts w:ascii="宋体" w:hAnsi="宋体" w:hint="eastAsia"/>
                <w:sz w:val="24"/>
              </w:rPr>
              <w:t>天然牛黄的价格</w:t>
            </w:r>
            <w:r w:rsidR="00A57A1C">
              <w:rPr>
                <w:rFonts w:ascii="宋体" w:hAnsi="宋体" w:hint="eastAsia"/>
                <w:sz w:val="24"/>
              </w:rPr>
              <w:t>受</w:t>
            </w:r>
            <w:r w:rsidR="00DF688E" w:rsidRPr="00C518E0">
              <w:rPr>
                <w:rFonts w:ascii="宋体" w:hAnsi="宋体" w:hint="eastAsia"/>
                <w:sz w:val="24"/>
              </w:rPr>
              <w:t>供需影响</w:t>
            </w:r>
            <w:r w:rsidR="00B43E9C">
              <w:rPr>
                <w:rFonts w:ascii="宋体" w:hAnsi="宋体" w:hint="eastAsia"/>
                <w:sz w:val="24"/>
              </w:rPr>
              <w:t>较大</w:t>
            </w:r>
            <w:r w:rsidR="00DF688E" w:rsidRPr="00C518E0">
              <w:rPr>
                <w:rFonts w:ascii="宋体" w:hAnsi="宋体" w:hint="eastAsia"/>
                <w:sz w:val="24"/>
              </w:rPr>
              <w:t>，公司也将持续</w:t>
            </w:r>
            <w:r w:rsidR="00B43E9C">
              <w:rPr>
                <w:rFonts w:ascii="宋体" w:hAnsi="宋体" w:hint="eastAsia"/>
                <w:sz w:val="24"/>
              </w:rPr>
              <w:t>跟踪</w:t>
            </w:r>
            <w:r w:rsidR="00DF688E" w:rsidRPr="00C518E0">
              <w:rPr>
                <w:rFonts w:ascii="宋体" w:hAnsi="宋体" w:hint="eastAsia"/>
                <w:sz w:val="24"/>
              </w:rPr>
              <w:t>市场</w:t>
            </w:r>
            <w:r w:rsidR="00B43E9C">
              <w:rPr>
                <w:rFonts w:ascii="宋体" w:hAnsi="宋体" w:hint="eastAsia"/>
                <w:sz w:val="24"/>
              </w:rPr>
              <w:t>行情</w:t>
            </w:r>
            <w:r w:rsidR="00DF688E" w:rsidRPr="00C518E0">
              <w:rPr>
                <w:rFonts w:ascii="宋体" w:hAnsi="宋体" w:hint="eastAsia"/>
                <w:sz w:val="24"/>
              </w:rPr>
              <w:t>和价格波动</w:t>
            </w:r>
            <w:r w:rsidR="00B43E9C">
              <w:rPr>
                <w:rFonts w:ascii="宋体" w:hAnsi="宋体" w:hint="eastAsia"/>
                <w:sz w:val="24"/>
              </w:rPr>
              <w:t>，并在适当时机</w:t>
            </w:r>
            <w:r w:rsidR="00DF688E" w:rsidRPr="00C518E0">
              <w:rPr>
                <w:rFonts w:ascii="宋体" w:hAnsi="宋体" w:hint="eastAsia"/>
                <w:sz w:val="24"/>
              </w:rPr>
              <w:t>进行采购和战略储备。</w:t>
            </w:r>
          </w:p>
          <w:p w14:paraId="4C69E308" w14:textId="2F768F35" w:rsidR="00DF688E" w:rsidRDefault="00DF688E" w:rsidP="0079336E">
            <w:pPr>
              <w:spacing w:line="460" w:lineRule="exact"/>
              <w:ind w:firstLineChars="200" w:firstLine="480"/>
              <w:rPr>
                <w:rFonts w:ascii="宋体" w:hAnsi="宋体" w:hint="eastAsia"/>
                <w:sz w:val="24"/>
              </w:rPr>
            </w:pPr>
            <w:r w:rsidRPr="00C518E0">
              <w:rPr>
                <w:rFonts w:ascii="宋体" w:hAnsi="宋体" w:hint="eastAsia"/>
                <w:sz w:val="24"/>
              </w:rPr>
              <w:t>进口牛黄</w:t>
            </w:r>
            <w:r w:rsidR="00C518E0">
              <w:rPr>
                <w:rFonts w:ascii="宋体" w:hAnsi="宋体" w:hint="eastAsia"/>
                <w:sz w:val="24"/>
              </w:rPr>
              <w:t>：</w:t>
            </w:r>
            <w:r w:rsidR="00F44837">
              <w:rPr>
                <w:rFonts w:ascii="宋体" w:hAnsi="宋体" w:hint="eastAsia"/>
                <w:sz w:val="24"/>
              </w:rPr>
              <w:t>今年，</w:t>
            </w:r>
            <w:r w:rsidRPr="00C518E0">
              <w:rPr>
                <w:rFonts w:ascii="宋体" w:hAnsi="宋体" w:hint="eastAsia"/>
                <w:sz w:val="24"/>
              </w:rPr>
              <w:t>国家药监局</w:t>
            </w:r>
            <w:r w:rsidRPr="00C518E0">
              <w:rPr>
                <w:rFonts w:ascii="宋体" w:hAnsi="宋体"/>
                <w:sz w:val="24"/>
              </w:rPr>
              <w:t>联合海关总署发布《关于允许进口牛黄试点用于中成药生产的公告》</w:t>
            </w:r>
            <w:r w:rsidR="00B43E9C">
              <w:rPr>
                <w:rFonts w:ascii="宋体" w:hAnsi="宋体" w:hint="eastAsia"/>
                <w:sz w:val="24"/>
              </w:rPr>
              <w:t>。</w:t>
            </w:r>
            <w:r w:rsidR="00320B6F">
              <w:rPr>
                <w:rFonts w:ascii="宋体" w:hAnsi="宋体" w:hint="eastAsia"/>
                <w:sz w:val="24"/>
              </w:rPr>
              <w:t>公司已及时学习</w:t>
            </w:r>
            <w:r w:rsidR="00B43E9C">
              <w:rPr>
                <w:rFonts w:ascii="宋体" w:hAnsi="宋体" w:hint="eastAsia"/>
                <w:sz w:val="24"/>
              </w:rPr>
              <w:t>相关</w:t>
            </w:r>
            <w:r w:rsidR="00E14F9B">
              <w:rPr>
                <w:rFonts w:ascii="宋体" w:hAnsi="宋体" w:hint="eastAsia"/>
                <w:sz w:val="24"/>
              </w:rPr>
              <w:t>文件</w:t>
            </w:r>
            <w:r w:rsidR="00320B6F">
              <w:rPr>
                <w:rFonts w:ascii="宋体" w:hAnsi="宋体" w:hint="eastAsia"/>
                <w:sz w:val="24"/>
              </w:rPr>
              <w:t>，</w:t>
            </w:r>
            <w:r w:rsidR="00B43E9C">
              <w:rPr>
                <w:rFonts w:ascii="宋体" w:hAnsi="宋体" w:hint="eastAsia"/>
                <w:sz w:val="24"/>
              </w:rPr>
              <w:t>但目前</w:t>
            </w:r>
            <w:r w:rsidRPr="00C518E0">
              <w:rPr>
                <w:rFonts w:ascii="宋体" w:hAnsi="宋体" w:hint="eastAsia"/>
                <w:sz w:val="24"/>
              </w:rPr>
              <w:t>山西并不</w:t>
            </w:r>
            <w:r w:rsidR="00B43E9C">
              <w:rPr>
                <w:rFonts w:ascii="宋体" w:hAnsi="宋体" w:hint="eastAsia"/>
                <w:sz w:val="24"/>
              </w:rPr>
              <w:t>在</w:t>
            </w:r>
            <w:r w:rsidRPr="00C518E0">
              <w:rPr>
                <w:rFonts w:ascii="宋体" w:hAnsi="宋体" w:hint="eastAsia"/>
                <w:sz w:val="24"/>
              </w:rPr>
              <w:t>试点</w:t>
            </w:r>
            <w:r w:rsidR="00B43E9C">
              <w:rPr>
                <w:rFonts w:ascii="宋体" w:hAnsi="宋体" w:hint="eastAsia"/>
                <w:sz w:val="24"/>
              </w:rPr>
              <w:t>范围内</w:t>
            </w:r>
            <w:r w:rsidRPr="00C518E0">
              <w:rPr>
                <w:rFonts w:ascii="宋体" w:hAnsi="宋体" w:hint="eastAsia"/>
                <w:sz w:val="24"/>
              </w:rPr>
              <w:t>，</w:t>
            </w:r>
            <w:r w:rsidR="00A57A1C">
              <w:rPr>
                <w:rFonts w:ascii="宋体" w:hAnsi="宋体" w:hint="eastAsia"/>
                <w:sz w:val="24"/>
              </w:rPr>
              <w:t>公司</w:t>
            </w:r>
            <w:r w:rsidR="00B43E9C">
              <w:rPr>
                <w:rFonts w:ascii="宋体" w:hAnsi="宋体" w:hint="eastAsia"/>
                <w:sz w:val="24"/>
              </w:rPr>
              <w:t>暂不具备使用</w:t>
            </w:r>
            <w:r w:rsidR="00320B6F">
              <w:rPr>
                <w:rFonts w:ascii="宋体" w:hAnsi="宋体" w:hint="eastAsia"/>
                <w:sz w:val="24"/>
              </w:rPr>
              <w:t>进口牛黄的</w:t>
            </w:r>
            <w:r w:rsidR="00A57A1C">
              <w:rPr>
                <w:rFonts w:ascii="宋体" w:hAnsi="宋体" w:hint="eastAsia"/>
                <w:sz w:val="24"/>
              </w:rPr>
              <w:t>条件</w:t>
            </w:r>
            <w:r w:rsidR="00C518E0" w:rsidRPr="00C518E0">
              <w:rPr>
                <w:rFonts w:ascii="宋体" w:hAnsi="宋体" w:hint="eastAsia"/>
                <w:sz w:val="24"/>
              </w:rPr>
              <w:t>。但作为国内仅有几家可以使用天然牛黄</w:t>
            </w:r>
            <w:r w:rsidR="00B43E9C">
              <w:rPr>
                <w:rFonts w:ascii="宋体" w:hAnsi="宋体" w:hint="eastAsia"/>
                <w:sz w:val="24"/>
              </w:rPr>
              <w:t>生产</w:t>
            </w:r>
            <w:r w:rsidR="00C518E0" w:rsidRPr="00C518E0">
              <w:rPr>
                <w:rFonts w:ascii="宋体" w:hAnsi="宋体" w:hint="eastAsia"/>
                <w:sz w:val="24"/>
              </w:rPr>
              <w:t>中成药的中华老字号企业，公司</w:t>
            </w:r>
            <w:r w:rsidR="00B43E9C" w:rsidRPr="00B43E9C">
              <w:rPr>
                <w:rFonts w:ascii="宋体" w:hAnsi="宋体" w:hint="eastAsia"/>
                <w:sz w:val="24"/>
              </w:rPr>
              <w:t>将继续密切关注进口天然牛黄入药的相关政策、要求及市场动态，并根据情况制定相应策略，为未来可能放开的政策做好充分准备。</w:t>
            </w:r>
          </w:p>
          <w:p w14:paraId="50929D5D" w14:textId="7EA3BA59" w:rsidR="00A57A1C" w:rsidRPr="00C518E0" w:rsidRDefault="00B43E9C" w:rsidP="0079336E">
            <w:pPr>
              <w:spacing w:line="460" w:lineRule="exact"/>
              <w:ind w:firstLineChars="200" w:firstLine="480"/>
              <w:rPr>
                <w:rFonts w:ascii="宋体" w:hAnsi="宋体" w:hint="eastAsia"/>
                <w:sz w:val="24"/>
              </w:rPr>
            </w:pPr>
            <w:bookmarkStart w:id="1" w:name="OLE_LINK2"/>
            <w:r w:rsidRPr="00B43E9C">
              <w:rPr>
                <w:rFonts w:ascii="宋体" w:hAnsi="宋体" w:hint="eastAsia"/>
                <w:sz w:val="24"/>
              </w:rPr>
              <w:t>公司在天然牛黄入药领域拥有多年经验和良好口碑，相关产品在市场上保持稳定销量与客户认可度。</w:t>
            </w:r>
            <w:r w:rsidR="00A57A1C">
              <w:rPr>
                <w:rFonts w:ascii="宋体" w:hAnsi="宋体" w:hint="eastAsia"/>
                <w:sz w:val="24"/>
              </w:rPr>
              <w:t>目前</w:t>
            </w:r>
            <w:r>
              <w:rPr>
                <w:rFonts w:ascii="宋体" w:hAnsi="宋体" w:hint="eastAsia"/>
                <w:sz w:val="24"/>
              </w:rPr>
              <w:t>，</w:t>
            </w:r>
            <w:r w:rsidR="00A57A1C">
              <w:rPr>
                <w:rFonts w:ascii="宋体" w:hAnsi="宋体" w:hint="eastAsia"/>
                <w:sz w:val="24"/>
              </w:rPr>
              <w:t>公司生</w:t>
            </w:r>
            <w:r w:rsidR="00A57A1C">
              <w:rPr>
                <w:rFonts w:ascii="宋体" w:hAnsi="宋体" w:hint="eastAsia"/>
                <w:sz w:val="24"/>
              </w:rPr>
              <w:lastRenderedPageBreak/>
              <w:t>产的含有天然牛黄成分的产品均</w:t>
            </w:r>
            <w:r w:rsidRPr="00B43E9C">
              <w:rPr>
                <w:rFonts w:ascii="宋体" w:hAnsi="宋体" w:hint="eastAsia"/>
                <w:sz w:val="24"/>
              </w:rPr>
              <w:t>来自既有稳定</w:t>
            </w:r>
            <w:r w:rsidR="00A57A1C">
              <w:rPr>
                <w:rFonts w:ascii="宋体" w:hAnsi="宋体" w:hint="eastAsia"/>
                <w:sz w:val="24"/>
              </w:rPr>
              <w:t>采购渠道，</w:t>
            </w:r>
            <w:r>
              <w:rPr>
                <w:rFonts w:ascii="宋体" w:hAnsi="宋体" w:hint="eastAsia"/>
                <w:sz w:val="24"/>
              </w:rPr>
              <w:t>原料</w:t>
            </w:r>
            <w:r w:rsidR="00A57A1C">
              <w:rPr>
                <w:rFonts w:ascii="宋体" w:hAnsi="宋体" w:hint="eastAsia"/>
                <w:sz w:val="24"/>
              </w:rPr>
              <w:t>长期符合安全</w:t>
            </w:r>
            <w:r>
              <w:rPr>
                <w:rFonts w:ascii="宋体" w:hAnsi="宋体" w:hint="eastAsia"/>
                <w:sz w:val="24"/>
              </w:rPr>
              <w:t>和质量标准</w:t>
            </w:r>
            <w:r w:rsidR="00A57A1C">
              <w:rPr>
                <w:rFonts w:ascii="宋体" w:hAnsi="宋体" w:hint="eastAsia"/>
                <w:sz w:val="24"/>
              </w:rPr>
              <w:t>，</w:t>
            </w:r>
            <w:r w:rsidRPr="00B43E9C">
              <w:rPr>
                <w:rFonts w:ascii="宋体" w:hAnsi="宋体" w:hint="eastAsia"/>
                <w:sz w:val="24"/>
              </w:rPr>
              <w:t>品控严格，品质可靠，</w:t>
            </w:r>
            <w:r w:rsidR="00A57A1C">
              <w:rPr>
                <w:rFonts w:ascii="宋体" w:hAnsi="宋体" w:hint="eastAsia"/>
                <w:sz w:val="24"/>
              </w:rPr>
              <w:t>消费者可</w:t>
            </w:r>
            <w:r w:rsidR="0006081A">
              <w:rPr>
                <w:rFonts w:ascii="宋体" w:hAnsi="宋体" w:hint="eastAsia"/>
                <w:sz w:val="24"/>
              </w:rPr>
              <w:t>在专业指导下</w:t>
            </w:r>
            <w:r w:rsidR="00A57A1C">
              <w:rPr>
                <w:rFonts w:ascii="宋体" w:hAnsi="宋体" w:hint="eastAsia"/>
                <w:sz w:val="24"/>
              </w:rPr>
              <w:t>放心</w:t>
            </w:r>
            <w:r w:rsidR="0006081A">
              <w:rPr>
                <w:rFonts w:ascii="宋体" w:hAnsi="宋体" w:hint="eastAsia"/>
                <w:sz w:val="24"/>
              </w:rPr>
              <w:t>使用</w:t>
            </w:r>
            <w:r w:rsidR="00A57A1C">
              <w:rPr>
                <w:rFonts w:ascii="宋体" w:hAnsi="宋体" w:hint="eastAsia"/>
                <w:sz w:val="24"/>
              </w:rPr>
              <w:t>。</w:t>
            </w:r>
            <w:bookmarkEnd w:id="1"/>
          </w:p>
          <w:p w14:paraId="3C858109" w14:textId="693EE306" w:rsidR="00745348" w:rsidRDefault="0079336E" w:rsidP="00F9706E">
            <w:pPr>
              <w:spacing w:line="460" w:lineRule="exact"/>
              <w:ind w:firstLineChars="200" w:firstLine="482"/>
              <w:rPr>
                <w:rFonts w:ascii="宋体" w:hAnsi="宋体" w:hint="eastAsia"/>
                <w:b/>
                <w:bCs/>
                <w:sz w:val="24"/>
              </w:rPr>
            </w:pPr>
            <w:r>
              <w:rPr>
                <w:rFonts w:ascii="宋体" w:hAnsi="宋体" w:hint="eastAsia"/>
                <w:b/>
                <w:bCs/>
                <w:sz w:val="24"/>
              </w:rPr>
              <w:t>5</w:t>
            </w:r>
            <w:r w:rsidR="00745348">
              <w:rPr>
                <w:rFonts w:ascii="宋体" w:hAnsi="宋体" w:hint="eastAsia"/>
                <w:b/>
                <w:bCs/>
                <w:sz w:val="24"/>
              </w:rPr>
              <w:t>、实际控制人对公司</w:t>
            </w:r>
            <w:r w:rsidR="00E13724">
              <w:rPr>
                <w:rFonts w:ascii="宋体" w:hAnsi="宋体" w:hint="eastAsia"/>
                <w:b/>
                <w:bCs/>
                <w:sz w:val="24"/>
              </w:rPr>
              <w:t>的业绩考核和市值管理考核内容。</w:t>
            </w:r>
          </w:p>
          <w:p w14:paraId="05893685" w14:textId="6FFBEACA" w:rsidR="00317EF4" w:rsidRPr="00225B56" w:rsidRDefault="003F6D9C" w:rsidP="00F9706E">
            <w:pPr>
              <w:spacing w:line="460" w:lineRule="exact"/>
              <w:ind w:firstLineChars="200" w:firstLine="480"/>
              <w:rPr>
                <w:rFonts w:ascii="宋体" w:hAnsi="宋体" w:hint="eastAsia"/>
                <w:sz w:val="24"/>
              </w:rPr>
            </w:pPr>
            <w:r w:rsidRPr="00225B56">
              <w:rPr>
                <w:rFonts w:ascii="宋体" w:hAnsi="宋体" w:hint="eastAsia"/>
                <w:sz w:val="24"/>
              </w:rPr>
              <w:t>公司已根据</w:t>
            </w:r>
            <w:r w:rsidR="00097747">
              <w:rPr>
                <w:rFonts w:ascii="宋体" w:hAnsi="宋体" w:hint="eastAsia"/>
                <w:sz w:val="24"/>
              </w:rPr>
              <w:t>山西省国资委</w:t>
            </w:r>
            <w:r w:rsidRPr="00225B56">
              <w:rPr>
                <w:rFonts w:ascii="宋体" w:hAnsi="宋体" w:hint="eastAsia"/>
                <w:sz w:val="24"/>
              </w:rPr>
              <w:t>及控股股东</w:t>
            </w:r>
            <w:r w:rsidR="00097747">
              <w:rPr>
                <w:rFonts w:ascii="宋体" w:hAnsi="宋体" w:hint="eastAsia"/>
                <w:sz w:val="24"/>
              </w:rPr>
              <w:t>神农科技集团</w:t>
            </w:r>
            <w:r w:rsidRPr="00225B56">
              <w:rPr>
                <w:rFonts w:ascii="宋体" w:hAnsi="宋体" w:hint="eastAsia"/>
                <w:sz w:val="24"/>
              </w:rPr>
              <w:t>的相关考核要求，</w:t>
            </w:r>
            <w:r w:rsidR="00097747">
              <w:rPr>
                <w:rFonts w:ascii="宋体" w:hAnsi="宋体" w:hint="eastAsia"/>
                <w:sz w:val="24"/>
              </w:rPr>
              <w:t>并</w:t>
            </w:r>
            <w:r w:rsidRPr="00225B56">
              <w:rPr>
                <w:rFonts w:ascii="宋体" w:hAnsi="宋体" w:hint="eastAsia"/>
                <w:sz w:val="24"/>
              </w:rPr>
              <w:t>结合自身发展</w:t>
            </w:r>
            <w:r w:rsidR="00431BCB">
              <w:rPr>
                <w:rFonts w:ascii="宋体" w:hAnsi="宋体" w:hint="eastAsia"/>
                <w:sz w:val="24"/>
              </w:rPr>
              <w:t>实际</w:t>
            </w:r>
            <w:r w:rsidRPr="00225B56">
              <w:rPr>
                <w:rFonts w:ascii="宋体" w:hAnsi="宋体" w:hint="eastAsia"/>
                <w:sz w:val="24"/>
              </w:rPr>
              <w:t>和所处行业市场发展情况，</w:t>
            </w:r>
            <w:r w:rsidR="00F3571F" w:rsidRPr="00225B56">
              <w:rPr>
                <w:rFonts w:ascii="宋体" w:hAnsi="宋体" w:hint="eastAsia"/>
                <w:sz w:val="24"/>
              </w:rPr>
              <w:t>以“增长”作为经营</w:t>
            </w:r>
            <w:r w:rsidR="00431BCB">
              <w:rPr>
                <w:rFonts w:ascii="宋体" w:hAnsi="宋体" w:hint="eastAsia"/>
                <w:sz w:val="24"/>
              </w:rPr>
              <w:t>考核</w:t>
            </w:r>
            <w:r w:rsidR="00F3571F" w:rsidRPr="00225B56">
              <w:rPr>
                <w:rFonts w:ascii="宋体" w:hAnsi="宋体" w:hint="eastAsia"/>
                <w:sz w:val="24"/>
              </w:rPr>
              <w:t>目标，</w:t>
            </w:r>
            <w:r w:rsidR="00431BCB">
              <w:rPr>
                <w:rFonts w:ascii="宋体" w:hAnsi="宋体" w:hint="eastAsia"/>
                <w:sz w:val="24"/>
              </w:rPr>
              <w:t>以</w:t>
            </w:r>
            <w:r w:rsidR="00F3571F" w:rsidRPr="00225B56">
              <w:rPr>
                <w:rFonts w:ascii="宋体" w:hAnsi="宋体" w:hint="eastAsia"/>
                <w:sz w:val="24"/>
              </w:rPr>
              <w:t>业绩为导向，提升公司整体基本面优势和投资价值为宗旨，</w:t>
            </w:r>
            <w:r w:rsidRPr="00225B56">
              <w:rPr>
                <w:rFonts w:ascii="宋体" w:hAnsi="宋体" w:hint="eastAsia"/>
                <w:sz w:val="24"/>
              </w:rPr>
              <w:t>客观、准确的制定了公司全年及未来3-5年的发展规划目标，相关业绩指标数据未</w:t>
            </w:r>
            <w:r w:rsidR="00431BCB">
              <w:rPr>
                <w:rFonts w:ascii="宋体" w:hAnsi="宋体" w:hint="eastAsia"/>
                <w:sz w:val="24"/>
              </w:rPr>
              <w:t>选择</w:t>
            </w:r>
            <w:r w:rsidRPr="00225B56">
              <w:rPr>
                <w:rFonts w:ascii="宋体" w:hAnsi="宋体" w:hint="eastAsia"/>
                <w:sz w:val="24"/>
              </w:rPr>
              <w:t>公开披露</w:t>
            </w:r>
            <w:r w:rsidR="00F3571F" w:rsidRPr="00225B56">
              <w:rPr>
                <w:rFonts w:ascii="宋体" w:hAnsi="宋体" w:hint="eastAsia"/>
                <w:sz w:val="24"/>
              </w:rPr>
              <w:t>。</w:t>
            </w:r>
            <w:r w:rsidR="00E14F9B">
              <w:rPr>
                <w:rFonts w:ascii="宋体" w:hAnsi="宋体" w:hint="eastAsia"/>
                <w:sz w:val="24"/>
              </w:rPr>
              <w:t>公司已坚定提出“广誉远国药，养生精品药”的品牌战略定位和“四足两翼”问鼎战略</w:t>
            </w:r>
            <w:r w:rsidR="00097747">
              <w:rPr>
                <w:rFonts w:ascii="宋体" w:hAnsi="宋体" w:hint="eastAsia"/>
                <w:sz w:val="24"/>
              </w:rPr>
              <w:t>，以“增长”为价值锚点，以高度的责任感和使命感，全力以赴推动公司持续健康发展。</w:t>
            </w:r>
          </w:p>
          <w:p w14:paraId="754A8BD0" w14:textId="60E3227D" w:rsidR="00F3571F" w:rsidRPr="00320B6F" w:rsidRDefault="00225B56" w:rsidP="00F9706E">
            <w:pPr>
              <w:spacing w:line="460" w:lineRule="exact"/>
              <w:ind w:firstLineChars="200" w:firstLine="480"/>
              <w:rPr>
                <w:rFonts w:ascii="宋体" w:hAnsi="宋体" w:hint="eastAsia"/>
                <w:sz w:val="24"/>
              </w:rPr>
            </w:pPr>
            <w:r w:rsidRPr="00320B6F">
              <w:rPr>
                <w:rFonts w:ascii="宋体" w:hAnsi="宋体" w:hint="eastAsia"/>
                <w:sz w:val="24"/>
              </w:rPr>
              <w:t>公司及时学习对于</w:t>
            </w:r>
            <w:proofErr w:type="gramStart"/>
            <w:r w:rsidRPr="00320B6F">
              <w:rPr>
                <w:rFonts w:ascii="宋体" w:hAnsi="宋体" w:hint="eastAsia"/>
                <w:sz w:val="24"/>
              </w:rPr>
              <w:t>央</w:t>
            </w:r>
            <w:proofErr w:type="gramEnd"/>
            <w:r w:rsidRPr="00320B6F">
              <w:rPr>
                <w:rFonts w:ascii="宋体" w:hAnsi="宋体" w:hint="eastAsia"/>
                <w:sz w:val="24"/>
              </w:rPr>
              <w:t>国企市值管理的相关文件，按照相关要求制定了《市值管理制度（试行）》，并严格遵照内容贯彻执行。公司开展多种形式，包括但不限于业绩说明会、投资者热线、上证e互动、路演、邮箱等与资本市场和中小投资者的沟通交流，及时传递公司价值</w:t>
            </w:r>
            <w:r w:rsidR="00320B6F" w:rsidRPr="00320B6F">
              <w:rPr>
                <w:rFonts w:ascii="宋体" w:hAnsi="宋体" w:hint="eastAsia"/>
                <w:sz w:val="24"/>
              </w:rPr>
              <w:t>。同时，关注投资者交流平台内容和股价波动情况，做好</w:t>
            </w:r>
            <w:r w:rsidR="00431BCB">
              <w:rPr>
                <w:rFonts w:ascii="宋体" w:hAnsi="宋体" w:hint="eastAsia"/>
                <w:sz w:val="24"/>
              </w:rPr>
              <w:t>投资者关系</w:t>
            </w:r>
            <w:r w:rsidR="00320B6F" w:rsidRPr="00320B6F">
              <w:rPr>
                <w:rFonts w:ascii="宋体" w:hAnsi="宋体" w:hint="eastAsia"/>
                <w:sz w:val="24"/>
              </w:rPr>
              <w:t>管理，切实做好市值管理各项指标的动态监控。</w:t>
            </w:r>
          </w:p>
          <w:p w14:paraId="0EA7689C" w14:textId="77777777" w:rsidR="001C1A18" w:rsidRPr="00317EF4" w:rsidRDefault="00317EF4" w:rsidP="00814045">
            <w:pPr>
              <w:tabs>
                <w:tab w:val="left" w:pos="5247"/>
              </w:tabs>
              <w:spacing w:line="460" w:lineRule="exact"/>
              <w:ind w:firstLineChars="200" w:firstLine="482"/>
              <w:contextualSpacing/>
              <w:rPr>
                <w:rFonts w:ascii="宋体" w:hAnsi="宋体" w:hint="eastAsia"/>
                <w:b/>
                <w:bCs/>
                <w:sz w:val="24"/>
              </w:rPr>
            </w:pPr>
            <w:r w:rsidRPr="00317EF4">
              <w:rPr>
                <w:rFonts w:ascii="宋体" w:hAnsi="宋体" w:hint="eastAsia"/>
                <w:b/>
                <w:bCs/>
                <w:sz w:val="24"/>
              </w:rPr>
              <w:t>6、公司目前如何对管理</w:t>
            </w:r>
            <w:proofErr w:type="gramStart"/>
            <w:r w:rsidRPr="00317EF4">
              <w:rPr>
                <w:rFonts w:ascii="宋体" w:hAnsi="宋体" w:hint="eastAsia"/>
                <w:b/>
                <w:bCs/>
                <w:sz w:val="24"/>
              </w:rPr>
              <w:t>层建设</w:t>
            </w:r>
            <w:proofErr w:type="gramEnd"/>
            <w:r w:rsidRPr="00317EF4">
              <w:rPr>
                <w:rFonts w:ascii="宋体" w:hAnsi="宋体" w:hint="eastAsia"/>
                <w:b/>
                <w:bCs/>
                <w:sz w:val="24"/>
              </w:rPr>
              <w:t>方面进行完善。</w:t>
            </w:r>
          </w:p>
          <w:p w14:paraId="346BF2D0" w14:textId="77777777" w:rsidR="003923A9" w:rsidRDefault="00D95791" w:rsidP="003F6D9C">
            <w:pPr>
              <w:tabs>
                <w:tab w:val="left" w:pos="5247"/>
              </w:tabs>
              <w:spacing w:line="460" w:lineRule="exact"/>
              <w:ind w:firstLineChars="200" w:firstLine="480"/>
              <w:contextualSpacing/>
              <w:rPr>
                <w:rFonts w:ascii="宋体" w:hAnsi="宋体" w:hint="eastAsia"/>
                <w:sz w:val="24"/>
              </w:rPr>
            </w:pPr>
            <w:r>
              <w:rPr>
                <w:rFonts w:ascii="宋体" w:hAnsi="宋体" w:hint="eastAsia"/>
                <w:sz w:val="24"/>
              </w:rPr>
              <w:t>目前，公司在任董事及高级管理人员均根据</w:t>
            </w:r>
            <w:r w:rsidR="003923A9">
              <w:rPr>
                <w:rFonts w:ascii="宋体" w:hAnsi="宋体" w:hint="eastAsia"/>
                <w:sz w:val="24"/>
              </w:rPr>
              <w:t>公司业务和相关规定</w:t>
            </w:r>
            <w:r>
              <w:rPr>
                <w:rFonts w:ascii="宋体" w:hAnsi="宋体" w:hint="eastAsia"/>
                <w:sz w:val="24"/>
              </w:rPr>
              <w:t>进行精细分工，保证</w:t>
            </w:r>
            <w:r w:rsidR="003923A9">
              <w:rPr>
                <w:rFonts w:ascii="宋体" w:hAnsi="宋体" w:hint="eastAsia"/>
                <w:sz w:val="24"/>
              </w:rPr>
              <w:t>了</w:t>
            </w:r>
            <w:r>
              <w:rPr>
                <w:rFonts w:ascii="宋体" w:hAnsi="宋体" w:hint="eastAsia"/>
                <w:sz w:val="24"/>
              </w:rPr>
              <w:t>公司各项业务均可正常运营。</w:t>
            </w:r>
          </w:p>
          <w:p w14:paraId="0E8C9B38" w14:textId="28C43A78" w:rsidR="00317EF4" w:rsidRPr="00CB291D" w:rsidRDefault="00D95791" w:rsidP="003F6D9C">
            <w:pPr>
              <w:tabs>
                <w:tab w:val="left" w:pos="5247"/>
              </w:tabs>
              <w:spacing w:line="460" w:lineRule="exact"/>
              <w:ind w:firstLineChars="200" w:firstLine="480"/>
              <w:contextualSpacing/>
              <w:rPr>
                <w:rFonts w:ascii="宋体" w:hAnsi="宋体" w:hint="eastAsia"/>
                <w:sz w:val="24"/>
              </w:rPr>
            </w:pPr>
            <w:r>
              <w:rPr>
                <w:rFonts w:ascii="宋体" w:hAnsi="宋体" w:hint="eastAsia"/>
                <w:sz w:val="24"/>
              </w:rPr>
              <w:t>公司高度重视管理层架构的建设工作，在结合</w:t>
            </w:r>
            <w:proofErr w:type="gramStart"/>
            <w:r>
              <w:rPr>
                <w:rFonts w:ascii="宋体" w:hAnsi="宋体" w:hint="eastAsia"/>
                <w:sz w:val="24"/>
              </w:rPr>
              <w:t>实控人对于</w:t>
            </w:r>
            <w:proofErr w:type="gramEnd"/>
            <w:r>
              <w:rPr>
                <w:rFonts w:ascii="宋体" w:hAnsi="宋体" w:hint="eastAsia"/>
                <w:sz w:val="24"/>
              </w:rPr>
              <w:t>国有上市公司管理层人员提出的更明确的相关管理条例和所处行业市场的需求，积极</w:t>
            </w:r>
            <w:r w:rsidR="00431BCB">
              <w:rPr>
                <w:rFonts w:ascii="宋体" w:hAnsi="宋体" w:hint="eastAsia"/>
                <w:sz w:val="24"/>
              </w:rPr>
              <w:t>推进岗位适配选择工作</w:t>
            </w:r>
            <w:r w:rsidR="003F6D9C">
              <w:rPr>
                <w:rFonts w:ascii="宋体" w:hAnsi="宋体" w:hint="eastAsia"/>
                <w:sz w:val="24"/>
              </w:rPr>
              <w:t>。公司会继续开展</w:t>
            </w:r>
            <w:r w:rsidR="00431BCB">
              <w:rPr>
                <w:rFonts w:ascii="宋体" w:hAnsi="宋体" w:hint="eastAsia"/>
                <w:sz w:val="24"/>
              </w:rPr>
              <w:t>各级</w:t>
            </w:r>
            <w:r w:rsidR="003F6D9C">
              <w:rPr>
                <w:rFonts w:ascii="宋体" w:hAnsi="宋体" w:hint="eastAsia"/>
                <w:sz w:val="24"/>
              </w:rPr>
              <w:t>人才引进的工作，</w:t>
            </w:r>
            <w:r w:rsidR="00431BCB">
              <w:rPr>
                <w:rFonts w:ascii="宋体" w:hAnsi="宋体" w:hint="eastAsia"/>
                <w:sz w:val="24"/>
              </w:rPr>
              <w:t>完善专业化团队建设，</w:t>
            </w:r>
            <w:r w:rsidR="003F6D9C">
              <w:rPr>
                <w:rFonts w:ascii="宋体" w:hAnsi="宋体" w:hint="eastAsia"/>
                <w:sz w:val="24"/>
              </w:rPr>
              <w:t>更好地保障各项有利于公司</w:t>
            </w:r>
            <w:r w:rsidR="003E3936">
              <w:rPr>
                <w:rFonts w:ascii="宋体" w:hAnsi="宋体" w:hint="eastAsia"/>
                <w:sz w:val="24"/>
              </w:rPr>
              <w:t>目标达成和</w:t>
            </w:r>
            <w:r w:rsidR="003F6D9C">
              <w:rPr>
                <w:rFonts w:ascii="宋体" w:hAnsi="宋体" w:hint="eastAsia"/>
                <w:sz w:val="24"/>
              </w:rPr>
              <w:t>高质发展</w:t>
            </w:r>
            <w:r w:rsidR="003E3936">
              <w:rPr>
                <w:rFonts w:ascii="宋体" w:hAnsi="宋体" w:hint="eastAsia"/>
                <w:sz w:val="24"/>
              </w:rPr>
              <w:t>各项工作的顺利</w:t>
            </w:r>
            <w:r w:rsidR="003F6D9C">
              <w:rPr>
                <w:rFonts w:ascii="宋体" w:hAnsi="宋体" w:hint="eastAsia"/>
                <w:sz w:val="24"/>
              </w:rPr>
              <w:t>开展实施</w:t>
            </w:r>
            <w:r w:rsidR="003E3936">
              <w:rPr>
                <w:rFonts w:ascii="宋体" w:hAnsi="宋体" w:hint="eastAsia"/>
                <w:sz w:val="24"/>
              </w:rPr>
              <w:t>，</w:t>
            </w:r>
            <w:r w:rsidR="00431BCB">
              <w:rPr>
                <w:rFonts w:ascii="宋体" w:hAnsi="宋体" w:hint="eastAsia"/>
                <w:sz w:val="24"/>
              </w:rPr>
              <w:t>目前销售</w:t>
            </w:r>
            <w:r w:rsidR="003E3936">
              <w:rPr>
                <w:rFonts w:ascii="宋体" w:hAnsi="宋体" w:hint="eastAsia"/>
                <w:sz w:val="24"/>
              </w:rPr>
              <w:t>等</w:t>
            </w:r>
            <w:r w:rsidR="00431BCB">
              <w:rPr>
                <w:rFonts w:ascii="宋体" w:hAnsi="宋体" w:hint="eastAsia"/>
                <w:sz w:val="24"/>
              </w:rPr>
              <w:t>重要岗位已陆续有新的行业内人</w:t>
            </w:r>
            <w:r w:rsidR="00431BCB">
              <w:rPr>
                <w:rFonts w:ascii="宋体" w:hAnsi="宋体" w:hint="eastAsia"/>
                <w:sz w:val="24"/>
              </w:rPr>
              <w:lastRenderedPageBreak/>
              <w:t>员</w:t>
            </w:r>
            <w:r w:rsidR="003E3936">
              <w:rPr>
                <w:rFonts w:ascii="宋体" w:hAnsi="宋体" w:hint="eastAsia"/>
                <w:sz w:val="24"/>
              </w:rPr>
              <w:t>补充</w:t>
            </w:r>
            <w:r w:rsidR="003F6D9C">
              <w:rPr>
                <w:rFonts w:ascii="宋体" w:hAnsi="宋体" w:hint="eastAsia"/>
                <w:sz w:val="24"/>
              </w:rPr>
              <w:t>。具体关于董事及高级管理人员的选举或聘任事项，请关注公司公告。</w:t>
            </w:r>
          </w:p>
        </w:tc>
      </w:tr>
      <w:tr w:rsidR="004C5631" w14:paraId="3E3D00E3" w14:textId="77777777" w:rsidTr="00E14F9B">
        <w:tc>
          <w:tcPr>
            <w:tcW w:w="1980" w:type="dxa"/>
            <w:tcBorders>
              <w:top w:val="single" w:sz="4" w:space="0" w:color="auto"/>
              <w:left w:val="single" w:sz="4" w:space="0" w:color="auto"/>
              <w:bottom w:val="single" w:sz="4" w:space="0" w:color="auto"/>
              <w:right w:val="single" w:sz="4" w:space="0" w:color="auto"/>
            </w:tcBorders>
            <w:vAlign w:val="center"/>
          </w:tcPr>
          <w:p w14:paraId="661FA042" w14:textId="5520BD37" w:rsidR="004C5631" w:rsidRPr="004C5631" w:rsidRDefault="004C5631" w:rsidP="00703843">
            <w:pPr>
              <w:spacing w:line="420" w:lineRule="exact"/>
              <w:jc w:val="center"/>
              <w:rPr>
                <w:rFonts w:hAnsi="宋体" w:hint="eastAsia"/>
                <w:bCs/>
                <w:iCs/>
                <w:color w:val="000000"/>
                <w:kern w:val="0"/>
                <w:sz w:val="24"/>
              </w:rPr>
            </w:pPr>
            <w:r>
              <w:rPr>
                <w:rFonts w:hAnsi="宋体" w:hint="eastAsia"/>
                <w:bCs/>
                <w:iCs/>
                <w:color w:val="000000"/>
                <w:kern w:val="0"/>
                <w:sz w:val="24"/>
              </w:rPr>
              <w:lastRenderedPageBreak/>
              <w:t>附件清单</w:t>
            </w:r>
          </w:p>
        </w:tc>
        <w:tc>
          <w:tcPr>
            <w:tcW w:w="6379" w:type="dxa"/>
            <w:tcBorders>
              <w:top w:val="single" w:sz="4" w:space="0" w:color="auto"/>
              <w:left w:val="single" w:sz="4" w:space="0" w:color="auto"/>
              <w:bottom w:val="single" w:sz="4" w:space="0" w:color="auto"/>
              <w:right w:val="single" w:sz="4" w:space="0" w:color="auto"/>
            </w:tcBorders>
            <w:vAlign w:val="center"/>
          </w:tcPr>
          <w:p w14:paraId="6653F724" w14:textId="6407D80C" w:rsidR="004C5631" w:rsidRPr="004C5631" w:rsidRDefault="004C5631" w:rsidP="004C5631">
            <w:r w:rsidRPr="004C5631">
              <w:t>无</w:t>
            </w:r>
          </w:p>
        </w:tc>
      </w:tr>
    </w:tbl>
    <w:p w14:paraId="481E303C" w14:textId="72D262D7" w:rsidR="006E65E5" w:rsidRDefault="006E65E5"/>
    <w:sectPr w:rsidR="006E65E5" w:rsidSect="00703843">
      <w:head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F0F2" w14:textId="77777777" w:rsidR="00AB5C64" w:rsidRDefault="00AB5C64">
      <w:r>
        <w:separator/>
      </w:r>
    </w:p>
  </w:endnote>
  <w:endnote w:type="continuationSeparator" w:id="0">
    <w:p w14:paraId="0C488F4E" w14:textId="77777777" w:rsidR="00AB5C64" w:rsidRDefault="00AB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5B19" w14:textId="77777777" w:rsidR="00AB5C64" w:rsidRDefault="00AB5C64">
      <w:r>
        <w:separator/>
      </w:r>
    </w:p>
  </w:footnote>
  <w:footnote w:type="continuationSeparator" w:id="0">
    <w:p w14:paraId="614B1043" w14:textId="77777777" w:rsidR="00AB5C64" w:rsidRDefault="00AB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A6E4" w14:textId="74FEFAAE" w:rsidR="006E65E5" w:rsidRDefault="006E65E5">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9688CE"/>
    <w:multiLevelType w:val="singleLevel"/>
    <w:tmpl w:val="DF9688CE"/>
    <w:lvl w:ilvl="0">
      <w:start w:val="1"/>
      <w:numFmt w:val="decimal"/>
      <w:suff w:val="nothing"/>
      <w:lvlText w:val="%1、"/>
      <w:lvlJc w:val="left"/>
    </w:lvl>
  </w:abstractNum>
  <w:abstractNum w:abstractNumId="1" w15:restartNumberingAfterBreak="0">
    <w:nsid w:val="283A7FA8"/>
    <w:multiLevelType w:val="hybridMultilevel"/>
    <w:tmpl w:val="DE447AA4"/>
    <w:lvl w:ilvl="0" w:tplc="1BF60690">
      <w:start w:val="1"/>
      <w:numFmt w:val="decimal"/>
      <w:suff w:val="nothing"/>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F214268"/>
    <w:multiLevelType w:val="hybridMultilevel"/>
    <w:tmpl w:val="90EC2E98"/>
    <w:lvl w:ilvl="0" w:tplc="27FC4A30">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4252D0"/>
    <w:multiLevelType w:val="hybridMultilevel"/>
    <w:tmpl w:val="7028439C"/>
    <w:lvl w:ilvl="0" w:tplc="6BF64286">
      <w:start w:val="1"/>
      <w:numFmt w:val="decimal"/>
      <w:lvlText w:val="%1、"/>
      <w:lvlJc w:val="left"/>
      <w:pPr>
        <w:ind w:left="1133" w:hanging="720"/>
      </w:pPr>
      <w:rPr>
        <w:rFonts w:hint="default"/>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abstractNum w:abstractNumId="4" w15:restartNumberingAfterBreak="0">
    <w:nsid w:val="4AED3BBB"/>
    <w:multiLevelType w:val="hybridMultilevel"/>
    <w:tmpl w:val="CEA044EE"/>
    <w:lvl w:ilvl="0" w:tplc="D2BC075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CFC374A"/>
    <w:multiLevelType w:val="hybridMultilevel"/>
    <w:tmpl w:val="42507C5C"/>
    <w:lvl w:ilvl="0" w:tplc="9570513E">
      <w:start w:val="7"/>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351214D"/>
    <w:multiLevelType w:val="hybridMultilevel"/>
    <w:tmpl w:val="A1EC5DB0"/>
    <w:lvl w:ilvl="0" w:tplc="7964844A">
      <w:start w:val="6"/>
      <w:numFmt w:val="decimal"/>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5ED0CB1"/>
    <w:multiLevelType w:val="hybridMultilevel"/>
    <w:tmpl w:val="3328CCE0"/>
    <w:lvl w:ilvl="0" w:tplc="0B645A50">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675912C4"/>
    <w:multiLevelType w:val="hybridMultilevel"/>
    <w:tmpl w:val="3208CA40"/>
    <w:lvl w:ilvl="0" w:tplc="01AA380A">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75F86D91"/>
    <w:multiLevelType w:val="hybridMultilevel"/>
    <w:tmpl w:val="212E2256"/>
    <w:lvl w:ilvl="0" w:tplc="07A46D5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762C530F"/>
    <w:multiLevelType w:val="hybridMultilevel"/>
    <w:tmpl w:val="C610F37E"/>
    <w:lvl w:ilvl="0" w:tplc="67908550">
      <w:start w:val="7"/>
      <w:numFmt w:val="decimal"/>
      <w:lvlText w:val="%1、"/>
      <w:lvlJc w:val="left"/>
      <w:pPr>
        <w:ind w:left="390" w:hanging="39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BB06C93"/>
    <w:multiLevelType w:val="hybridMultilevel"/>
    <w:tmpl w:val="83164870"/>
    <w:lvl w:ilvl="0" w:tplc="1ADEF6E0">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596449636">
    <w:abstractNumId w:val="3"/>
  </w:num>
  <w:num w:numId="2" w16cid:durableId="155610937">
    <w:abstractNumId w:val="6"/>
  </w:num>
  <w:num w:numId="3" w16cid:durableId="89083098">
    <w:abstractNumId w:val="8"/>
  </w:num>
  <w:num w:numId="4" w16cid:durableId="1806463920">
    <w:abstractNumId w:val="7"/>
  </w:num>
  <w:num w:numId="5" w16cid:durableId="1785997104">
    <w:abstractNumId w:val="2"/>
  </w:num>
  <w:num w:numId="6" w16cid:durableId="1593858297">
    <w:abstractNumId w:val="1"/>
  </w:num>
  <w:num w:numId="7" w16cid:durableId="2057468124">
    <w:abstractNumId w:val="0"/>
  </w:num>
  <w:num w:numId="8" w16cid:durableId="69353938">
    <w:abstractNumId w:val="5"/>
  </w:num>
  <w:num w:numId="9" w16cid:durableId="918175205">
    <w:abstractNumId w:val="10"/>
  </w:num>
  <w:num w:numId="10" w16cid:durableId="1209756691">
    <w:abstractNumId w:val="4"/>
  </w:num>
  <w:num w:numId="11" w16cid:durableId="724643228">
    <w:abstractNumId w:val="9"/>
  </w:num>
  <w:num w:numId="12" w16cid:durableId="1442917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0330"/>
    <w:rsid w:val="000363B5"/>
    <w:rsid w:val="000375D7"/>
    <w:rsid w:val="00043015"/>
    <w:rsid w:val="00046689"/>
    <w:rsid w:val="00046DDE"/>
    <w:rsid w:val="00047EB9"/>
    <w:rsid w:val="0005617B"/>
    <w:rsid w:val="0006081A"/>
    <w:rsid w:val="00060A74"/>
    <w:rsid w:val="00061378"/>
    <w:rsid w:val="00067110"/>
    <w:rsid w:val="00091EC2"/>
    <w:rsid w:val="0009298A"/>
    <w:rsid w:val="00097747"/>
    <w:rsid w:val="000A2808"/>
    <w:rsid w:val="000A3BAC"/>
    <w:rsid w:val="000B1B1E"/>
    <w:rsid w:val="000B6CDC"/>
    <w:rsid w:val="000C0BD2"/>
    <w:rsid w:val="000C1F5A"/>
    <w:rsid w:val="000C26FD"/>
    <w:rsid w:val="000C2D85"/>
    <w:rsid w:val="000D5D90"/>
    <w:rsid w:val="000E1B0C"/>
    <w:rsid w:val="000E5700"/>
    <w:rsid w:val="000F0C4B"/>
    <w:rsid w:val="000F0E22"/>
    <w:rsid w:val="000F3FA4"/>
    <w:rsid w:val="00105A04"/>
    <w:rsid w:val="00106F13"/>
    <w:rsid w:val="00107228"/>
    <w:rsid w:val="001106F4"/>
    <w:rsid w:val="00116738"/>
    <w:rsid w:val="001169A9"/>
    <w:rsid w:val="00125EB2"/>
    <w:rsid w:val="00142A4C"/>
    <w:rsid w:val="00144279"/>
    <w:rsid w:val="00144FBE"/>
    <w:rsid w:val="001452FF"/>
    <w:rsid w:val="00155D10"/>
    <w:rsid w:val="00164430"/>
    <w:rsid w:val="0016617A"/>
    <w:rsid w:val="00167E99"/>
    <w:rsid w:val="00171204"/>
    <w:rsid w:val="00187BAB"/>
    <w:rsid w:val="00191E7C"/>
    <w:rsid w:val="00194868"/>
    <w:rsid w:val="001975AB"/>
    <w:rsid w:val="001A00F5"/>
    <w:rsid w:val="001A1F65"/>
    <w:rsid w:val="001A233B"/>
    <w:rsid w:val="001A5CE9"/>
    <w:rsid w:val="001B5795"/>
    <w:rsid w:val="001C1A18"/>
    <w:rsid w:val="001C50AD"/>
    <w:rsid w:val="001C7A68"/>
    <w:rsid w:val="001D22EE"/>
    <w:rsid w:val="001D4C89"/>
    <w:rsid w:val="001E1838"/>
    <w:rsid w:val="001E3145"/>
    <w:rsid w:val="001E6509"/>
    <w:rsid w:val="001E7968"/>
    <w:rsid w:val="001F2CC6"/>
    <w:rsid w:val="0020289C"/>
    <w:rsid w:val="00206EDD"/>
    <w:rsid w:val="0022180A"/>
    <w:rsid w:val="00222E94"/>
    <w:rsid w:val="00223ABC"/>
    <w:rsid w:val="002241B9"/>
    <w:rsid w:val="00225B56"/>
    <w:rsid w:val="002274D9"/>
    <w:rsid w:val="00231BD1"/>
    <w:rsid w:val="00234137"/>
    <w:rsid w:val="0023455A"/>
    <w:rsid w:val="00237994"/>
    <w:rsid w:val="00251D58"/>
    <w:rsid w:val="002530EE"/>
    <w:rsid w:val="002549E6"/>
    <w:rsid w:val="00256602"/>
    <w:rsid w:val="00271C8D"/>
    <w:rsid w:val="00273B53"/>
    <w:rsid w:val="002745A1"/>
    <w:rsid w:val="0028080C"/>
    <w:rsid w:val="00283524"/>
    <w:rsid w:val="002911C9"/>
    <w:rsid w:val="00295257"/>
    <w:rsid w:val="00297703"/>
    <w:rsid w:val="002A0826"/>
    <w:rsid w:val="002A0984"/>
    <w:rsid w:val="002A4A7B"/>
    <w:rsid w:val="002A589B"/>
    <w:rsid w:val="002B1184"/>
    <w:rsid w:val="002B71B8"/>
    <w:rsid w:val="002B7469"/>
    <w:rsid w:val="002C1A53"/>
    <w:rsid w:val="002C22C6"/>
    <w:rsid w:val="002C6568"/>
    <w:rsid w:val="002C723B"/>
    <w:rsid w:val="002D39BC"/>
    <w:rsid w:val="002D44EF"/>
    <w:rsid w:val="002E1B15"/>
    <w:rsid w:val="002E1D3A"/>
    <w:rsid w:val="002E7DC8"/>
    <w:rsid w:val="002F1FEC"/>
    <w:rsid w:val="002F2BAF"/>
    <w:rsid w:val="003005F0"/>
    <w:rsid w:val="003030BF"/>
    <w:rsid w:val="00303587"/>
    <w:rsid w:val="00304F89"/>
    <w:rsid w:val="00306023"/>
    <w:rsid w:val="00317EF4"/>
    <w:rsid w:val="00320B6F"/>
    <w:rsid w:val="00327D5D"/>
    <w:rsid w:val="00331386"/>
    <w:rsid w:val="00344741"/>
    <w:rsid w:val="00344914"/>
    <w:rsid w:val="00345F9F"/>
    <w:rsid w:val="00346917"/>
    <w:rsid w:val="00354A7B"/>
    <w:rsid w:val="00360FDA"/>
    <w:rsid w:val="00362630"/>
    <w:rsid w:val="00363075"/>
    <w:rsid w:val="00367D18"/>
    <w:rsid w:val="00372A1C"/>
    <w:rsid w:val="0037435A"/>
    <w:rsid w:val="00377D8F"/>
    <w:rsid w:val="00383679"/>
    <w:rsid w:val="003878B5"/>
    <w:rsid w:val="003908EC"/>
    <w:rsid w:val="003923A9"/>
    <w:rsid w:val="0039383D"/>
    <w:rsid w:val="0039500B"/>
    <w:rsid w:val="003A1E68"/>
    <w:rsid w:val="003B0122"/>
    <w:rsid w:val="003B0BE5"/>
    <w:rsid w:val="003B70D6"/>
    <w:rsid w:val="003C52A4"/>
    <w:rsid w:val="003D18F1"/>
    <w:rsid w:val="003D3564"/>
    <w:rsid w:val="003E001E"/>
    <w:rsid w:val="003E3936"/>
    <w:rsid w:val="003F6D9C"/>
    <w:rsid w:val="003F7C4D"/>
    <w:rsid w:val="0040075F"/>
    <w:rsid w:val="00403300"/>
    <w:rsid w:val="00405933"/>
    <w:rsid w:val="00406EFD"/>
    <w:rsid w:val="004118C0"/>
    <w:rsid w:val="00417A31"/>
    <w:rsid w:val="0042004B"/>
    <w:rsid w:val="0043172E"/>
    <w:rsid w:val="00431BCB"/>
    <w:rsid w:val="00433218"/>
    <w:rsid w:val="00433384"/>
    <w:rsid w:val="0043777D"/>
    <w:rsid w:val="00446719"/>
    <w:rsid w:val="0045767F"/>
    <w:rsid w:val="00463E9B"/>
    <w:rsid w:val="00466543"/>
    <w:rsid w:val="00467414"/>
    <w:rsid w:val="00473F30"/>
    <w:rsid w:val="0047595A"/>
    <w:rsid w:val="0048591A"/>
    <w:rsid w:val="00486D86"/>
    <w:rsid w:val="0048721A"/>
    <w:rsid w:val="004A0BD5"/>
    <w:rsid w:val="004A1BBF"/>
    <w:rsid w:val="004A500F"/>
    <w:rsid w:val="004A73E5"/>
    <w:rsid w:val="004C19BF"/>
    <w:rsid w:val="004C5631"/>
    <w:rsid w:val="004D7640"/>
    <w:rsid w:val="004E1A9B"/>
    <w:rsid w:val="00500AB6"/>
    <w:rsid w:val="00507969"/>
    <w:rsid w:val="0051524D"/>
    <w:rsid w:val="005155FB"/>
    <w:rsid w:val="00521558"/>
    <w:rsid w:val="00523907"/>
    <w:rsid w:val="00524B75"/>
    <w:rsid w:val="00525CE2"/>
    <w:rsid w:val="00527B30"/>
    <w:rsid w:val="00530189"/>
    <w:rsid w:val="00537C53"/>
    <w:rsid w:val="005438F5"/>
    <w:rsid w:val="00544901"/>
    <w:rsid w:val="005474D3"/>
    <w:rsid w:val="00550737"/>
    <w:rsid w:val="00555DD2"/>
    <w:rsid w:val="00562CA0"/>
    <w:rsid w:val="00562FA8"/>
    <w:rsid w:val="00565ED9"/>
    <w:rsid w:val="005760C6"/>
    <w:rsid w:val="00585A1B"/>
    <w:rsid w:val="00587534"/>
    <w:rsid w:val="00591260"/>
    <w:rsid w:val="00591314"/>
    <w:rsid w:val="00592E2F"/>
    <w:rsid w:val="00593D40"/>
    <w:rsid w:val="00595F1B"/>
    <w:rsid w:val="005A39EB"/>
    <w:rsid w:val="005A3BE0"/>
    <w:rsid w:val="005A6B27"/>
    <w:rsid w:val="005B1026"/>
    <w:rsid w:val="005B4E46"/>
    <w:rsid w:val="005B642F"/>
    <w:rsid w:val="005B6581"/>
    <w:rsid w:val="005C04C1"/>
    <w:rsid w:val="005C1785"/>
    <w:rsid w:val="005C5C12"/>
    <w:rsid w:val="005D2D87"/>
    <w:rsid w:val="005D3C68"/>
    <w:rsid w:val="005D495B"/>
    <w:rsid w:val="005D51D6"/>
    <w:rsid w:val="005D6A09"/>
    <w:rsid w:val="005E2B4B"/>
    <w:rsid w:val="005E5F63"/>
    <w:rsid w:val="005E6BA1"/>
    <w:rsid w:val="0060779A"/>
    <w:rsid w:val="00615C35"/>
    <w:rsid w:val="00617968"/>
    <w:rsid w:val="00622F13"/>
    <w:rsid w:val="00625503"/>
    <w:rsid w:val="0062662D"/>
    <w:rsid w:val="006326C4"/>
    <w:rsid w:val="00632E78"/>
    <w:rsid w:val="006344F1"/>
    <w:rsid w:val="00637186"/>
    <w:rsid w:val="00646DF4"/>
    <w:rsid w:val="00651DE6"/>
    <w:rsid w:val="006523BB"/>
    <w:rsid w:val="0065347E"/>
    <w:rsid w:val="00654B49"/>
    <w:rsid w:val="00662505"/>
    <w:rsid w:val="006636EE"/>
    <w:rsid w:val="0066674C"/>
    <w:rsid w:val="006760F7"/>
    <w:rsid w:val="0068584E"/>
    <w:rsid w:val="006861C7"/>
    <w:rsid w:val="00686D29"/>
    <w:rsid w:val="00686DDF"/>
    <w:rsid w:val="00697B12"/>
    <w:rsid w:val="006A1A8E"/>
    <w:rsid w:val="006A2D0F"/>
    <w:rsid w:val="006A4DEF"/>
    <w:rsid w:val="006A55BB"/>
    <w:rsid w:val="006A7613"/>
    <w:rsid w:val="006B661A"/>
    <w:rsid w:val="006B7D00"/>
    <w:rsid w:val="006C6BC5"/>
    <w:rsid w:val="006D13C2"/>
    <w:rsid w:val="006D277A"/>
    <w:rsid w:val="006D61A2"/>
    <w:rsid w:val="006E1DB4"/>
    <w:rsid w:val="006E54EC"/>
    <w:rsid w:val="006E65E5"/>
    <w:rsid w:val="00703843"/>
    <w:rsid w:val="00714029"/>
    <w:rsid w:val="00722BF5"/>
    <w:rsid w:val="00732F58"/>
    <w:rsid w:val="00745348"/>
    <w:rsid w:val="00753DB6"/>
    <w:rsid w:val="00762402"/>
    <w:rsid w:val="00763847"/>
    <w:rsid w:val="00763C29"/>
    <w:rsid w:val="00771FE3"/>
    <w:rsid w:val="00772B92"/>
    <w:rsid w:val="00776BDE"/>
    <w:rsid w:val="00781044"/>
    <w:rsid w:val="00786190"/>
    <w:rsid w:val="00786870"/>
    <w:rsid w:val="00791352"/>
    <w:rsid w:val="00792237"/>
    <w:rsid w:val="0079272A"/>
    <w:rsid w:val="0079336E"/>
    <w:rsid w:val="007A1DA9"/>
    <w:rsid w:val="007B2252"/>
    <w:rsid w:val="007B79D9"/>
    <w:rsid w:val="007C2D86"/>
    <w:rsid w:val="007C67B1"/>
    <w:rsid w:val="007E354A"/>
    <w:rsid w:val="007E3937"/>
    <w:rsid w:val="007E69C8"/>
    <w:rsid w:val="007F3176"/>
    <w:rsid w:val="0080525B"/>
    <w:rsid w:val="008062C5"/>
    <w:rsid w:val="0080741A"/>
    <w:rsid w:val="00813B68"/>
    <w:rsid w:val="00814045"/>
    <w:rsid w:val="00814B5B"/>
    <w:rsid w:val="00816F2D"/>
    <w:rsid w:val="00824D59"/>
    <w:rsid w:val="00831405"/>
    <w:rsid w:val="00832858"/>
    <w:rsid w:val="00836F34"/>
    <w:rsid w:val="00843E73"/>
    <w:rsid w:val="00844EBF"/>
    <w:rsid w:val="00847594"/>
    <w:rsid w:val="00854F61"/>
    <w:rsid w:val="00864202"/>
    <w:rsid w:val="0086764C"/>
    <w:rsid w:val="00873B59"/>
    <w:rsid w:val="00876866"/>
    <w:rsid w:val="00876B4A"/>
    <w:rsid w:val="0087701F"/>
    <w:rsid w:val="008902F5"/>
    <w:rsid w:val="0089089C"/>
    <w:rsid w:val="00891609"/>
    <w:rsid w:val="00891E52"/>
    <w:rsid w:val="0089283D"/>
    <w:rsid w:val="008A0ADC"/>
    <w:rsid w:val="008A1BAB"/>
    <w:rsid w:val="008B38B7"/>
    <w:rsid w:val="008B3A22"/>
    <w:rsid w:val="008B458E"/>
    <w:rsid w:val="008C285C"/>
    <w:rsid w:val="008C2DD5"/>
    <w:rsid w:val="008C4D4A"/>
    <w:rsid w:val="008D1777"/>
    <w:rsid w:val="008D663B"/>
    <w:rsid w:val="008E11AE"/>
    <w:rsid w:val="008E1708"/>
    <w:rsid w:val="008E22BE"/>
    <w:rsid w:val="008E4844"/>
    <w:rsid w:val="008F6C22"/>
    <w:rsid w:val="0090016D"/>
    <w:rsid w:val="00904492"/>
    <w:rsid w:val="00904DFB"/>
    <w:rsid w:val="00911F19"/>
    <w:rsid w:val="0091457B"/>
    <w:rsid w:val="00916B67"/>
    <w:rsid w:val="00917268"/>
    <w:rsid w:val="00922491"/>
    <w:rsid w:val="00923763"/>
    <w:rsid w:val="00924D1D"/>
    <w:rsid w:val="00930ED6"/>
    <w:rsid w:val="0093293F"/>
    <w:rsid w:val="00933105"/>
    <w:rsid w:val="00933C02"/>
    <w:rsid w:val="00937FD2"/>
    <w:rsid w:val="009409D8"/>
    <w:rsid w:val="009474EF"/>
    <w:rsid w:val="00954296"/>
    <w:rsid w:val="00954E83"/>
    <w:rsid w:val="00962626"/>
    <w:rsid w:val="00964A48"/>
    <w:rsid w:val="009767DD"/>
    <w:rsid w:val="00976C16"/>
    <w:rsid w:val="00977AF2"/>
    <w:rsid w:val="00985FC5"/>
    <w:rsid w:val="00993BDD"/>
    <w:rsid w:val="009A3477"/>
    <w:rsid w:val="009A6AF9"/>
    <w:rsid w:val="009A6DFB"/>
    <w:rsid w:val="009B4D3E"/>
    <w:rsid w:val="009B6EC0"/>
    <w:rsid w:val="009B732E"/>
    <w:rsid w:val="009C00DF"/>
    <w:rsid w:val="009C18EC"/>
    <w:rsid w:val="009C3F33"/>
    <w:rsid w:val="009C6C47"/>
    <w:rsid w:val="009C7FAF"/>
    <w:rsid w:val="009D4199"/>
    <w:rsid w:val="009D62D8"/>
    <w:rsid w:val="009E1FE9"/>
    <w:rsid w:val="009E4D36"/>
    <w:rsid w:val="009E5E6A"/>
    <w:rsid w:val="009E65F0"/>
    <w:rsid w:val="009F0DD5"/>
    <w:rsid w:val="009F1B95"/>
    <w:rsid w:val="009F6C05"/>
    <w:rsid w:val="00A023A4"/>
    <w:rsid w:val="00A11B55"/>
    <w:rsid w:val="00A13CB6"/>
    <w:rsid w:val="00A14A1A"/>
    <w:rsid w:val="00A22CDD"/>
    <w:rsid w:val="00A25AEE"/>
    <w:rsid w:val="00A31EB1"/>
    <w:rsid w:val="00A33AEA"/>
    <w:rsid w:val="00A461CD"/>
    <w:rsid w:val="00A469C5"/>
    <w:rsid w:val="00A47240"/>
    <w:rsid w:val="00A5317D"/>
    <w:rsid w:val="00A57A1C"/>
    <w:rsid w:val="00A6284E"/>
    <w:rsid w:val="00A63E81"/>
    <w:rsid w:val="00A7320A"/>
    <w:rsid w:val="00A74810"/>
    <w:rsid w:val="00A766C7"/>
    <w:rsid w:val="00A82949"/>
    <w:rsid w:val="00A82C97"/>
    <w:rsid w:val="00A8775A"/>
    <w:rsid w:val="00AA1F0E"/>
    <w:rsid w:val="00AA5998"/>
    <w:rsid w:val="00AA631C"/>
    <w:rsid w:val="00AA7C91"/>
    <w:rsid w:val="00AB07E7"/>
    <w:rsid w:val="00AB5C64"/>
    <w:rsid w:val="00AD1BA8"/>
    <w:rsid w:val="00AD7254"/>
    <w:rsid w:val="00AE0D09"/>
    <w:rsid w:val="00AE3FD3"/>
    <w:rsid w:val="00AF2468"/>
    <w:rsid w:val="00B02A29"/>
    <w:rsid w:val="00B03522"/>
    <w:rsid w:val="00B04AD6"/>
    <w:rsid w:val="00B14CAA"/>
    <w:rsid w:val="00B21707"/>
    <w:rsid w:val="00B257CE"/>
    <w:rsid w:val="00B31700"/>
    <w:rsid w:val="00B42B04"/>
    <w:rsid w:val="00B43E9C"/>
    <w:rsid w:val="00B4665A"/>
    <w:rsid w:val="00B4746C"/>
    <w:rsid w:val="00B61F36"/>
    <w:rsid w:val="00B65354"/>
    <w:rsid w:val="00B71A0E"/>
    <w:rsid w:val="00B81765"/>
    <w:rsid w:val="00B832F5"/>
    <w:rsid w:val="00B840EE"/>
    <w:rsid w:val="00B842C7"/>
    <w:rsid w:val="00B968BF"/>
    <w:rsid w:val="00BA2FAB"/>
    <w:rsid w:val="00BB54BB"/>
    <w:rsid w:val="00BB5E28"/>
    <w:rsid w:val="00BB7789"/>
    <w:rsid w:val="00BD107F"/>
    <w:rsid w:val="00BD15F3"/>
    <w:rsid w:val="00BD7986"/>
    <w:rsid w:val="00BD79D3"/>
    <w:rsid w:val="00C04F82"/>
    <w:rsid w:val="00C07FA6"/>
    <w:rsid w:val="00C15AC0"/>
    <w:rsid w:val="00C173D2"/>
    <w:rsid w:val="00C2118D"/>
    <w:rsid w:val="00C22950"/>
    <w:rsid w:val="00C2481B"/>
    <w:rsid w:val="00C26030"/>
    <w:rsid w:val="00C31615"/>
    <w:rsid w:val="00C36EFE"/>
    <w:rsid w:val="00C37182"/>
    <w:rsid w:val="00C41091"/>
    <w:rsid w:val="00C518E0"/>
    <w:rsid w:val="00C57EFF"/>
    <w:rsid w:val="00C63056"/>
    <w:rsid w:val="00C64C50"/>
    <w:rsid w:val="00C661D1"/>
    <w:rsid w:val="00C67C68"/>
    <w:rsid w:val="00C77176"/>
    <w:rsid w:val="00C775BA"/>
    <w:rsid w:val="00C85331"/>
    <w:rsid w:val="00C85A50"/>
    <w:rsid w:val="00C902D5"/>
    <w:rsid w:val="00C94D46"/>
    <w:rsid w:val="00C95223"/>
    <w:rsid w:val="00CA2A8B"/>
    <w:rsid w:val="00CA443A"/>
    <w:rsid w:val="00CB035A"/>
    <w:rsid w:val="00CB2461"/>
    <w:rsid w:val="00CB291D"/>
    <w:rsid w:val="00CB37FD"/>
    <w:rsid w:val="00CB3FB5"/>
    <w:rsid w:val="00CC0CA7"/>
    <w:rsid w:val="00CC4D65"/>
    <w:rsid w:val="00CC61E7"/>
    <w:rsid w:val="00CD25AD"/>
    <w:rsid w:val="00CD3FFC"/>
    <w:rsid w:val="00CF0B36"/>
    <w:rsid w:val="00CF2C4F"/>
    <w:rsid w:val="00CF565C"/>
    <w:rsid w:val="00D00F3E"/>
    <w:rsid w:val="00D016A3"/>
    <w:rsid w:val="00D16452"/>
    <w:rsid w:val="00D21B7C"/>
    <w:rsid w:val="00D437AA"/>
    <w:rsid w:val="00D512E3"/>
    <w:rsid w:val="00D575C7"/>
    <w:rsid w:val="00D602C9"/>
    <w:rsid w:val="00D66D47"/>
    <w:rsid w:val="00D95791"/>
    <w:rsid w:val="00DA26A9"/>
    <w:rsid w:val="00DB01FF"/>
    <w:rsid w:val="00DC72E4"/>
    <w:rsid w:val="00DC7778"/>
    <w:rsid w:val="00DD003B"/>
    <w:rsid w:val="00DE6049"/>
    <w:rsid w:val="00DE7391"/>
    <w:rsid w:val="00DF2DB5"/>
    <w:rsid w:val="00DF6560"/>
    <w:rsid w:val="00DF688E"/>
    <w:rsid w:val="00E03238"/>
    <w:rsid w:val="00E04CC0"/>
    <w:rsid w:val="00E136FF"/>
    <w:rsid w:val="00E13724"/>
    <w:rsid w:val="00E14F9B"/>
    <w:rsid w:val="00E249F7"/>
    <w:rsid w:val="00E268FF"/>
    <w:rsid w:val="00E30D5F"/>
    <w:rsid w:val="00E32528"/>
    <w:rsid w:val="00E35F26"/>
    <w:rsid w:val="00E420CF"/>
    <w:rsid w:val="00E5224C"/>
    <w:rsid w:val="00E53165"/>
    <w:rsid w:val="00E57A3A"/>
    <w:rsid w:val="00E61EF7"/>
    <w:rsid w:val="00E663B4"/>
    <w:rsid w:val="00E71039"/>
    <w:rsid w:val="00E7299F"/>
    <w:rsid w:val="00E7729F"/>
    <w:rsid w:val="00E80CEB"/>
    <w:rsid w:val="00EA1AAD"/>
    <w:rsid w:val="00EA5103"/>
    <w:rsid w:val="00EA6FB9"/>
    <w:rsid w:val="00EB1860"/>
    <w:rsid w:val="00EB433B"/>
    <w:rsid w:val="00EB5E6A"/>
    <w:rsid w:val="00EC2AD7"/>
    <w:rsid w:val="00ED7DE0"/>
    <w:rsid w:val="00EE7891"/>
    <w:rsid w:val="00EF49FE"/>
    <w:rsid w:val="00EF5341"/>
    <w:rsid w:val="00EF6220"/>
    <w:rsid w:val="00F04908"/>
    <w:rsid w:val="00F06795"/>
    <w:rsid w:val="00F07C21"/>
    <w:rsid w:val="00F12EF6"/>
    <w:rsid w:val="00F21065"/>
    <w:rsid w:val="00F24CB4"/>
    <w:rsid w:val="00F31F7A"/>
    <w:rsid w:val="00F3571F"/>
    <w:rsid w:val="00F43465"/>
    <w:rsid w:val="00F4412A"/>
    <w:rsid w:val="00F44837"/>
    <w:rsid w:val="00F45475"/>
    <w:rsid w:val="00F46A43"/>
    <w:rsid w:val="00F5303F"/>
    <w:rsid w:val="00F61010"/>
    <w:rsid w:val="00F61881"/>
    <w:rsid w:val="00F64A58"/>
    <w:rsid w:val="00F64E72"/>
    <w:rsid w:val="00F70C7D"/>
    <w:rsid w:val="00F739DF"/>
    <w:rsid w:val="00F8101F"/>
    <w:rsid w:val="00F9272E"/>
    <w:rsid w:val="00F9339F"/>
    <w:rsid w:val="00F9706E"/>
    <w:rsid w:val="00F97743"/>
    <w:rsid w:val="00FA0AFC"/>
    <w:rsid w:val="00FA6DAF"/>
    <w:rsid w:val="00FC38C7"/>
    <w:rsid w:val="00FC6884"/>
    <w:rsid w:val="00FD78A1"/>
    <w:rsid w:val="00FE3A53"/>
    <w:rsid w:val="00FE62F3"/>
    <w:rsid w:val="00FF4F9E"/>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E1A4"/>
  <w15:docId w15:val="{9F651CD5-5DF8-4203-9EEE-8AD0FD0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unhideWhenUsed/>
    <w:rsid w:val="00F61010"/>
    <w:pPr>
      <w:ind w:firstLineChars="200" w:firstLine="420"/>
    </w:pPr>
  </w:style>
  <w:style w:type="paragraph" w:styleId="a8">
    <w:name w:val="Revision"/>
    <w:hidden/>
    <w:uiPriority w:val="99"/>
    <w:unhideWhenUsed/>
    <w:rsid w:val="00916B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6</Pages>
  <Words>558</Words>
  <Characters>3181</Characters>
  <Application>Microsoft Office Word</Application>
  <DocSecurity>0</DocSecurity>
  <Lines>26</Lines>
  <Paragraphs>7</Paragraphs>
  <ScaleCrop>false</ScaleCrop>
  <Company>微软中国</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804395068@qq.com</cp:lastModifiedBy>
  <cp:revision>22</cp:revision>
  <cp:lastPrinted>2014-02-21T05:34:00Z</cp:lastPrinted>
  <dcterms:created xsi:type="dcterms:W3CDTF">2025-05-30T05:16:00Z</dcterms:created>
  <dcterms:modified xsi:type="dcterms:W3CDTF">2025-09-19T04:15:00Z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