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9BBAF">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600872                             </w:t>
      </w:r>
      <w:r>
        <w:rPr>
          <w:rFonts w:hAnsi="宋体"/>
          <w:bCs/>
          <w:iCs/>
          <w:color w:val="000000"/>
          <w:sz w:val="24"/>
        </w:rPr>
        <w:t>证券简称：</w:t>
      </w:r>
      <w:r>
        <w:rPr>
          <w:color w:val="000000"/>
          <w:sz w:val="24"/>
        </w:rPr>
        <w:t>中炬高新</w:t>
      </w:r>
    </w:p>
    <w:p w14:paraId="22C3E28D">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中炬高新技术实业</w:t>
      </w:r>
      <w:r>
        <w:rPr>
          <w:rFonts w:hint="eastAsia" w:ascii="宋体" w:hAnsi="宋体"/>
          <w:b/>
          <w:bCs/>
          <w:iCs/>
          <w:color w:val="000000"/>
          <w:sz w:val="32"/>
          <w:szCs w:val="32"/>
          <w:lang w:eastAsia="zh-CN"/>
        </w:rPr>
        <w:t>（</w:t>
      </w:r>
      <w:r>
        <w:rPr>
          <w:rFonts w:hint="default" w:ascii="宋体" w:hAnsi="宋体"/>
          <w:b/>
          <w:bCs/>
          <w:iCs/>
          <w:color w:val="000000"/>
          <w:sz w:val="32"/>
          <w:szCs w:val="32"/>
        </w:rPr>
        <w:t>集团</w:t>
      </w:r>
      <w:r>
        <w:rPr>
          <w:rFonts w:hint="eastAsia" w:ascii="宋体" w:hAnsi="宋体"/>
          <w:b/>
          <w:bCs/>
          <w:iCs/>
          <w:color w:val="000000"/>
          <w:sz w:val="32"/>
          <w:szCs w:val="32"/>
          <w:lang w:eastAsia="zh-CN"/>
        </w:rPr>
        <w:t>）</w:t>
      </w:r>
      <w:r>
        <w:rPr>
          <w:rFonts w:hint="default" w:ascii="宋体" w:hAnsi="宋体"/>
          <w:b/>
          <w:bCs/>
          <w:iCs/>
          <w:color w:val="000000"/>
          <w:sz w:val="32"/>
          <w:szCs w:val="32"/>
        </w:rPr>
        <w:t>股份有限公司</w:t>
      </w:r>
      <w:r>
        <w:rPr>
          <w:rFonts w:hint="eastAsia" w:ascii="宋体" w:hAnsi="宋体"/>
          <w:b/>
          <w:bCs/>
          <w:iCs/>
          <w:color w:val="000000"/>
          <w:sz w:val="32"/>
          <w:szCs w:val="32"/>
        </w:rPr>
        <w:t>投资者关系活动</w:t>
      </w:r>
    </w:p>
    <w:p w14:paraId="42AE8093">
      <w:pPr>
        <w:spacing w:before="156" w:beforeLines="50" w:after="156" w:afterLines="50" w:line="400" w:lineRule="exact"/>
        <w:jc w:val="center"/>
        <w:rPr>
          <w:rFonts w:hint="eastAsia" w:ascii="宋体" w:hAnsi="宋体"/>
          <w:bCs/>
          <w:iCs/>
          <w:color w:val="000000"/>
          <w:sz w:val="24"/>
        </w:rPr>
      </w:pPr>
      <w:r>
        <w:rPr>
          <w:rFonts w:hint="eastAsia" w:ascii="宋体" w:hAnsi="宋体"/>
          <w:b/>
          <w:bCs/>
          <w:iCs/>
          <w:color w:val="000000"/>
          <w:sz w:val="32"/>
          <w:szCs w:val="32"/>
        </w:rPr>
        <w:t>记录表</w:t>
      </w:r>
      <w:r>
        <w:rPr>
          <w:rFonts w:hint="eastAsia" w:ascii="宋体" w:hAnsi="宋体"/>
          <w:bCs/>
          <w:iCs/>
          <w:color w:val="000000"/>
          <w:sz w:val="24"/>
        </w:rPr>
        <w:t xml:space="preserve">    </w:t>
      </w:r>
    </w:p>
    <w:p w14:paraId="39ECF35A">
      <w:pPr>
        <w:spacing w:before="156" w:beforeLines="50" w:after="156" w:afterLines="50" w:line="400" w:lineRule="exact"/>
        <w:jc w:val="center"/>
        <w:rPr>
          <w:bCs/>
          <w:iCs/>
          <w:color w:val="000000"/>
          <w:sz w:val="24"/>
        </w:rPr>
      </w:pPr>
      <w:bookmarkStart w:id="0" w:name="_GoBack"/>
      <w:bookmarkEnd w:id="0"/>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631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top"/>
          </w:tcPr>
          <w:p w14:paraId="6FF6A429">
            <w:pPr>
              <w:spacing w:line="420" w:lineRule="exact"/>
              <w:rPr>
                <w:bCs/>
                <w:iCs/>
                <w:color w:val="000000"/>
                <w:kern w:val="0"/>
                <w:sz w:val="24"/>
              </w:rPr>
            </w:pPr>
            <w:r>
              <w:rPr>
                <w:rFonts w:hAnsi="宋体"/>
                <w:bCs/>
                <w:iCs/>
                <w:color w:val="000000"/>
                <w:kern w:val="0"/>
                <w:sz w:val="24"/>
              </w:rPr>
              <w:t>投资者关系活动类别</w:t>
            </w:r>
          </w:p>
          <w:p w14:paraId="0A0B1476">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987441A">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73EA05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66F418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F895351">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144387D">
            <w:pPr>
              <w:tabs>
                <w:tab w:val="center" w:pos="3199"/>
              </w:tabs>
              <w:spacing w:line="420" w:lineRule="exact"/>
              <w:rPr>
                <w:rFonts w:hint="default" w:eastAsia="宋体"/>
                <w:bCs/>
                <w:iCs/>
                <w:color w:val="000000"/>
                <w:sz w:val="24"/>
                <w:lang w:val="en-US" w:eastAsia="zh-CN"/>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int="eastAsia"/>
                <w:kern w:val="0"/>
                <w:sz w:val="24"/>
                <w:lang w:val="en-US" w:eastAsia="zh-CN"/>
              </w:rPr>
              <w:t>广东上市协会投资者网上集体接待日活动</w:t>
            </w:r>
          </w:p>
        </w:tc>
      </w:tr>
      <w:tr w14:paraId="3FAD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BC7606F">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55C18BE">
            <w:pPr>
              <w:spacing w:line="420" w:lineRule="exact"/>
              <w:rPr>
                <w:rFonts w:hint="eastAsia"/>
                <w:bCs/>
                <w:iCs/>
                <w:color w:val="000000"/>
                <w:sz w:val="24"/>
                <w:lang w:val="en-GB"/>
              </w:rPr>
            </w:pPr>
            <w:r>
              <w:rPr>
                <w:rFonts w:hint="eastAsia"/>
                <w:bCs/>
                <w:iCs/>
                <w:color w:val="000000"/>
                <w:sz w:val="24"/>
                <w:lang w:val="en-GB"/>
              </w:rPr>
              <w:t>投资者网上提问</w:t>
            </w:r>
          </w:p>
        </w:tc>
      </w:tr>
      <w:tr w14:paraId="07FB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8EFE65A">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4F0C894">
            <w:pPr>
              <w:spacing w:line="420" w:lineRule="exact"/>
              <w:rPr>
                <w:bCs/>
                <w:iCs/>
                <w:color w:val="000000"/>
                <w:sz w:val="24"/>
              </w:rPr>
            </w:pPr>
            <w:r>
              <w:rPr>
                <w:bCs/>
                <w:iCs/>
                <w:color w:val="000000"/>
                <w:sz w:val="24"/>
              </w:rPr>
              <w:t xml:space="preserve">2025年9月19日 </w:t>
            </w:r>
            <w:r>
              <w:rPr>
                <w:rFonts w:hint="eastAsia"/>
                <w:bCs/>
                <w:iCs/>
                <w:color w:val="000000"/>
                <w:sz w:val="24"/>
                <w:lang w:eastAsia="zh-CN"/>
              </w:rPr>
              <w:t>（</w:t>
            </w:r>
            <w:r>
              <w:rPr>
                <w:bCs/>
                <w:iCs/>
                <w:color w:val="000000"/>
                <w:sz w:val="24"/>
              </w:rPr>
              <w:t>周五</w:t>
            </w:r>
            <w:r>
              <w:rPr>
                <w:rFonts w:hint="eastAsia"/>
                <w:bCs/>
                <w:iCs/>
                <w:color w:val="000000"/>
                <w:sz w:val="24"/>
                <w:lang w:eastAsia="zh-CN"/>
              </w:rPr>
              <w:t>）</w:t>
            </w:r>
            <w:r>
              <w:rPr>
                <w:bCs/>
                <w:iCs/>
                <w:color w:val="000000"/>
                <w:sz w:val="24"/>
              </w:rPr>
              <w:t xml:space="preserve"> 下午 14:00~17:00</w:t>
            </w:r>
          </w:p>
        </w:tc>
      </w:tr>
      <w:tr w14:paraId="7C9B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ECB77D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213D512">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6B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79D5314">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465EE7F">
            <w:pPr>
              <w:spacing w:line="420" w:lineRule="exact"/>
              <w:rPr>
                <w:rFonts w:hint="default" w:ascii="宋体" w:hAnsi="宋体"/>
                <w:bCs/>
                <w:sz w:val="24"/>
              </w:rPr>
            </w:pPr>
            <w:r>
              <w:rPr>
                <w:rFonts w:hint="default" w:ascii="宋体" w:hAnsi="宋体"/>
                <w:bCs/>
                <w:sz w:val="24"/>
              </w:rPr>
              <w:t>1、董事会秘书余曼妮</w:t>
            </w:r>
          </w:p>
          <w:p w14:paraId="74E2900A">
            <w:pPr>
              <w:spacing w:line="420" w:lineRule="exact"/>
              <w:rPr>
                <w:rFonts w:hint="default" w:ascii="宋体" w:hAnsi="宋体"/>
                <w:bCs/>
                <w:sz w:val="24"/>
              </w:rPr>
            </w:pPr>
            <w:r>
              <w:rPr>
                <w:rFonts w:hint="default" w:ascii="宋体" w:hAnsi="宋体"/>
                <w:bCs/>
                <w:sz w:val="24"/>
              </w:rPr>
              <w:t>2、投关经理林雁英</w:t>
            </w:r>
          </w:p>
        </w:tc>
      </w:tr>
      <w:tr w14:paraId="7523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FC47B70">
            <w:pPr>
              <w:spacing w:line="420" w:lineRule="exact"/>
              <w:rPr>
                <w:bCs/>
                <w:iCs/>
                <w:color w:val="000000"/>
                <w:kern w:val="0"/>
                <w:sz w:val="24"/>
              </w:rPr>
            </w:pPr>
            <w:r>
              <w:rPr>
                <w:rFonts w:hAnsi="宋体"/>
                <w:bCs/>
                <w:iCs/>
                <w:color w:val="000000"/>
                <w:kern w:val="0"/>
                <w:sz w:val="24"/>
              </w:rPr>
              <w:t>投资者关系活动主要内容介绍</w:t>
            </w:r>
          </w:p>
          <w:p w14:paraId="083274DC">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391E458">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2848D396">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14:paraId="616D80B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1、董秘你好，公司25年业绩大幅下滑，公司会采取哪些措施。对于当前股价这么低迷公司会回购股份嘛？</w:t>
            </w:r>
          </w:p>
          <w:p w14:paraId="469190E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一直高度重视市值管理工作，并已制定相关规划推进实施，包括建立《市值管理制度》、开展现金分红、股票回购（2024年）等多项积极举措，以稳定资本市场信心和提升公司长期投资价值，感谢您的关注和支持。</w:t>
            </w:r>
          </w:p>
          <w:p w14:paraId="36C960A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2、关于将公司证券简称及公司名称更名为跟公司主要品牌名称“厨邦”保持一致问题，中小股东这几年一直都在建议，上次公司回复“现在公司名称已深入民心</w:t>
            </w:r>
            <w:r>
              <w:rPr>
                <w:rFonts w:hint="eastAsia" w:ascii="宋体" w:hAnsi="宋体"/>
                <w:b/>
                <w:sz w:val="24"/>
                <w:szCs w:val="24"/>
                <w:lang w:eastAsia="zh-CN"/>
              </w:rPr>
              <w:t>”</w:t>
            </w:r>
            <w:r>
              <w:rPr>
                <w:rFonts w:hint="default" w:ascii="宋体" w:hAnsi="宋体"/>
                <w:b/>
                <w:sz w:val="24"/>
                <w:szCs w:val="24"/>
              </w:rPr>
              <w:t>显然不具有说服力，客观的说没有除了中炬高新的股东，其他消费者很少知道中炬高新这个名称，将公司名称改为厨邦味业或中炬厨邦，更有利于扩大公司的影响力和美誉度，没有法律障碍的事，也是比较容易做到的，希望管理层加快改名节奏。</w:t>
            </w:r>
          </w:p>
          <w:p w14:paraId="4B376351">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尊敬的投资者您好！您的建议已经收到，我们会慎重考虑并研究可行方案，感谢您的关注！</w:t>
            </w:r>
          </w:p>
          <w:p w14:paraId="48C55EA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3、公司能不能每个月公布产销情况，定期公布股东户数变化情况，这样大家才能</w:t>
            </w:r>
            <w:r>
              <w:rPr>
                <w:rFonts w:hint="eastAsia" w:ascii="宋体" w:hAnsi="宋体"/>
                <w:b/>
                <w:sz w:val="24"/>
                <w:szCs w:val="24"/>
                <w:lang w:eastAsia="zh-CN"/>
              </w:rPr>
              <w:t>更</w:t>
            </w:r>
            <w:r>
              <w:rPr>
                <w:rFonts w:hint="default" w:ascii="宋体" w:hAnsi="宋体"/>
                <w:b/>
                <w:sz w:val="24"/>
                <w:szCs w:val="24"/>
              </w:rPr>
              <w:t>了解这个公司</w:t>
            </w:r>
          </w:p>
          <w:p w14:paraId="5C7CA36E">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尊敬的投资者您好，公司具体经营数据请以公司对外披</w:t>
            </w:r>
            <w:r>
              <w:rPr>
                <w:rFonts w:hint="eastAsia" w:ascii="宋体" w:hAnsi="宋体"/>
                <w:sz w:val="24"/>
                <w:szCs w:val="24"/>
                <w:lang w:eastAsia="zh-CN"/>
              </w:rPr>
              <w:t>露的</w:t>
            </w:r>
            <w:r>
              <w:rPr>
                <w:rFonts w:hint="default" w:ascii="宋体" w:hAnsi="宋体"/>
                <w:sz w:val="24"/>
                <w:szCs w:val="24"/>
              </w:rPr>
              <w:t>定期报告为准，感谢您的关注和建议！</w:t>
            </w:r>
          </w:p>
          <w:p w14:paraId="05299CC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4、请问公司品牌价值290多亿，现在市值仅140亿。公司是怎么进行市值管理的，是怎么维护投资者权益的？</w:t>
            </w:r>
          </w:p>
          <w:p w14:paraId="2104FA2E">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高度重视市值管理工作，近期以来采取了股东增持、提高分红比例等举措持续加强市值管理，未来将继续夯实主营业务，优化公司发展质量，努力提升公司长期投资价值。感谢您对公司的关注。</w:t>
            </w:r>
          </w:p>
          <w:p w14:paraId="11C77B8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5、新的营销方式不再是请明星了，费钱还办不好事情？为什么不有年轻人的思维方式做宣传？就像现在入学大学生调侃在操场晒足180天，为什么不充分利用这个契机做宣传嘞？</w:t>
            </w:r>
          </w:p>
          <w:p w14:paraId="7623152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尊敬的投资者您好！公司目前正在积极推进多渠道的营销策略。公司在2025年正式官宣谢霆锋担任品牌代言人，取得了较好的市场效应。您提出的宣传方式我们也会认真考虑，谢谢您的建议！</w:t>
            </w:r>
          </w:p>
          <w:p w14:paraId="2058022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6、北方超市货架上连厨邦影子都看不见</w:t>
            </w:r>
          </w:p>
          <w:p w14:paraId="36919C5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尊敬的投资者您好，公司正积极拓展营销区域，进一步向区县下沉，公司将持续夯实超市等商超渠道的推广工作，感谢您的关注和反馈！</w:t>
            </w:r>
          </w:p>
          <w:p w14:paraId="4B244DD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7、三季度业绩有没改善</w:t>
            </w:r>
          </w:p>
          <w:p w14:paraId="1BF0076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尊敬的投资者您好，公司将按监管规定及时发布三季度业绩报告。请关注我们的后续公告。</w:t>
            </w:r>
          </w:p>
          <w:p w14:paraId="75DC4CD2">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作为一名小股东，经常去超市关心厨邦的销售情况，请问您们高管们有去超市体会过吗？上周去万佳超市，一到，海天的促销员就过来热情介绍，反观厨邦的，静到闹市无人理！请问您们的销售政策有落到实处吗？厨邦是好东西，为啥会比海天差那么多呢！</w:t>
            </w:r>
          </w:p>
          <w:p w14:paraId="40BAA1C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尊敬的投资者您好，公司正积极拓展营销区域，进一步向区县下沉，公司将持续夯实超市等商超渠道的推广工作，感谢您的关注和反馈！</w:t>
            </w:r>
          </w:p>
          <w:p w14:paraId="1631E0C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9、今年有引入战略投资者吗</w:t>
            </w:r>
          </w:p>
          <w:p w14:paraId="742462E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尊敬的投资者您好，关于战略投资者，公司保持开放态度，地方政府对此予以支持，若有进展，公司将按照法律法规及时披露，请随时关注我们的公告。</w:t>
            </w:r>
          </w:p>
          <w:p w14:paraId="0CDEDBD2">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10、你们什么时候把中炬高新土地的钱给上市公司 中山国资？</w:t>
            </w:r>
          </w:p>
          <w:p w14:paraId="248943CF">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尊敬的投资者您好，剩余征地款的支付事宜，本公司已向火炬区征收中心发函进行催告，后续将继续跟进款项收取事宜，及时履行披露义务。</w:t>
            </w:r>
          </w:p>
          <w:p w14:paraId="5FF2CB2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11、请教公布的回购多久开始？以及是否有市值管理的计划？</w:t>
            </w:r>
          </w:p>
          <w:p w14:paraId="28B10A3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大股东会根据资本市场情况在本次增持计划披露后的12个月内择机实施完成增持计划，公司也将严格遵照相关法律法规的规定，及时披露大股东增持进展情况。市值管理方面，公司高度重视市值管理工作，近期以来采取了股东增持、提高分红比例等举措持续加强市值管理，未来将继续夯实主营业务，优化公司发展质量，努力提升公司长期投资价值。感谢您对公司的关注。</w:t>
            </w:r>
          </w:p>
          <w:p w14:paraId="23EEFFE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12、何时引进战略投资者</w:t>
            </w:r>
          </w:p>
          <w:p w14:paraId="2834573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尊敬的投资者您好，关于战略投资者，公司保持开放的态度，地方政府也充分予以支持，若有进展，公司将按照法律法规进行及时披露。</w:t>
            </w:r>
          </w:p>
          <w:p w14:paraId="03E7DCE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为什么还不改名？有没想过请什么明星代言都不如改名！很多人不知道厨邦是上市公司！改名对公司的名誉与股价都是有巨大用处！你花钱打广告有多少人知道？股民有多少人？每天股民都会看到你名字，会买你的股票，就会买你的产品！一直都是这帮管理层在阻挠，真是奇了怪！</w:t>
            </w:r>
          </w:p>
          <w:p w14:paraId="5CC76023">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尊敬的投资者您好，鉴于现在公司名称已深入民心，是否改名还需进一步论证，目前先将内部管理放在首位，但更名的问题已提上公司日程，公司会慎重考虑，谢谢您的建议。</w:t>
            </w:r>
          </w:p>
          <w:p w14:paraId="3AE2673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14、你好，请问渠道商的库存是否一并计入我们公司的库存</w:t>
            </w:r>
          </w:p>
          <w:p w14:paraId="0E3BB0ED">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尊敬的投资者您好，经销商的库存不计入公司库存。</w:t>
            </w:r>
          </w:p>
          <w:p w14:paraId="3A3A7F6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15、领导，公司有没存在未公布的对公司影响较大的不利事项？</w:t>
            </w:r>
          </w:p>
          <w:p w14:paraId="482D53DC">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尊敬的投资者您好，公司严格按照法律法规进行信息披露，截至目前，公司不存在任何应披露未披露的事项。</w:t>
            </w:r>
          </w:p>
          <w:p w14:paraId="3412B1E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16、大股东开始回购了没</w:t>
            </w:r>
          </w:p>
          <w:p w14:paraId="4F3F6549">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在2025年8月30日披露的关于大股东及其一致行动人增持股份计划，背景主要是大股东基于对中炬高新战略发展的坚定信心及其长期投资价值和未来发展前景的充分认可，未来大股东会根据资本市场情况在本次增持计划披露后的12个月内择机实施完成增持计划，公司也将严格遵照相关法律法规的规定，及时披露大股东增持进展情况。</w:t>
            </w:r>
          </w:p>
          <w:p w14:paraId="40DC622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17、中炬高新征地款啥时候到账？？？？</w:t>
            </w:r>
          </w:p>
          <w:p w14:paraId="4913D404">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尊敬的投资者您好，剩余征地款的支付事宜，本公司已向火炬区征收中心发函进行催告，后续将继续跟进款项收取事宜，及时履行披露义务。</w:t>
            </w:r>
          </w:p>
          <w:p w14:paraId="533B6C0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18、征地补偿款啥时候到位？</w:t>
            </w:r>
          </w:p>
          <w:p w14:paraId="141C9A65">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尊敬的投资者您好，剩余征地款的支付事宜，本公司已向火炬区征收中心发函进行催告，后续将继续跟进款项收取事宜，及时履行披露义务。</w:t>
            </w:r>
          </w:p>
          <w:p w14:paraId="775FE5C8">
            <w:pPr>
              <w:pStyle w:val="7"/>
              <w:spacing w:line="460" w:lineRule="exact"/>
              <w:ind w:left="-2" w:leftChars="-1" w:firstLine="480"/>
              <w:rPr>
                <w:rFonts w:hint="default" w:ascii="宋体" w:hAnsi="宋体"/>
                <w:sz w:val="24"/>
                <w:szCs w:val="24"/>
              </w:rPr>
            </w:pPr>
          </w:p>
          <w:p w14:paraId="6DCE0E55">
            <w:pPr>
              <w:pStyle w:val="7"/>
              <w:spacing w:line="460" w:lineRule="exact"/>
              <w:ind w:firstLine="120" w:firstLineChars="50"/>
              <w:rPr>
                <w:rFonts w:ascii="宋体" w:hAnsi="宋体"/>
                <w:sz w:val="24"/>
                <w:szCs w:val="24"/>
              </w:rPr>
            </w:pPr>
          </w:p>
          <w:p w14:paraId="4270D427">
            <w:pPr>
              <w:adjustRightInd w:val="0"/>
              <w:snapToGrid w:val="0"/>
              <w:spacing w:line="500" w:lineRule="exact"/>
              <w:rPr>
                <w:rFonts w:ascii="宋体" w:hAnsi="宋体"/>
                <w:bCs/>
                <w:iCs/>
                <w:color w:val="000000"/>
                <w:sz w:val="24"/>
              </w:rPr>
            </w:pPr>
          </w:p>
        </w:tc>
      </w:tr>
      <w:tr w14:paraId="3031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72198CC">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B864FF9">
            <w:pPr>
              <w:spacing w:line="420" w:lineRule="exact"/>
              <w:rPr>
                <w:rFonts w:hint="eastAsia" w:eastAsia="宋体"/>
                <w:bCs/>
                <w:iCs/>
                <w:color w:val="000000"/>
                <w:sz w:val="24"/>
                <w:lang w:val="en-US" w:eastAsia="zh-CN"/>
              </w:rPr>
            </w:pPr>
            <w:r>
              <w:rPr>
                <w:rFonts w:hint="eastAsia"/>
                <w:bCs/>
                <w:iCs/>
                <w:color w:val="000000"/>
                <w:sz w:val="24"/>
                <w:lang w:val="en-US" w:eastAsia="zh-CN"/>
              </w:rPr>
              <w:t>/</w:t>
            </w:r>
          </w:p>
        </w:tc>
      </w:tr>
      <w:tr w14:paraId="572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07DBA3">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615A9F6">
            <w:pPr>
              <w:spacing w:line="420" w:lineRule="exact"/>
              <w:rPr>
                <w:rFonts w:hint="eastAsia"/>
                <w:bCs/>
                <w:iCs/>
                <w:color w:val="000000"/>
                <w:sz w:val="24"/>
              </w:rPr>
            </w:pPr>
            <w:r>
              <w:rPr>
                <w:bCs/>
                <w:iCs/>
                <w:color w:val="000000"/>
                <w:sz w:val="24"/>
              </w:rPr>
              <w:t>2025-09-19 17:04:23</w:t>
            </w:r>
          </w:p>
        </w:tc>
      </w:tr>
    </w:tbl>
    <w:p w14:paraId="7D5DFBA8"/>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278F">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8D36">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TMyMTIzOWRhOGU0MjczYmIyOWM2MjgxNGY3OTc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15E1EC9"/>
    <w:rsid w:val="1B2418A5"/>
    <w:rsid w:val="1C523CD7"/>
    <w:rsid w:val="1DCA036B"/>
    <w:rsid w:val="1FBFC074"/>
    <w:rsid w:val="36FB9E1F"/>
    <w:rsid w:val="37C26B65"/>
    <w:rsid w:val="3BFA3B96"/>
    <w:rsid w:val="3CEF3472"/>
    <w:rsid w:val="3EFF16E9"/>
    <w:rsid w:val="6E531FEA"/>
    <w:rsid w:val="6F9B22A2"/>
    <w:rsid w:val="77CF73AC"/>
    <w:rsid w:val="78FF0116"/>
    <w:rsid w:val="7AB45BBF"/>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2436</Words>
  <Characters>2516</Characters>
  <Lines>60</Lines>
  <Paragraphs>17</Paragraphs>
  <TotalTime>32</TotalTime>
  <ScaleCrop>false</ScaleCrop>
  <LinksUpToDate>false</LinksUpToDate>
  <CharactersWithSpaces>2639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方方</cp:lastModifiedBy>
  <cp:lastPrinted>2025-09-22T01:43:00Z</cp:lastPrinted>
  <dcterms:modified xsi:type="dcterms:W3CDTF">2025-09-22T06:29:37Z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32EF47D53A8B40E895D8A1A0042A639E_13</vt:lpwstr>
  </property>
  <property fmtid="{D5CDD505-2E9C-101B-9397-08002B2CF9AE}" pid="4" name="KSOTemplateDocerSaveRecord">
    <vt:lpwstr>eyJoZGlkIjoiZGU5M2FmY2ZhMDRiYmQ3NzIyOTc4MTY3NzZkNmMxYjIiLCJ1c2VySWQiOiIxOTUzMjY0OTUifQ==</vt:lpwstr>
  </property>
</Properties>
</file>