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03" w:rsidRPr="00D30425" w:rsidRDefault="00143B7A">
      <w:pPr>
        <w:spacing w:beforeLines="50" w:before="156" w:afterLines="50" w:after="156" w:line="400" w:lineRule="exact"/>
        <w:rPr>
          <w:rFonts w:ascii="宋体" w:hAnsi="宋体"/>
          <w:bCs/>
          <w:iCs/>
          <w:color w:val="000000"/>
          <w:sz w:val="24"/>
        </w:rPr>
      </w:pPr>
      <w:r w:rsidRPr="00D30425">
        <w:rPr>
          <w:rFonts w:ascii="宋体" w:hAnsi="宋体"/>
          <w:bCs/>
          <w:iCs/>
          <w:color w:val="000000"/>
          <w:sz w:val="24"/>
        </w:rPr>
        <w:t>证券代码：</w:t>
      </w:r>
      <w:r w:rsidRPr="00D30425">
        <w:rPr>
          <w:rFonts w:ascii="宋体" w:hAnsi="宋体"/>
          <w:bCs/>
          <w:iCs/>
          <w:color w:val="000000"/>
          <w:sz w:val="24"/>
        </w:rPr>
        <w:t xml:space="preserve"> </w:t>
      </w:r>
      <w:r w:rsidRPr="00D30425">
        <w:rPr>
          <w:rFonts w:ascii="宋体" w:hAnsi="宋体"/>
          <w:color w:val="000000"/>
          <w:sz w:val="24"/>
        </w:rPr>
        <w:t xml:space="preserve">601083                             </w:t>
      </w:r>
      <w:r w:rsidRPr="00D30425">
        <w:rPr>
          <w:rFonts w:ascii="宋体" w:hAnsi="宋体"/>
          <w:bCs/>
          <w:iCs/>
          <w:color w:val="000000"/>
          <w:sz w:val="24"/>
        </w:rPr>
        <w:t>证券简称：</w:t>
      </w:r>
      <w:r w:rsidRPr="00D30425">
        <w:rPr>
          <w:rFonts w:ascii="宋体" w:hAnsi="宋体"/>
          <w:color w:val="000000"/>
          <w:sz w:val="24"/>
        </w:rPr>
        <w:t>锦江航运</w:t>
      </w:r>
    </w:p>
    <w:p w:rsidR="00D30425" w:rsidRPr="00D30425" w:rsidRDefault="00143B7A">
      <w:pPr>
        <w:spacing w:beforeLines="50" w:before="156" w:afterLines="50" w:after="156" w:line="400" w:lineRule="exact"/>
        <w:jc w:val="center"/>
        <w:rPr>
          <w:rFonts w:ascii="宋体" w:hAnsi="宋体"/>
          <w:b/>
          <w:bCs/>
          <w:iCs/>
          <w:color w:val="000000"/>
          <w:sz w:val="24"/>
        </w:rPr>
      </w:pPr>
      <w:r w:rsidRPr="00D30425">
        <w:rPr>
          <w:rFonts w:ascii="宋体" w:hAnsi="宋体"/>
          <w:b/>
          <w:bCs/>
          <w:iCs/>
          <w:color w:val="000000"/>
          <w:sz w:val="24"/>
        </w:rPr>
        <w:t>上海锦江航运</w:t>
      </w:r>
      <w:r w:rsidRPr="00D30425">
        <w:rPr>
          <w:rFonts w:ascii="宋体" w:hAnsi="宋体"/>
          <w:b/>
          <w:bCs/>
          <w:iCs/>
          <w:color w:val="000000"/>
          <w:sz w:val="24"/>
        </w:rPr>
        <w:t>(</w:t>
      </w:r>
      <w:r w:rsidRPr="00D30425">
        <w:rPr>
          <w:rFonts w:ascii="宋体" w:hAnsi="宋体"/>
          <w:b/>
          <w:bCs/>
          <w:iCs/>
          <w:color w:val="000000"/>
          <w:sz w:val="24"/>
        </w:rPr>
        <w:t>集团</w:t>
      </w:r>
      <w:r w:rsidRPr="00D30425">
        <w:rPr>
          <w:rFonts w:ascii="宋体" w:hAnsi="宋体"/>
          <w:b/>
          <w:bCs/>
          <w:iCs/>
          <w:color w:val="000000"/>
          <w:sz w:val="24"/>
        </w:rPr>
        <w:t>)</w:t>
      </w:r>
      <w:r w:rsidRPr="00D30425">
        <w:rPr>
          <w:rFonts w:ascii="宋体" w:hAnsi="宋体"/>
          <w:b/>
          <w:bCs/>
          <w:iCs/>
          <w:color w:val="000000"/>
          <w:sz w:val="24"/>
        </w:rPr>
        <w:t>股份有限公司</w:t>
      </w:r>
    </w:p>
    <w:p w:rsidR="00950F03" w:rsidRPr="00D30425" w:rsidRDefault="00143B7A">
      <w:pPr>
        <w:spacing w:beforeLines="50" w:before="156" w:afterLines="50" w:after="156" w:line="400" w:lineRule="exact"/>
        <w:jc w:val="center"/>
        <w:rPr>
          <w:rFonts w:ascii="宋体" w:hAnsi="宋体"/>
          <w:b/>
          <w:bCs/>
          <w:iCs/>
          <w:color w:val="000000"/>
          <w:sz w:val="24"/>
        </w:rPr>
      </w:pPr>
      <w:r w:rsidRPr="00D30425">
        <w:rPr>
          <w:rFonts w:ascii="宋体" w:hAnsi="宋体" w:hint="eastAsia"/>
          <w:b/>
          <w:bCs/>
          <w:iCs/>
          <w:color w:val="000000"/>
          <w:sz w:val="24"/>
        </w:rPr>
        <w:t>投资者关系活动记录表</w:t>
      </w:r>
    </w:p>
    <w:p w:rsidR="00950F03" w:rsidRPr="00D30425" w:rsidRDefault="00143B7A">
      <w:pPr>
        <w:spacing w:line="400" w:lineRule="exact"/>
        <w:rPr>
          <w:rFonts w:ascii="宋体" w:hAnsi="宋体"/>
          <w:bCs/>
          <w:iCs/>
          <w:color w:val="000000"/>
          <w:sz w:val="24"/>
        </w:rPr>
      </w:pPr>
      <w:r w:rsidRPr="00D30425">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950F03" w:rsidRPr="00D30425">
        <w:tc>
          <w:tcPr>
            <w:tcW w:w="1908" w:type="dxa"/>
            <w:tcBorders>
              <w:top w:val="single" w:sz="4" w:space="0" w:color="auto"/>
              <w:left w:val="single" w:sz="4" w:space="0" w:color="auto"/>
              <w:bottom w:val="single" w:sz="4" w:space="0" w:color="auto"/>
              <w:right w:val="single" w:sz="4" w:space="0" w:color="auto"/>
            </w:tcBorders>
          </w:tcPr>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t>投资者关系活动类别</w:t>
            </w:r>
          </w:p>
          <w:p w:rsidR="00950F03" w:rsidRPr="00D30425" w:rsidRDefault="00950F03">
            <w:pPr>
              <w:spacing w:line="420" w:lineRule="exact"/>
              <w:rPr>
                <w:rFonts w:ascii="宋体" w:hAnsi="宋体"/>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950F03" w:rsidRPr="00D30425" w:rsidRDefault="00143B7A">
            <w:pPr>
              <w:spacing w:line="420" w:lineRule="exact"/>
              <w:rPr>
                <w:rFonts w:ascii="宋体" w:hAnsi="宋体"/>
                <w:bCs/>
                <w:iCs/>
                <w:color w:val="000000"/>
                <w:sz w:val="24"/>
              </w:rPr>
            </w:pPr>
            <w:r w:rsidRPr="00D30425">
              <w:rPr>
                <w:rFonts w:ascii="宋体" w:hAnsi="宋体"/>
                <w:bCs/>
                <w:iCs/>
                <w:color w:val="000000"/>
                <w:kern w:val="0"/>
                <w:sz w:val="24"/>
              </w:rPr>
              <w:t>□</w:t>
            </w:r>
            <w:r w:rsidRPr="00D30425">
              <w:rPr>
                <w:rFonts w:ascii="宋体" w:hAnsi="宋体"/>
                <w:kern w:val="0"/>
                <w:sz w:val="24"/>
              </w:rPr>
              <w:t>特定对象调研</w:t>
            </w:r>
            <w:r w:rsidRPr="00D30425">
              <w:rPr>
                <w:rFonts w:ascii="宋体" w:hAnsi="宋体"/>
                <w:kern w:val="0"/>
                <w:sz w:val="24"/>
              </w:rPr>
              <w:t xml:space="preserve">       </w:t>
            </w:r>
            <w:r w:rsidRPr="00D30425">
              <w:rPr>
                <w:rFonts w:ascii="宋体" w:hAnsi="宋体" w:hint="eastAsia"/>
                <w:kern w:val="0"/>
                <w:sz w:val="24"/>
              </w:rPr>
              <w:t xml:space="preserve"> </w:t>
            </w:r>
            <w:r w:rsidRPr="00D30425">
              <w:rPr>
                <w:rFonts w:ascii="宋体" w:hAnsi="宋体"/>
                <w:kern w:val="0"/>
                <w:sz w:val="24"/>
              </w:rPr>
              <w:t xml:space="preserve"> </w:t>
            </w: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分析师会议</w:t>
            </w:r>
          </w:p>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媒体采访</w:t>
            </w:r>
            <w:r w:rsidRPr="00D30425">
              <w:rPr>
                <w:rFonts w:ascii="宋体" w:hAnsi="宋体"/>
                <w:kern w:val="0"/>
                <w:sz w:val="24"/>
              </w:rPr>
              <w:t xml:space="preserve">            </w:t>
            </w: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业绩说明会</w:t>
            </w:r>
          </w:p>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新闻发布会</w:t>
            </w:r>
            <w:r w:rsidRPr="00D30425">
              <w:rPr>
                <w:rFonts w:ascii="宋体" w:hAnsi="宋体"/>
                <w:kern w:val="0"/>
                <w:sz w:val="24"/>
              </w:rPr>
              <w:t xml:space="preserve">          </w:t>
            </w: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路演活动</w:t>
            </w:r>
          </w:p>
          <w:p w:rsidR="00950F03" w:rsidRPr="00D30425" w:rsidRDefault="00143B7A">
            <w:pPr>
              <w:tabs>
                <w:tab w:val="left" w:pos="3045"/>
                <w:tab w:val="center" w:pos="3199"/>
              </w:tabs>
              <w:spacing w:line="420" w:lineRule="exact"/>
              <w:rPr>
                <w:rFonts w:ascii="宋体" w:hAnsi="宋体"/>
                <w:bCs/>
                <w:iCs/>
                <w:color w:val="000000"/>
                <w:kern w:val="0"/>
                <w:sz w:val="24"/>
              </w:rPr>
            </w:pP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现场参观</w:t>
            </w:r>
            <w:r w:rsidRPr="00D30425">
              <w:rPr>
                <w:rFonts w:ascii="宋体" w:hAnsi="宋体"/>
                <w:bCs/>
                <w:iCs/>
                <w:color w:val="000000"/>
                <w:kern w:val="0"/>
                <w:sz w:val="24"/>
              </w:rPr>
              <w:tab/>
            </w:r>
          </w:p>
          <w:p w:rsidR="00950F03" w:rsidRPr="00D30425" w:rsidRDefault="00143B7A">
            <w:pPr>
              <w:tabs>
                <w:tab w:val="center" w:pos="3199"/>
              </w:tabs>
              <w:spacing w:line="420" w:lineRule="exact"/>
              <w:rPr>
                <w:rFonts w:ascii="宋体" w:hAnsi="宋体"/>
                <w:bCs/>
                <w:iCs/>
                <w:color w:val="000000"/>
                <w:sz w:val="24"/>
              </w:rPr>
            </w:pPr>
            <w:r w:rsidRPr="00D30425">
              <w:rPr>
                <w:rFonts w:ascii="宋体" w:hAnsi="宋体"/>
                <w:bCs/>
                <w:iCs/>
                <w:color w:val="000000"/>
                <w:kern w:val="0"/>
                <w:sz w:val="24"/>
              </w:rPr>
              <w:t>□</w:t>
            </w:r>
            <w:r w:rsidRPr="00D30425">
              <w:rPr>
                <w:rFonts w:ascii="宋体" w:hAnsi="宋体" w:hint="eastAsia"/>
                <w:bCs/>
                <w:iCs/>
                <w:color w:val="000000"/>
                <w:kern w:val="0"/>
                <w:sz w:val="24"/>
              </w:rPr>
              <w:t xml:space="preserve"> </w:t>
            </w:r>
            <w:r w:rsidRPr="00D30425">
              <w:rPr>
                <w:rFonts w:ascii="宋体" w:hAnsi="宋体"/>
                <w:kern w:val="0"/>
                <w:sz w:val="24"/>
              </w:rPr>
              <w:t>其他</w:t>
            </w:r>
            <w:r w:rsidRPr="00D30425">
              <w:rPr>
                <w:rFonts w:ascii="宋体" w:hAnsi="宋体"/>
                <w:kern w:val="0"/>
                <w:sz w:val="24"/>
              </w:rPr>
              <w:t xml:space="preserve"> </w:t>
            </w:r>
            <w:r w:rsidRPr="00D30425">
              <w:rPr>
                <w:rFonts w:ascii="宋体" w:hAnsi="宋体"/>
                <w:kern w:val="0"/>
                <w:sz w:val="24"/>
              </w:rPr>
              <w:t>（</w:t>
            </w:r>
            <w:proofErr w:type="gramStart"/>
            <w:r w:rsidRPr="00D30425">
              <w:rPr>
                <w:rFonts w:ascii="宋体" w:hAnsi="宋体"/>
                <w:kern w:val="0"/>
                <w:sz w:val="24"/>
                <w:u w:val="single"/>
              </w:rPr>
              <w:t>请文字</w:t>
            </w:r>
            <w:proofErr w:type="gramEnd"/>
            <w:r w:rsidRPr="00D30425">
              <w:rPr>
                <w:rFonts w:ascii="宋体" w:hAnsi="宋体"/>
                <w:kern w:val="0"/>
                <w:sz w:val="24"/>
                <w:u w:val="single"/>
              </w:rPr>
              <w:t>说明其他活动内容）</w:t>
            </w:r>
          </w:p>
        </w:tc>
      </w:tr>
      <w:tr w:rsidR="00950F03" w:rsidRPr="00D30425">
        <w:tc>
          <w:tcPr>
            <w:tcW w:w="1908" w:type="dxa"/>
            <w:tcBorders>
              <w:top w:val="single" w:sz="4" w:space="0" w:color="auto"/>
              <w:left w:val="single" w:sz="4" w:space="0" w:color="auto"/>
              <w:bottom w:val="single" w:sz="4" w:space="0" w:color="auto"/>
              <w:right w:val="single" w:sz="4" w:space="0" w:color="auto"/>
            </w:tcBorders>
          </w:tcPr>
          <w:p w:rsidR="00950F03" w:rsidRPr="00D30425" w:rsidRDefault="00143B7A" w:rsidP="00D30425">
            <w:pPr>
              <w:spacing w:line="420" w:lineRule="exact"/>
              <w:rPr>
                <w:rFonts w:ascii="宋体" w:hAnsi="宋体" w:hint="eastAsia"/>
                <w:bCs/>
                <w:iCs/>
                <w:color w:val="000000"/>
                <w:kern w:val="0"/>
                <w:sz w:val="24"/>
              </w:rPr>
            </w:pPr>
            <w:r w:rsidRPr="00D30425">
              <w:rPr>
                <w:rFonts w:ascii="宋体" w:hAnsi="宋体"/>
                <w:bCs/>
                <w:iCs/>
                <w:color w:val="000000"/>
                <w:kern w:val="0"/>
                <w:sz w:val="24"/>
              </w:rPr>
              <w:t>参与</w:t>
            </w:r>
            <w:r w:rsidR="00D30425">
              <w:rPr>
                <w:rFonts w:ascii="宋体" w:hAnsi="宋体"/>
                <w:bCs/>
                <w:iCs/>
                <w:color w:val="000000"/>
                <w:kern w:val="0"/>
                <w:sz w:val="24"/>
              </w:rPr>
              <w:t>人员</w:t>
            </w:r>
          </w:p>
        </w:tc>
        <w:tc>
          <w:tcPr>
            <w:tcW w:w="6847" w:type="dxa"/>
            <w:tcBorders>
              <w:top w:val="single" w:sz="4" w:space="0" w:color="auto"/>
              <w:left w:val="single" w:sz="4" w:space="0" w:color="auto"/>
              <w:bottom w:val="single" w:sz="4" w:space="0" w:color="auto"/>
              <w:right w:val="single" w:sz="4" w:space="0" w:color="auto"/>
            </w:tcBorders>
          </w:tcPr>
          <w:p w:rsidR="00950F03" w:rsidRPr="00D30425" w:rsidRDefault="00143B7A">
            <w:pPr>
              <w:spacing w:line="420" w:lineRule="exact"/>
              <w:rPr>
                <w:rFonts w:ascii="宋体" w:hAnsi="宋体"/>
                <w:bCs/>
                <w:iCs/>
                <w:color w:val="000000"/>
                <w:sz w:val="24"/>
                <w:lang w:val="en-GB"/>
              </w:rPr>
            </w:pPr>
            <w:r w:rsidRPr="00D30425">
              <w:rPr>
                <w:rFonts w:ascii="宋体" w:hAnsi="宋体" w:hint="eastAsia"/>
                <w:bCs/>
                <w:iCs/>
                <w:color w:val="000000"/>
                <w:sz w:val="24"/>
                <w:lang w:val="en-GB"/>
              </w:rPr>
              <w:t>投资者网上提问</w:t>
            </w:r>
          </w:p>
        </w:tc>
      </w:tr>
      <w:tr w:rsidR="00950F03" w:rsidRPr="00D30425">
        <w:tc>
          <w:tcPr>
            <w:tcW w:w="1908" w:type="dxa"/>
            <w:tcBorders>
              <w:top w:val="single" w:sz="4" w:space="0" w:color="auto"/>
              <w:left w:val="single" w:sz="4" w:space="0" w:color="auto"/>
              <w:bottom w:val="single" w:sz="4" w:space="0" w:color="auto"/>
              <w:right w:val="single" w:sz="4" w:space="0" w:color="auto"/>
            </w:tcBorders>
          </w:tcPr>
          <w:p w:rsidR="00950F03" w:rsidRPr="00D30425" w:rsidRDefault="00D30425">
            <w:pPr>
              <w:spacing w:line="420" w:lineRule="exact"/>
              <w:rPr>
                <w:rFonts w:ascii="宋体" w:hAnsi="宋体"/>
                <w:bCs/>
                <w:iCs/>
                <w:color w:val="000000"/>
                <w:kern w:val="0"/>
                <w:sz w:val="24"/>
              </w:rPr>
            </w:pPr>
            <w:r>
              <w:rPr>
                <w:rFonts w:ascii="宋体" w:hAnsi="宋体" w:hint="eastAsia"/>
                <w:bCs/>
                <w:iCs/>
                <w:color w:val="000000"/>
                <w:kern w:val="0"/>
                <w:sz w:val="24"/>
              </w:rPr>
              <w:t>会议</w:t>
            </w:r>
            <w:r w:rsidR="00143B7A" w:rsidRPr="00D30425">
              <w:rPr>
                <w:rFonts w:ascii="宋体"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950F03" w:rsidRPr="00D30425" w:rsidRDefault="00143B7A">
            <w:pPr>
              <w:spacing w:line="420" w:lineRule="exact"/>
              <w:rPr>
                <w:rFonts w:ascii="宋体" w:hAnsi="宋体"/>
                <w:bCs/>
                <w:iCs/>
                <w:color w:val="000000"/>
                <w:sz w:val="24"/>
              </w:rPr>
            </w:pPr>
            <w:r w:rsidRPr="00D30425">
              <w:rPr>
                <w:rFonts w:ascii="宋体" w:hAnsi="宋体"/>
                <w:bCs/>
                <w:iCs/>
                <w:color w:val="000000"/>
                <w:sz w:val="24"/>
              </w:rPr>
              <w:t>2025</w:t>
            </w:r>
            <w:r w:rsidRPr="00D30425">
              <w:rPr>
                <w:rFonts w:ascii="宋体" w:hAnsi="宋体"/>
                <w:bCs/>
                <w:iCs/>
                <w:color w:val="000000"/>
                <w:sz w:val="24"/>
              </w:rPr>
              <w:t>年</w:t>
            </w:r>
            <w:r w:rsidRPr="00D30425">
              <w:rPr>
                <w:rFonts w:ascii="宋体" w:hAnsi="宋体"/>
                <w:bCs/>
                <w:iCs/>
                <w:color w:val="000000"/>
                <w:sz w:val="24"/>
              </w:rPr>
              <w:t>9</w:t>
            </w:r>
            <w:r w:rsidRPr="00D30425">
              <w:rPr>
                <w:rFonts w:ascii="宋体" w:hAnsi="宋体"/>
                <w:bCs/>
                <w:iCs/>
                <w:color w:val="000000"/>
                <w:sz w:val="24"/>
              </w:rPr>
              <w:t>月</w:t>
            </w:r>
            <w:r w:rsidRPr="00D30425">
              <w:rPr>
                <w:rFonts w:ascii="宋体" w:hAnsi="宋体"/>
                <w:bCs/>
                <w:iCs/>
                <w:color w:val="000000"/>
                <w:sz w:val="24"/>
              </w:rPr>
              <w:t>19</w:t>
            </w:r>
            <w:r w:rsidRPr="00D30425">
              <w:rPr>
                <w:rFonts w:ascii="宋体" w:hAnsi="宋体"/>
                <w:bCs/>
                <w:iCs/>
                <w:color w:val="000000"/>
                <w:sz w:val="24"/>
              </w:rPr>
              <w:t>日</w:t>
            </w:r>
            <w:r w:rsidRPr="00D30425">
              <w:rPr>
                <w:rFonts w:ascii="宋体" w:hAnsi="宋体"/>
                <w:bCs/>
                <w:iCs/>
                <w:color w:val="000000"/>
                <w:sz w:val="24"/>
              </w:rPr>
              <w:t xml:space="preserve"> (</w:t>
            </w:r>
            <w:r w:rsidRPr="00D30425">
              <w:rPr>
                <w:rFonts w:ascii="宋体" w:hAnsi="宋体"/>
                <w:bCs/>
                <w:iCs/>
                <w:color w:val="000000"/>
                <w:sz w:val="24"/>
              </w:rPr>
              <w:t>周五</w:t>
            </w:r>
            <w:r w:rsidRPr="00D30425">
              <w:rPr>
                <w:rFonts w:ascii="宋体" w:hAnsi="宋体"/>
                <w:bCs/>
                <w:iCs/>
                <w:color w:val="000000"/>
                <w:sz w:val="24"/>
              </w:rPr>
              <w:t xml:space="preserve">) </w:t>
            </w:r>
            <w:r w:rsidRPr="00D30425">
              <w:rPr>
                <w:rFonts w:ascii="宋体" w:hAnsi="宋体"/>
                <w:bCs/>
                <w:iCs/>
                <w:color w:val="000000"/>
                <w:sz w:val="24"/>
              </w:rPr>
              <w:t>下午</w:t>
            </w:r>
            <w:r w:rsidRPr="00D30425">
              <w:rPr>
                <w:rFonts w:ascii="宋体" w:hAnsi="宋体"/>
                <w:bCs/>
                <w:iCs/>
                <w:color w:val="000000"/>
                <w:sz w:val="24"/>
              </w:rPr>
              <w:t xml:space="preserve"> 15:00~17:00</w:t>
            </w:r>
          </w:p>
        </w:tc>
      </w:tr>
      <w:tr w:rsidR="00950F03" w:rsidRPr="00D30425">
        <w:tc>
          <w:tcPr>
            <w:tcW w:w="1908" w:type="dxa"/>
            <w:tcBorders>
              <w:top w:val="single" w:sz="4" w:space="0" w:color="auto"/>
              <w:left w:val="single" w:sz="4" w:space="0" w:color="auto"/>
              <w:bottom w:val="single" w:sz="4" w:space="0" w:color="auto"/>
              <w:right w:val="single" w:sz="4" w:space="0" w:color="auto"/>
            </w:tcBorders>
          </w:tcPr>
          <w:p w:rsidR="00950F03" w:rsidRPr="00D30425" w:rsidRDefault="00D30425">
            <w:pPr>
              <w:spacing w:line="420" w:lineRule="exact"/>
              <w:rPr>
                <w:rFonts w:ascii="宋体" w:hAnsi="宋体"/>
                <w:bCs/>
                <w:iCs/>
                <w:color w:val="000000"/>
                <w:kern w:val="0"/>
                <w:sz w:val="24"/>
              </w:rPr>
            </w:pPr>
            <w:r>
              <w:rPr>
                <w:rFonts w:ascii="宋体" w:hAnsi="宋体" w:hint="eastAsia"/>
                <w:bCs/>
                <w:iCs/>
                <w:color w:val="000000"/>
                <w:kern w:val="0"/>
                <w:sz w:val="24"/>
              </w:rPr>
              <w:t>会议</w:t>
            </w:r>
            <w:r w:rsidR="00143B7A" w:rsidRPr="00D30425">
              <w:rPr>
                <w:rFonts w:ascii="宋体"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950F03" w:rsidRPr="00D30425" w:rsidRDefault="00143B7A">
            <w:pPr>
              <w:spacing w:line="420" w:lineRule="exact"/>
              <w:rPr>
                <w:rFonts w:ascii="宋体" w:hAnsi="宋体"/>
                <w:bCs/>
                <w:iCs/>
                <w:color w:val="000000"/>
                <w:sz w:val="24"/>
              </w:rPr>
            </w:pPr>
            <w:r w:rsidRPr="00D30425">
              <w:rPr>
                <w:rFonts w:ascii="宋体" w:hAnsi="宋体"/>
                <w:sz w:val="24"/>
              </w:rPr>
              <w:t>公司通过</w:t>
            </w:r>
            <w:r w:rsidRPr="00D30425">
              <w:rPr>
                <w:rFonts w:ascii="宋体" w:hAnsi="宋体" w:hint="eastAsia"/>
                <w:bCs/>
                <w:sz w:val="24"/>
              </w:rPr>
              <w:t>全景网“</w:t>
            </w:r>
            <w:r w:rsidRPr="00D30425">
              <w:rPr>
                <w:rFonts w:ascii="宋体" w:hAnsi="宋体" w:cs="宋体"/>
                <w:sz w:val="24"/>
              </w:rPr>
              <w:t>投资者关系互动平台</w:t>
            </w:r>
            <w:r w:rsidRPr="00D30425">
              <w:rPr>
                <w:rFonts w:ascii="宋体" w:hAnsi="宋体" w:hint="eastAsia"/>
                <w:bCs/>
                <w:sz w:val="24"/>
              </w:rPr>
              <w:t>”（</w:t>
            </w:r>
            <w:r w:rsidRPr="00D30425">
              <w:rPr>
                <w:rFonts w:ascii="宋体" w:hAnsi="宋体" w:hint="eastAsia"/>
                <w:bCs/>
                <w:sz w:val="24"/>
              </w:rPr>
              <w:t>http</w:t>
            </w:r>
            <w:r w:rsidRPr="00D30425">
              <w:rPr>
                <w:rFonts w:ascii="宋体" w:hAnsi="宋体"/>
                <w:bCs/>
                <w:sz w:val="24"/>
              </w:rPr>
              <w:t>s</w:t>
            </w:r>
            <w:r w:rsidRPr="00D30425">
              <w:rPr>
                <w:rFonts w:ascii="宋体" w:hAnsi="宋体" w:hint="eastAsia"/>
                <w:bCs/>
                <w:sz w:val="24"/>
              </w:rPr>
              <w:t>://</w:t>
            </w:r>
            <w:r w:rsidRPr="00D30425">
              <w:rPr>
                <w:rFonts w:ascii="宋体" w:hAnsi="宋体" w:hint="eastAsia"/>
                <w:bCs/>
                <w:sz w:val="24"/>
              </w:rPr>
              <w:t>ir</w:t>
            </w:r>
            <w:r w:rsidRPr="00D30425">
              <w:rPr>
                <w:rFonts w:ascii="宋体" w:hAnsi="宋体" w:hint="eastAsia"/>
                <w:bCs/>
                <w:sz w:val="24"/>
              </w:rPr>
              <w:t>.p5w.net</w:t>
            </w:r>
            <w:r w:rsidRPr="00D30425">
              <w:rPr>
                <w:rFonts w:ascii="宋体" w:hAnsi="宋体" w:hint="eastAsia"/>
                <w:bCs/>
                <w:sz w:val="24"/>
              </w:rPr>
              <w:t>）采用网络远程的方式</w:t>
            </w:r>
            <w:r w:rsidRPr="00D30425">
              <w:rPr>
                <w:rFonts w:ascii="宋体" w:hAnsi="宋体"/>
                <w:sz w:val="24"/>
              </w:rPr>
              <w:t>召开</w:t>
            </w:r>
            <w:r w:rsidRPr="00D30425">
              <w:rPr>
                <w:rFonts w:ascii="宋体" w:hAnsi="宋体" w:hint="eastAsia"/>
                <w:sz w:val="24"/>
              </w:rPr>
              <w:t>业绩</w:t>
            </w:r>
            <w:r w:rsidRPr="00D30425">
              <w:rPr>
                <w:rFonts w:ascii="宋体" w:hAnsi="宋体"/>
                <w:sz w:val="24"/>
              </w:rPr>
              <w:t>说明会</w:t>
            </w:r>
          </w:p>
        </w:tc>
      </w:tr>
      <w:tr w:rsidR="00950F03" w:rsidRPr="00D30425">
        <w:tc>
          <w:tcPr>
            <w:tcW w:w="1908" w:type="dxa"/>
            <w:tcBorders>
              <w:top w:val="single" w:sz="4" w:space="0" w:color="auto"/>
              <w:left w:val="single" w:sz="4" w:space="0" w:color="auto"/>
              <w:bottom w:val="single" w:sz="4" w:space="0" w:color="auto"/>
              <w:right w:val="single" w:sz="4" w:space="0" w:color="auto"/>
            </w:tcBorders>
          </w:tcPr>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950F03" w:rsidRPr="00D30425" w:rsidRDefault="00143B7A">
            <w:pPr>
              <w:spacing w:line="420" w:lineRule="exact"/>
              <w:rPr>
                <w:rFonts w:ascii="宋体" w:hAnsi="宋体"/>
                <w:bCs/>
                <w:sz w:val="24"/>
              </w:rPr>
            </w:pPr>
            <w:r w:rsidRPr="00D30425">
              <w:rPr>
                <w:rFonts w:ascii="宋体" w:hAnsi="宋体"/>
                <w:bCs/>
                <w:sz w:val="24"/>
              </w:rPr>
              <w:t>1</w:t>
            </w:r>
            <w:r w:rsidRPr="00D30425">
              <w:rPr>
                <w:rFonts w:ascii="宋体" w:hAnsi="宋体"/>
                <w:bCs/>
                <w:sz w:val="24"/>
              </w:rPr>
              <w:t>、董事长沈伟</w:t>
            </w:r>
          </w:p>
          <w:p w:rsidR="00950F03" w:rsidRPr="00D30425" w:rsidRDefault="00143B7A">
            <w:pPr>
              <w:spacing w:line="420" w:lineRule="exact"/>
              <w:rPr>
                <w:rFonts w:ascii="宋体" w:hAnsi="宋体"/>
                <w:bCs/>
                <w:sz w:val="24"/>
              </w:rPr>
            </w:pPr>
            <w:r w:rsidRPr="00D30425">
              <w:rPr>
                <w:rFonts w:ascii="宋体" w:hAnsi="宋体"/>
                <w:bCs/>
                <w:sz w:val="24"/>
              </w:rPr>
              <w:t>2</w:t>
            </w:r>
            <w:r w:rsidRPr="00D30425">
              <w:rPr>
                <w:rFonts w:ascii="宋体" w:hAnsi="宋体"/>
                <w:bCs/>
                <w:sz w:val="24"/>
              </w:rPr>
              <w:t>、董事、总经理陈燕</w:t>
            </w:r>
          </w:p>
          <w:p w:rsidR="00950F03" w:rsidRPr="00D30425" w:rsidRDefault="00143B7A">
            <w:pPr>
              <w:spacing w:line="420" w:lineRule="exact"/>
              <w:rPr>
                <w:rFonts w:ascii="宋体" w:hAnsi="宋体"/>
                <w:bCs/>
                <w:sz w:val="24"/>
              </w:rPr>
            </w:pPr>
            <w:r w:rsidRPr="00D30425">
              <w:rPr>
                <w:rFonts w:ascii="宋体" w:hAnsi="宋体"/>
                <w:bCs/>
                <w:sz w:val="24"/>
              </w:rPr>
              <w:t>3</w:t>
            </w:r>
            <w:r w:rsidRPr="00D30425">
              <w:rPr>
                <w:rFonts w:ascii="宋体" w:hAnsi="宋体"/>
                <w:bCs/>
                <w:sz w:val="24"/>
              </w:rPr>
              <w:t>、独立董事管</w:t>
            </w:r>
            <w:proofErr w:type="gramStart"/>
            <w:r w:rsidRPr="00D30425">
              <w:rPr>
                <w:rFonts w:ascii="宋体" w:hAnsi="宋体"/>
                <w:bCs/>
                <w:sz w:val="24"/>
              </w:rPr>
              <w:t>一</w:t>
            </w:r>
            <w:proofErr w:type="gramEnd"/>
            <w:r w:rsidRPr="00D30425">
              <w:rPr>
                <w:rFonts w:ascii="宋体" w:hAnsi="宋体"/>
                <w:bCs/>
                <w:sz w:val="24"/>
              </w:rPr>
              <w:t>民</w:t>
            </w:r>
          </w:p>
          <w:p w:rsidR="00950F03" w:rsidRPr="00D30425" w:rsidRDefault="00143B7A">
            <w:pPr>
              <w:spacing w:line="420" w:lineRule="exact"/>
              <w:rPr>
                <w:rFonts w:ascii="宋体" w:hAnsi="宋体"/>
                <w:bCs/>
                <w:sz w:val="24"/>
              </w:rPr>
            </w:pPr>
            <w:r w:rsidRPr="00D30425">
              <w:rPr>
                <w:rFonts w:ascii="宋体" w:hAnsi="宋体"/>
                <w:bCs/>
                <w:sz w:val="24"/>
              </w:rPr>
              <w:t>4</w:t>
            </w:r>
            <w:r w:rsidRPr="00D30425">
              <w:rPr>
                <w:rFonts w:ascii="宋体" w:hAnsi="宋体"/>
                <w:bCs/>
                <w:sz w:val="24"/>
              </w:rPr>
              <w:t>、财务总监邱倩</w:t>
            </w:r>
          </w:p>
          <w:p w:rsidR="00950F03" w:rsidRPr="00D30425" w:rsidRDefault="00143B7A">
            <w:pPr>
              <w:spacing w:line="420" w:lineRule="exact"/>
              <w:rPr>
                <w:rFonts w:ascii="宋体" w:hAnsi="宋体"/>
                <w:bCs/>
                <w:sz w:val="24"/>
              </w:rPr>
            </w:pPr>
            <w:r w:rsidRPr="00D30425">
              <w:rPr>
                <w:rFonts w:ascii="宋体" w:hAnsi="宋体"/>
                <w:bCs/>
                <w:sz w:val="24"/>
              </w:rPr>
              <w:t>5</w:t>
            </w:r>
            <w:r w:rsidRPr="00D30425">
              <w:rPr>
                <w:rFonts w:ascii="宋体" w:hAnsi="宋体"/>
                <w:bCs/>
                <w:sz w:val="24"/>
              </w:rPr>
              <w:t>、董事会秘书汪蕊莹</w:t>
            </w:r>
          </w:p>
        </w:tc>
      </w:tr>
      <w:tr w:rsidR="00950F03" w:rsidRPr="00D30425">
        <w:tc>
          <w:tcPr>
            <w:tcW w:w="1908" w:type="dxa"/>
            <w:tcBorders>
              <w:top w:val="single" w:sz="4" w:space="0" w:color="auto"/>
              <w:left w:val="single" w:sz="4" w:space="0" w:color="auto"/>
              <w:bottom w:val="single" w:sz="4" w:space="0" w:color="auto"/>
              <w:right w:val="single" w:sz="4" w:space="0" w:color="auto"/>
            </w:tcBorders>
            <w:vAlign w:val="center"/>
          </w:tcPr>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t>投资者关系活动主要内容介绍</w:t>
            </w:r>
          </w:p>
          <w:p w:rsidR="00950F03" w:rsidRPr="00D30425" w:rsidRDefault="00950F03">
            <w:pPr>
              <w:spacing w:line="420" w:lineRule="exact"/>
              <w:rPr>
                <w:rFonts w:ascii="宋体" w:hAnsi="宋体"/>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D30425" w:rsidRPr="00D30425" w:rsidRDefault="00D30425" w:rsidP="00D30425">
            <w:pPr>
              <w:spacing w:beforeLines="50" w:before="156" w:line="460" w:lineRule="exact"/>
              <w:rPr>
                <w:rFonts w:ascii="宋体" w:hAnsi="宋体" w:hint="eastAsia"/>
                <w:b/>
                <w:sz w:val="24"/>
              </w:rPr>
            </w:pPr>
            <w:r w:rsidRPr="00D30425">
              <w:rPr>
                <w:rFonts w:ascii="宋体" w:hAnsi="宋体" w:hint="eastAsia"/>
                <w:b/>
                <w:sz w:val="24"/>
              </w:rPr>
              <w:t>投资者提出的问题及公司回复情况</w:t>
            </w:r>
          </w:p>
          <w:p w:rsidR="00D30425" w:rsidRDefault="00D30425" w:rsidP="00D30425">
            <w:pPr>
              <w:pStyle w:val="Style6"/>
              <w:spacing w:line="460" w:lineRule="exact"/>
              <w:ind w:firstLineChars="0" w:firstLine="0"/>
              <w:rPr>
                <w:rFonts w:ascii="宋体" w:hAnsi="宋体"/>
                <w:sz w:val="24"/>
              </w:rPr>
            </w:pPr>
            <w:r w:rsidRPr="00D30425">
              <w:rPr>
                <w:rFonts w:ascii="宋体" w:hAnsi="宋体" w:hint="eastAsia"/>
                <w:sz w:val="24"/>
              </w:rPr>
              <w:t>公司就投资者在本次说明会中提出的问题进行了回复：</w:t>
            </w:r>
          </w:p>
          <w:p w:rsidR="00950F03" w:rsidRPr="00D30425" w:rsidRDefault="00143B7A" w:rsidP="00D30425">
            <w:pPr>
              <w:pStyle w:val="Style6"/>
              <w:spacing w:line="460" w:lineRule="exact"/>
              <w:ind w:firstLineChars="0" w:firstLine="0"/>
              <w:rPr>
                <w:rFonts w:ascii="宋体" w:hAnsi="宋体"/>
                <w:b/>
                <w:sz w:val="24"/>
                <w:szCs w:val="24"/>
              </w:rPr>
            </w:pPr>
            <w:r w:rsidRPr="00D30425">
              <w:rPr>
                <w:rFonts w:ascii="宋体" w:hAnsi="宋体"/>
                <w:b/>
                <w:sz w:val="24"/>
                <w:szCs w:val="24"/>
              </w:rPr>
              <w:t>1</w:t>
            </w:r>
            <w:r w:rsidRPr="00D30425">
              <w:rPr>
                <w:rFonts w:ascii="宋体" w:hAnsi="宋体"/>
                <w:b/>
                <w:sz w:val="24"/>
                <w:szCs w:val="24"/>
              </w:rPr>
              <w:t>、公司业绩好平稳，但是发展有没有更上一层楼的打算，公司的现金很多，收购股权，比如游轮方面的打算</w:t>
            </w:r>
            <w:r w:rsidR="00D30425">
              <w:rPr>
                <w:rFonts w:ascii="宋体" w:hAnsi="宋体" w:hint="eastAsia"/>
                <w:b/>
                <w:sz w:val="24"/>
                <w:szCs w:val="24"/>
              </w:rPr>
              <w:t>？</w:t>
            </w:r>
          </w:p>
          <w:p w:rsidR="00950F03" w:rsidRDefault="00143B7A" w:rsidP="00D30425">
            <w:pPr>
              <w:pStyle w:val="Style6"/>
              <w:spacing w:line="460" w:lineRule="exact"/>
              <w:ind w:leftChars="-1" w:left="-2" w:firstLineChars="0" w:firstLine="0"/>
              <w:rPr>
                <w:rFonts w:ascii="宋体" w:hAnsi="宋体"/>
                <w:sz w:val="24"/>
                <w:szCs w:val="24"/>
              </w:rPr>
            </w:pPr>
            <w:r w:rsidRPr="00D30425">
              <w:rPr>
                <w:rFonts w:ascii="宋体" w:hAnsi="宋体"/>
                <w:sz w:val="24"/>
                <w:szCs w:val="24"/>
              </w:rPr>
              <w:t>尊敬的投资者您好，锦江航运是一家综合性航运公司，以集装箱运输作为主营业务，多年来持续深耕东北亚、东南亚和国内航线，不断巩固服务质量优势，努力提升业务规模。未来，为满足航线拓展需求，保持差异化竞争优势，公司将结合</w:t>
            </w:r>
            <w:proofErr w:type="gramStart"/>
            <w:r w:rsidRPr="00D30425">
              <w:rPr>
                <w:rFonts w:ascii="宋体" w:hAnsi="宋体"/>
                <w:sz w:val="24"/>
                <w:szCs w:val="24"/>
              </w:rPr>
              <w:t>募投项目</w:t>
            </w:r>
            <w:proofErr w:type="gramEnd"/>
            <w:r w:rsidRPr="00D30425">
              <w:rPr>
                <w:rFonts w:ascii="宋体" w:hAnsi="宋体"/>
                <w:sz w:val="24"/>
                <w:szCs w:val="24"/>
              </w:rPr>
              <w:t>的实施，进一步提升运力规模并优化运力结构。截至目前公司没有筹划股权收购相关事项，公司的经营情况及重大事项请以公司披露的公告为准。感谢您对公司的关注。</w:t>
            </w:r>
          </w:p>
          <w:p w:rsidR="00D30425" w:rsidRPr="00D30425" w:rsidRDefault="00D30425">
            <w:pPr>
              <w:pStyle w:val="Style6"/>
              <w:spacing w:line="460" w:lineRule="exact"/>
              <w:ind w:leftChars="-1" w:left="-2" w:firstLine="480"/>
              <w:rPr>
                <w:rFonts w:ascii="宋体" w:hAnsi="宋体" w:hint="eastAsia"/>
                <w:sz w:val="24"/>
                <w:szCs w:val="24"/>
              </w:rPr>
            </w:pPr>
          </w:p>
          <w:p w:rsidR="00950F03" w:rsidRPr="00D30425" w:rsidRDefault="00143B7A" w:rsidP="00D30425">
            <w:pPr>
              <w:pStyle w:val="Style6"/>
              <w:spacing w:line="460" w:lineRule="exact"/>
              <w:ind w:firstLineChars="0" w:firstLine="0"/>
              <w:rPr>
                <w:rFonts w:ascii="宋体" w:hAnsi="宋体"/>
                <w:b/>
                <w:sz w:val="24"/>
                <w:szCs w:val="24"/>
              </w:rPr>
            </w:pPr>
            <w:r w:rsidRPr="00D30425">
              <w:rPr>
                <w:rFonts w:ascii="宋体" w:hAnsi="宋体"/>
                <w:b/>
                <w:sz w:val="24"/>
                <w:szCs w:val="24"/>
              </w:rPr>
              <w:lastRenderedPageBreak/>
              <w:t>2</w:t>
            </w:r>
            <w:r w:rsidRPr="00D30425">
              <w:rPr>
                <w:rFonts w:ascii="宋体" w:hAnsi="宋体"/>
                <w:b/>
                <w:sz w:val="24"/>
                <w:szCs w:val="24"/>
              </w:rPr>
              <w:t>、问题</w:t>
            </w:r>
            <w:r w:rsidRPr="00D30425">
              <w:rPr>
                <w:rFonts w:ascii="宋体" w:hAnsi="宋体"/>
                <w:b/>
                <w:sz w:val="24"/>
                <w:szCs w:val="24"/>
              </w:rPr>
              <w:t>1</w:t>
            </w:r>
            <w:r w:rsidRPr="00D30425">
              <w:rPr>
                <w:rFonts w:ascii="宋体" w:hAnsi="宋体"/>
                <w:b/>
                <w:sz w:val="24"/>
                <w:szCs w:val="24"/>
              </w:rPr>
              <w:t>：近期运价波动对公司业绩影响多大？</w:t>
            </w:r>
            <w:r w:rsidRPr="00D30425">
              <w:rPr>
                <w:rFonts w:ascii="宋体" w:hAnsi="宋体"/>
                <w:b/>
                <w:sz w:val="24"/>
                <w:szCs w:val="24"/>
              </w:rPr>
              <w:t xml:space="preserve"> </w:t>
            </w:r>
            <w:r w:rsidRPr="00D30425">
              <w:rPr>
                <w:rFonts w:ascii="宋体" w:hAnsi="宋体"/>
                <w:b/>
                <w:sz w:val="24"/>
                <w:szCs w:val="24"/>
              </w:rPr>
              <w:br/>
            </w:r>
            <w:r w:rsidRPr="00D30425">
              <w:rPr>
                <w:rFonts w:ascii="宋体" w:hAnsi="宋体"/>
                <w:b/>
                <w:sz w:val="24"/>
                <w:szCs w:val="24"/>
              </w:rPr>
              <w:t>问题</w:t>
            </w:r>
            <w:r w:rsidRPr="00D30425">
              <w:rPr>
                <w:rFonts w:ascii="宋体" w:hAnsi="宋体"/>
                <w:b/>
                <w:sz w:val="24"/>
                <w:szCs w:val="24"/>
              </w:rPr>
              <w:t>2</w:t>
            </w:r>
            <w:r w:rsidRPr="00D30425">
              <w:rPr>
                <w:rFonts w:ascii="宋体" w:hAnsi="宋体"/>
                <w:b/>
                <w:sz w:val="24"/>
                <w:szCs w:val="24"/>
              </w:rPr>
              <w:t>：公司主力航线（日本、东南亚）的竞争格局和市场份额？</w:t>
            </w:r>
            <w:r w:rsidRPr="00D30425">
              <w:rPr>
                <w:rFonts w:ascii="宋体" w:hAnsi="宋体"/>
                <w:b/>
                <w:sz w:val="24"/>
                <w:szCs w:val="24"/>
              </w:rPr>
              <w:t xml:space="preserve"> </w:t>
            </w:r>
            <w:r w:rsidRPr="00D30425">
              <w:rPr>
                <w:rFonts w:ascii="宋体" w:hAnsi="宋体"/>
                <w:b/>
                <w:sz w:val="24"/>
                <w:szCs w:val="24"/>
              </w:rPr>
              <w:br/>
            </w:r>
            <w:r w:rsidRPr="00D30425">
              <w:rPr>
                <w:rFonts w:ascii="宋体" w:hAnsi="宋体"/>
                <w:b/>
                <w:sz w:val="24"/>
                <w:szCs w:val="24"/>
              </w:rPr>
              <w:t>问题</w:t>
            </w:r>
            <w:r w:rsidRPr="00D30425">
              <w:rPr>
                <w:rFonts w:ascii="宋体" w:hAnsi="宋体"/>
                <w:b/>
                <w:sz w:val="24"/>
                <w:szCs w:val="24"/>
              </w:rPr>
              <w:t>3</w:t>
            </w:r>
            <w:r w:rsidRPr="00D30425">
              <w:rPr>
                <w:rFonts w:ascii="宋体" w:hAnsi="宋体"/>
                <w:b/>
                <w:sz w:val="24"/>
                <w:szCs w:val="24"/>
              </w:rPr>
              <w:t>：是否有船舶更新或扩张计划？</w:t>
            </w:r>
            <w:r w:rsidRPr="00D30425">
              <w:rPr>
                <w:rFonts w:ascii="宋体" w:hAnsi="宋体"/>
                <w:b/>
                <w:sz w:val="24"/>
                <w:szCs w:val="24"/>
              </w:rPr>
              <w:t xml:space="preserve"> </w:t>
            </w:r>
            <w:r w:rsidRPr="00D30425">
              <w:rPr>
                <w:rFonts w:ascii="宋体" w:hAnsi="宋体"/>
                <w:b/>
                <w:sz w:val="24"/>
                <w:szCs w:val="24"/>
              </w:rPr>
              <w:br/>
            </w:r>
            <w:r w:rsidRPr="00D30425">
              <w:rPr>
                <w:rFonts w:ascii="宋体" w:hAnsi="宋体"/>
                <w:b/>
                <w:sz w:val="24"/>
                <w:szCs w:val="24"/>
              </w:rPr>
              <w:t>问题</w:t>
            </w:r>
            <w:r w:rsidRPr="00D30425">
              <w:rPr>
                <w:rFonts w:ascii="宋体" w:hAnsi="宋体"/>
                <w:b/>
                <w:sz w:val="24"/>
                <w:szCs w:val="24"/>
              </w:rPr>
              <w:t>4</w:t>
            </w:r>
            <w:r w:rsidRPr="00D30425">
              <w:rPr>
                <w:rFonts w:ascii="宋体" w:hAnsi="宋体"/>
                <w:b/>
                <w:sz w:val="24"/>
                <w:szCs w:val="24"/>
              </w:rPr>
              <w:t>：如何应对环保新</w:t>
            </w:r>
            <w:proofErr w:type="gramStart"/>
            <w:r w:rsidRPr="00D30425">
              <w:rPr>
                <w:rFonts w:ascii="宋体" w:hAnsi="宋体"/>
                <w:b/>
                <w:sz w:val="24"/>
                <w:szCs w:val="24"/>
              </w:rPr>
              <w:t>规</w:t>
            </w:r>
            <w:proofErr w:type="gramEnd"/>
            <w:r w:rsidRPr="00D30425">
              <w:rPr>
                <w:rFonts w:ascii="宋体" w:hAnsi="宋体"/>
                <w:b/>
                <w:sz w:val="24"/>
                <w:szCs w:val="24"/>
              </w:rPr>
              <w:t>带来的成本上升？</w:t>
            </w:r>
          </w:p>
          <w:p w:rsidR="00950F03" w:rsidRDefault="00143B7A" w:rsidP="00D30425">
            <w:pPr>
              <w:pStyle w:val="Style6"/>
              <w:spacing w:line="460" w:lineRule="exact"/>
              <w:ind w:leftChars="-1" w:left="-2" w:firstLineChars="0" w:firstLine="0"/>
              <w:rPr>
                <w:rFonts w:ascii="宋体" w:hAnsi="宋体"/>
                <w:sz w:val="24"/>
                <w:szCs w:val="24"/>
              </w:rPr>
            </w:pPr>
            <w:r w:rsidRPr="00D30425">
              <w:rPr>
                <w:rFonts w:ascii="宋体" w:hAnsi="宋体"/>
                <w:sz w:val="24"/>
                <w:szCs w:val="24"/>
              </w:rPr>
              <w:t>尊敬的投资者您好，</w:t>
            </w:r>
            <w:r w:rsidRPr="00D30425">
              <w:rPr>
                <w:rFonts w:ascii="宋体" w:hAnsi="宋体"/>
                <w:sz w:val="24"/>
                <w:szCs w:val="24"/>
              </w:rPr>
              <w:t>2025</w:t>
            </w:r>
            <w:r w:rsidRPr="00D30425">
              <w:rPr>
                <w:rFonts w:ascii="宋体" w:hAnsi="宋体"/>
                <w:sz w:val="24"/>
                <w:szCs w:val="24"/>
              </w:rPr>
              <w:t>年上半年，公司实现营业收入</w:t>
            </w:r>
            <w:r w:rsidRPr="00D30425">
              <w:rPr>
                <w:rFonts w:ascii="宋体" w:hAnsi="宋体"/>
                <w:sz w:val="24"/>
                <w:szCs w:val="24"/>
              </w:rPr>
              <w:t>337,839.98</w:t>
            </w:r>
            <w:r w:rsidRPr="00D30425">
              <w:rPr>
                <w:rFonts w:ascii="宋体" w:hAnsi="宋体"/>
                <w:sz w:val="24"/>
                <w:szCs w:val="24"/>
              </w:rPr>
              <w:t>万元，同比增长</w:t>
            </w:r>
            <w:r w:rsidRPr="00D30425">
              <w:rPr>
                <w:rFonts w:ascii="宋体" w:hAnsi="宋体"/>
                <w:sz w:val="24"/>
                <w:szCs w:val="24"/>
              </w:rPr>
              <w:t>26.11%</w:t>
            </w:r>
            <w:r w:rsidRPr="00D30425">
              <w:rPr>
                <w:rFonts w:ascii="宋体" w:hAnsi="宋体"/>
                <w:sz w:val="24"/>
                <w:szCs w:val="24"/>
              </w:rPr>
              <w:t>，</w:t>
            </w:r>
            <w:proofErr w:type="gramStart"/>
            <w:r w:rsidRPr="00D30425">
              <w:rPr>
                <w:rFonts w:ascii="宋体" w:hAnsi="宋体"/>
                <w:sz w:val="24"/>
                <w:szCs w:val="24"/>
              </w:rPr>
              <w:t>归母净利润</w:t>
            </w:r>
            <w:proofErr w:type="gramEnd"/>
            <w:r w:rsidRPr="00D30425">
              <w:rPr>
                <w:rFonts w:ascii="宋体" w:hAnsi="宋体"/>
                <w:sz w:val="24"/>
                <w:szCs w:val="24"/>
              </w:rPr>
              <w:t>79,448.66</w:t>
            </w:r>
            <w:r w:rsidRPr="00D30425">
              <w:rPr>
                <w:rFonts w:ascii="宋体" w:hAnsi="宋体"/>
                <w:sz w:val="24"/>
                <w:szCs w:val="24"/>
              </w:rPr>
              <w:t>万元，同比增长</w:t>
            </w:r>
            <w:r w:rsidRPr="00D30425">
              <w:rPr>
                <w:rFonts w:ascii="宋体" w:hAnsi="宋体"/>
                <w:sz w:val="24"/>
                <w:szCs w:val="24"/>
              </w:rPr>
              <w:t>150.43%</w:t>
            </w:r>
            <w:r w:rsidRPr="00D30425">
              <w:rPr>
                <w:rFonts w:ascii="宋体" w:hAnsi="宋体"/>
                <w:sz w:val="24"/>
                <w:szCs w:val="24"/>
              </w:rPr>
              <w:t>。</w:t>
            </w:r>
            <w:r w:rsidRPr="00D30425">
              <w:rPr>
                <w:rFonts w:ascii="宋体" w:hAnsi="宋体"/>
                <w:sz w:val="24"/>
                <w:szCs w:val="24"/>
              </w:rPr>
              <w:br/>
            </w:r>
            <w:r w:rsidRPr="00D30425">
              <w:rPr>
                <w:rFonts w:ascii="宋体" w:hAnsi="宋体"/>
                <w:sz w:val="24"/>
                <w:szCs w:val="24"/>
              </w:rPr>
              <w:t>航线经营方面，</w:t>
            </w:r>
            <w:r w:rsidRPr="00D30425">
              <w:rPr>
                <w:rFonts w:ascii="宋体" w:hAnsi="宋体"/>
                <w:sz w:val="24"/>
                <w:szCs w:val="24"/>
              </w:rPr>
              <w:t>2025</w:t>
            </w:r>
            <w:r w:rsidRPr="00D30425">
              <w:rPr>
                <w:rFonts w:ascii="宋体" w:hAnsi="宋体"/>
                <w:sz w:val="24"/>
                <w:szCs w:val="24"/>
              </w:rPr>
              <w:t>年上半年，东北亚市场供需关系继续保持稳定，</w:t>
            </w:r>
            <w:r w:rsidRPr="00D30425">
              <w:rPr>
                <w:rFonts w:ascii="宋体" w:hAnsi="宋体"/>
                <w:sz w:val="24"/>
                <w:szCs w:val="24"/>
              </w:rPr>
              <w:t>1-6</w:t>
            </w:r>
            <w:r w:rsidRPr="00D30425">
              <w:rPr>
                <w:rFonts w:ascii="宋体" w:hAnsi="宋体"/>
                <w:sz w:val="24"/>
                <w:szCs w:val="24"/>
              </w:rPr>
              <w:t>月中国与日本贸易总值达</w:t>
            </w:r>
            <w:r w:rsidRPr="00D30425">
              <w:rPr>
                <w:rFonts w:ascii="宋体" w:hAnsi="宋体"/>
                <w:sz w:val="24"/>
                <w:szCs w:val="24"/>
              </w:rPr>
              <w:t>1.09</w:t>
            </w:r>
            <w:proofErr w:type="gramStart"/>
            <w:r w:rsidRPr="00D30425">
              <w:rPr>
                <w:rFonts w:ascii="宋体" w:hAnsi="宋体"/>
                <w:sz w:val="24"/>
                <w:szCs w:val="24"/>
              </w:rPr>
              <w:t>万亿</w:t>
            </w:r>
            <w:proofErr w:type="gramEnd"/>
            <w:r w:rsidRPr="00D30425">
              <w:rPr>
                <w:rFonts w:ascii="宋体" w:hAnsi="宋体"/>
                <w:sz w:val="24"/>
                <w:szCs w:val="24"/>
              </w:rPr>
              <w:t>元，同比增长</w:t>
            </w:r>
            <w:r w:rsidRPr="00D30425">
              <w:rPr>
                <w:rFonts w:ascii="宋体" w:hAnsi="宋体"/>
                <w:sz w:val="24"/>
                <w:szCs w:val="24"/>
              </w:rPr>
              <w:t>3.6%</w:t>
            </w:r>
            <w:r w:rsidRPr="00D30425">
              <w:rPr>
                <w:rFonts w:ascii="宋体" w:hAnsi="宋体"/>
                <w:sz w:val="24"/>
                <w:szCs w:val="24"/>
              </w:rPr>
              <w:t>，稳定的贸易规模为东北亚区域的货量提供支撑。公司上海日本航线、上海两岸间航线等传统优势航线以高品质服务继续保持市场占有率第一，航线盈利能力进一步增强，业绩基本盘稳中提质。中国与东盟贸易总值达</w:t>
            </w:r>
            <w:r w:rsidRPr="00D30425">
              <w:rPr>
                <w:rFonts w:ascii="宋体" w:hAnsi="宋体"/>
                <w:sz w:val="24"/>
                <w:szCs w:val="24"/>
              </w:rPr>
              <w:t>3.67</w:t>
            </w:r>
            <w:proofErr w:type="gramStart"/>
            <w:r w:rsidRPr="00D30425">
              <w:rPr>
                <w:rFonts w:ascii="宋体" w:hAnsi="宋体"/>
                <w:sz w:val="24"/>
                <w:szCs w:val="24"/>
              </w:rPr>
              <w:t>万亿</w:t>
            </w:r>
            <w:proofErr w:type="gramEnd"/>
            <w:r w:rsidRPr="00D30425">
              <w:rPr>
                <w:rFonts w:ascii="宋体" w:hAnsi="宋体"/>
                <w:sz w:val="24"/>
                <w:szCs w:val="24"/>
              </w:rPr>
              <w:t>元，同比增长</w:t>
            </w:r>
            <w:r w:rsidRPr="00D30425">
              <w:rPr>
                <w:rFonts w:ascii="宋体" w:hAnsi="宋体"/>
                <w:sz w:val="24"/>
                <w:szCs w:val="24"/>
              </w:rPr>
              <w:t>9.6%</w:t>
            </w:r>
            <w:r w:rsidRPr="00D30425">
              <w:rPr>
                <w:rFonts w:ascii="宋体" w:hAnsi="宋体"/>
                <w:sz w:val="24"/>
                <w:szCs w:val="24"/>
              </w:rPr>
              <w:t>，贸易活跃度持续提升。</w:t>
            </w:r>
            <w:r w:rsidRPr="00D30425">
              <w:rPr>
                <w:rFonts w:ascii="宋体" w:hAnsi="宋体"/>
                <w:sz w:val="24"/>
                <w:szCs w:val="24"/>
              </w:rPr>
              <w:t>2025</w:t>
            </w:r>
            <w:r w:rsidRPr="00D30425">
              <w:rPr>
                <w:rFonts w:ascii="宋体" w:hAnsi="宋体"/>
                <w:sz w:val="24"/>
                <w:szCs w:val="24"/>
              </w:rPr>
              <w:t>年上半年，公司持续打造东南亚第二增长极，通过丰富精品航线产品，凸显差异化服务能力，在该区域同比实现量价齐升，增厚公司当期业绩。公司将会持</w:t>
            </w:r>
            <w:r w:rsidRPr="00D30425">
              <w:rPr>
                <w:rFonts w:ascii="宋体" w:hAnsi="宋体"/>
                <w:sz w:val="24"/>
                <w:szCs w:val="24"/>
              </w:rPr>
              <w:t>续关注国际经贸形势，聚焦主业并坚持差异化发展，以自身的可持续发展能力和稳定的经营业绩来应对外部环境的不确定性。</w:t>
            </w:r>
            <w:r w:rsidRPr="00D30425">
              <w:rPr>
                <w:rFonts w:ascii="宋体" w:hAnsi="宋体"/>
                <w:sz w:val="24"/>
                <w:szCs w:val="24"/>
              </w:rPr>
              <w:br/>
            </w:r>
            <w:r w:rsidRPr="00D30425">
              <w:rPr>
                <w:rFonts w:ascii="宋体" w:hAnsi="宋体"/>
                <w:sz w:val="24"/>
                <w:szCs w:val="24"/>
              </w:rPr>
              <w:t>船舶运力方面，截至</w:t>
            </w:r>
            <w:r w:rsidRPr="00D30425">
              <w:rPr>
                <w:rFonts w:ascii="宋体" w:hAnsi="宋体"/>
                <w:sz w:val="24"/>
                <w:szCs w:val="24"/>
              </w:rPr>
              <w:t>2025</w:t>
            </w:r>
            <w:r w:rsidRPr="00D30425">
              <w:rPr>
                <w:rFonts w:ascii="宋体" w:hAnsi="宋体"/>
                <w:sz w:val="24"/>
                <w:szCs w:val="24"/>
              </w:rPr>
              <w:t>年</w:t>
            </w:r>
            <w:r w:rsidRPr="00D30425">
              <w:rPr>
                <w:rFonts w:ascii="宋体" w:hAnsi="宋体"/>
                <w:sz w:val="24"/>
                <w:szCs w:val="24"/>
              </w:rPr>
              <w:t>6</w:t>
            </w:r>
            <w:r w:rsidRPr="00D30425">
              <w:rPr>
                <w:rFonts w:ascii="宋体" w:hAnsi="宋体"/>
                <w:sz w:val="24"/>
                <w:szCs w:val="24"/>
              </w:rPr>
              <w:t>月</w:t>
            </w:r>
            <w:r w:rsidRPr="00D30425">
              <w:rPr>
                <w:rFonts w:ascii="宋体" w:hAnsi="宋体"/>
                <w:sz w:val="24"/>
                <w:szCs w:val="24"/>
              </w:rPr>
              <w:t>30</w:t>
            </w:r>
            <w:r w:rsidRPr="00D30425">
              <w:rPr>
                <w:rFonts w:ascii="宋体" w:hAnsi="宋体"/>
                <w:sz w:val="24"/>
                <w:szCs w:val="24"/>
              </w:rPr>
              <w:t>日，公司共经营</w:t>
            </w:r>
            <w:r w:rsidRPr="00D30425">
              <w:rPr>
                <w:rFonts w:ascii="宋体" w:hAnsi="宋体"/>
                <w:sz w:val="24"/>
                <w:szCs w:val="24"/>
              </w:rPr>
              <w:t>53</w:t>
            </w:r>
            <w:r w:rsidRPr="00D30425">
              <w:rPr>
                <w:rFonts w:ascii="宋体" w:hAnsi="宋体"/>
                <w:sz w:val="24"/>
                <w:szCs w:val="24"/>
              </w:rPr>
              <w:t>艘船舶，包括</w:t>
            </w:r>
            <w:r w:rsidRPr="00D30425">
              <w:rPr>
                <w:rFonts w:ascii="宋体" w:hAnsi="宋体"/>
                <w:sz w:val="24"/>
                <w:szCs w:val="24"/>
              </w:rPr>
              <w:t>28</w:t>
            </w:r>
            <w:r w:rsidRPr="00D30425">
              <w:rPr>
                <w:rFonts w:ascii="宋体" w:hAnsi="宋体"/>
                <w:sz w:val="24"/>
                <w:szCs w:val="24"/>
              </w:rPr>
              <w:t>艘自有船舶和</w:t>
            </w:r>
            <w:r w:rsidRPr="00D30425">
              <w:rPr>
                <w:rFonts w:ascii="宋体" w:hAnsi="宋体"/>
                <w:sz w:val="24"/>
                <w:szCs w:val="24"/>
              </w:rPr>
              <w:t>25</w:t>
            </w:r>
            <w:r w:rsidRPr="00D30425">
              <w:rPr>
                <w:rFonts w:ascii="宋体" w:hAnsi="宋体"/>
                <w:sz w:val="24"/>
                <w:szCs w:val="24"/>
              </w:rPr>
              <w:t>艘租赁船舶，总运力达到</w:t>
            </w:r>
            <w:r w:rsidRPr="00D30425">
              <w:rPr>
                <w:rFonts w:ascii="宋体" w:hAnsi="宋体"/>
                <w:sz w:val="24"/>
                <w:szCs w:val="24"/>
              </w:rPr>
              <w:t>5.8</w:t>
            </w:r>
            <w:r w:rsidRPr="00D30425">
              <w:rPr>
                <w:rFonts w:ascii="宋体" w:hAnsi="宋体"/>
                <w:sz w:val="24"/>
                <w:szCs w:val="24"/>
              </w:rPr>
              <w:t>万</w:t>
            </w:r>
            <w:r w:rsidRPr="00D30425">
              <w:rPr>
                <w:rFonts w:ascii="宋体" w:hAnsi="宋体"/>
                <w:sz w:val="24"/>
                <w:szCs w:val="24"/>
              </w:rPr>
              <w:t>TEU</w:t>
            </w:r>
            <w:r w:rsidRPr="00D30425">
              <w:rPr>
                <w:rFonts w:ascii="宋体" w:hAnsi="宋体"/>
                <w:sz w:val="24"/>
                <w:szCs w:val="24"/>
              </w:rPr>
              <w:t>，较上年年末增加</w:t>
            </w:r>
            <w:r w:rsidRPr="00D30425">
              <w:rPr>
                <w:rFonts w:ascii="宋体" w:hAnsi="宋体"/>
                <w:sz w:val="24"/>
                <w:szCs w:val="24"/>
              </w:rPr>
              <w:t>0.5</w:t>
            </w:r>
            <w:r w:rsidRPr="00D30425">
              <w:rPr>
                <w:rFonts w:ascii="宋体" w:hAnsi="宋体"/>
                <w:sz w:val="24"/>
                <w:szCs w:val="24"/>
              </w:rPr>
              <w:t>万</w:t>
            </w:r>
            <w:r w:rsidRPr="00D30425">
              <w:rPr>
                <w:rFonts w:ascii="宋体" w:hAnsi="宋体"/>
                <w:sz w:val="24"/>
                <w:szCs w:val="24"/>
              </w:rPr>
              <w:t>TEU</w:t>
            </w:r>
            <w:r w:rsidRPr="00D30425">
              <w:rPr>
                <w:rFonts w:ascii="宋体" w:hAnsi="宋体"/>
                <w:sz w:val="24"/>
                <w:szCs w:val="24"/>
              </w:rPr>
              <w:t>。根据国际权威研究机构</w:t>
            </w:r>
            <w:proofErr w:type="spellStart"/>
            <w:r w:rsidRPr="00D30425">
              <w:rPr>
                <w:rFonts w:ascii="宋体" w:hAnsi="宋体"/>
                <w:sz w:val="24"/>
                <w:szCs w:val="24"/>
              </w:rPr>
              <w:t>Alphaliner</w:t>
            </w:r>
            <w:proofErr w:type="spellEnd"/>
            <w:r w:rsidRPr="00D30425">
              <w:rPr>
                <w:rFonts w:ascii="宋体" w:hAnsi="宋体"/>
                <w:sz w:val="24"/>
                <w:szCs w:val="24"/>
              </w:rPr>
              <w:t>的数据，公司总运力位列世界集装箱班轮运输公司第</w:t>
            </w:r>
            <w:r w:rsidRPr="00D30425">
              <w:rPr>
                <w:rFonts w:ascii="宋体" w:hAnsi="宋体"/>
                <w:sz w:val="24"/>
                <w:szCs w:val="24"/>
              </w:rPr>
              <w:t>35</w:t>
            </w:r>
            <w:r w:rsidRPr="00D30425">
              <w:rPr>
                <w:rFonts w:ascii="宋体" w:hAnsi="宋体"/>
                <w:sz w:val="24"/>
                <w:szCs w:val="24"/>
              </w:rPr>
              <w:t>位，中国大陆集装箱班轮运输公司第</w:t>
            </w:r>
            <w:r w:rsidRPr="00D30425">
              <w:rPr>
                <w:rFonts w:ascii="宋体" w:hAnsi="宋体"/>
                <w:sz w:val="24"/>
                <w:szCs w:val="24"/>
              </w:rPr>
              <w:t>8</w:t>
            </w:r>
            <w:r w:rsidRPr="00D30425">
              <w:rPr>
                <w:rFonts w:ascii="宋体" w:hAnsi="宋体"/>
                <w:sz w:val="24"/>
                <w:szCs w:val="24"/>
              </w:rPr>
              <w:t>位。下一步，公司将结合</w:t>
            </w:r>
            <w:proofErr w:type="gramStart"/>
            <w:r w:rsidRPr="00D30425">
              <w:rPr>
                <w:rFonts w:ascii="宋体" w:hAnsi="宋体"/>
                <w:sz w:val="24"/>
                <w:szCs w:val="24"/>
              </w:rPr>
              <w:t>募投项目</w:t>
            </w:r>
            <w:proofErr w:type="gramEnd"/>
            <w:r w:rsidRPr="00D30425">
              <w:rPr>
                <w:rFonts w:ascii="宋体" w:hAnsi="宋体"/>
                <w:sz w:val="24"/>
                <w:szCs w:val="24"/>
              </w:rPr>
              <w:t>的实施，进一步满足航线运营需求，并通过持续优化运力结构，保障公司差异化服务优势。</w:t>
            </w:r>
            <w:r w:rsidRPr="00D30425">
              <w:rPr>
                <w:rFonts w:ascii="宋体" w:hAnsi="宋体"/>
                <w:sz w:val="24"/>
                <w:szCs w:val="24"/>
              </w:rPr>
              <w:br/>
            </w:r>
            <w:r w:rsidRPr="00D30425">
              <w:rPr>
                <w:rFonts w:ascii="宋体" w:hAnsi="宋体"/>
                <w:sz w:val="24"/>
                <w:szCs w:val="24"/>
              </w:rPr>
              <w:t>最后，公司</w:t>
            </w:r>
            <w:r w:rsidRPr="00D30425">
              <w:rPr>
                <w:rFonts w:ascii="宋体" w:hAnsi="宋体"/>
                <w:sz w:val="24"/>
                <w:szCs w:val="24"/>
              </w:rPr>
              <w:t>一贯坚持绿色发展的经营理念，并将</w:t>
            </w:r>
            <w:r w:rsidRPr="00D30425">
              <w:rPr>
                <w:rFonts w:ascii="宋体" w:hAnsi="宋体"/>
                <w:sz w:val="24"/>
                <w:szCs w:val="24"/>
              </w:rPr>
              <w:t>“</w:t>
            </w:r>
            <w:r w:rsidRPr="00D30425">
              <w:rPr>
                <w:rFonts w:ascii="宋体" w:hAnsi="宋体"/>
                <w:sz w:val="24"/>
                <w:szCs w:val="24"/>
              </w:rPr>
              <w:t>创绿色航运，享便捷物流</w:t>
            </w:r>
            <w:r w:rsidRPr="00D30425">
              <w:rPr>
                <w:rFonts w:ascii="宋体" w:hAnsi="宋体"/>
                <w:sz w:val="24"/>
                <w:szCs w:val="24"/>
              </w:rPr>
              <w:t>”</w:t>
            </w:r>
            <w:r w:rsidRPr="00D30425">
              <w:rPr>
                <w:rFonts w:ascii="宋体" w:hAnsi="宋体"/>
                <w:sz w:val="24"/>
                <w:szCs w:val="24"/>
              </w:rPr>
              <w:t>作为企业使命，在当前</w:t>
            </w:r>
            <w:r w:rsidRPr="00D30425">
              <w:rPr>
                <w:rFonts w:ascii="宋体" w:hAnsi="宋体"/>
                <w:sz w:val="24"/>
                <w:szCs w:val="24"/>
              </w:rPr>
              <w:t>“</w:t>
            </w:r>
            <w:r w:rsidRPr="00D30425">
              <w:rPr>
                <w:rFonts w:ascii="宋体" w:hAnsi="宋体"/>
                <w:sz w:val="24"/>
                <w:szCs w:val="24"/>
              </w:rPr>
              <w:t>双碳</w:t>
            </w:r>
            <w:r w:rsidRPr="00D30425">
              <w:rPr>
                <w:rFonts w:ascii="宋体" w:hAnsi="宋体"/>
                <w:sz w:val="24"/>
                <w:szCs w:val="24"/>
              </w:rPr>
              <w:t>”</w:t>
            </w:r>
            <w:r w:rsidRPr="00D30425">
              <w:rPr>
                <w:rFonts w:ascii="宋体" w:hAnsi="宋体"/>
                <w:sz w:val="24"/>
                <w:szCs w:val="24"/>
              </w:rPr>
              <w:t>背景下积极</w:t>
            </w:r>
            <w:proofErr w:type="gramStart"/>
            <w:r w:rsidRPr="00D30425">
              <w:rPr>
                <w:rFonts w:ascii="宋体" w:hAnsi="宋体"/>
                <w:sz w:val="24"/>
                <w:szCs w:val="24"/>
              </w:rPr>
              <w:t>践行</w:t>
            </w:r>
            <w:proofErr w:type="gramEnd"/>
            <w:r w:rsidRPr="00D30425">
              <w:rPr>
                <w:rFonts w:ascii="宋体" w:hAnsi="宋体"/>
                <w:sz w:val="24"/>
                <w:szCs w:val="24"/>
              </w:rPr>
              <w:t>企业社会责任。一方面，公司不断深化绿色航运理念，新一代</w:t>
            </w:r>
            <w:r w:rsidRPr="00D30425">
              <w:rPr>
                <w:rFonts w:ascii="宋体" w:hAnsi="宋体"/>
                <w:sz w:val="24"/>
                <w:szCs w:val="24"/>
              </w:rPr>
              <w:t>1,900TEU</w:t>
            </w:r>
            <w:r w:rsidRPr="00D30425">
              <w:rPr>
                <w:rFonts w:ascii="宋体" w:hAnsi="宋体"/>
                <w:sz w:val="24"/>
                <w:szCs w:val="24"/>
              </w:rPr>
              <w:t>曼谷型船舶是锦江航运携手上海船舶研究设计院针对东南亚航线量身定制的绿色节能型集装箱船</w:t>
            </w:r>
            <w:proofErr w:type="gramStart"/>
            <w:r w:rsidRPr="00D30425">
              <w:rPr>
                <w:rFonts w:ascii="宋体" w:hAnsi="宋体"/>
                <w:sz w:val="24"/>
                <w:szCs w:val="24"/>
              </w:rPr>
              <w:t>舶</w:t>
            </w:r>
            <w:proofErr w:type="gramEnd"/>
            <w:r w:rsidRPr="00D30425">
              <w:rPr>
                <w:rFonts w:ascii="宋体" w:hAnsi="宋体"/>
                <w:sz w:val="24"/>
                <w:szCs w:val="24"/>
              </w:rPr>
              <w:t>，该船型在绿色环</w:t>
            </w:r>
            <w:r w:rsidRPr="00D30425">
              <w:rPr>
                <w:rFonts w:ascii="宋体" w:hAnsi="宋体"/>
                <w:sz w:val="24"/>
                <w:szCs w:val="24"/>
              </w:rPr>
              <w:lastRenderedPageBreak/>
              <w:t>保、安全营运、智能管控等方面均实现优化升级；同时公司高度重视船舶岸电技术的使用，持续优化船队绿色化管理水平。另一方面，公司持续推进</w:t>
            </w:r>
            <w:proofErr w:type="gramStart"/>
            <w:r w:rsidRPr="00D30425">
              <w:rPr>
                <w:rFonts w:ascii="宋体" w:hAnsi="宋体"/>
                <w:sz w:val="24"/>
                <w:szCs w:val="24"/>
              </w:rPr>
              <w:t>航运数智化</w:t>
            </w:r>
            <w:proofErr w:type="gramEnd"/>
            <w:r w:rsidRPr="00D30425">
              <w:rPr>
                <w:rFonts w:ascii="宋体" w:hAnsi="宋体"/>
                <w:sz w:val="24"/>
                <w:szCs w:val="24"/>
              </w:rPr>
              <w:t>转型升级，公司船队通过搭载应用船舶数字化营运支持系统（</w:t>
            </w:r>
            <w:r w:rsidRPr="00D30425">
              <w:rPr>
                <w:rFonts w:ascii="宋体" w:hAnsi="宋体"/>
                <w:sz w:val="24"/>
                <w:szCs w:val="24"/>
              </w:rPr>
              <w:t>DOSS</w:t>
            </w:r>
            <w:r w:rsidRPr="00D30425">
              <w:rPr>
                <w:rFonts w:ascii="宋体" w:hAnsi="宋体"/>
                <w:sz w:val="24"/>
                <w:szCs w:val="24"/>
              </w:rPr>
              <w:t>系统），实现船舶碳排放强度</w:t>
            </w:r>
            <w:r w:rsidRPr="00D30425">
              <w:rPr>
                <w:rFonts w:ascii="宋体" w:hAnsi="宋体"/>
                <w:sz w:val="24"/>
                <w:szCs w:val="24"/>
              </w:rPr>
              <w:t>CII</w:t>
            </w:r>
            <w:r w:rsidRPr="00D30425">
              <w:rPr>
                <w:rFonts w:ascii="宋体" w:hAnsi="宋体"/>
                <w:sz w:val="24"/>
                <w:szCs w:val="24"/>
              </w:rPr>
              <w:t>值的滚</w:t>
            </w:r>
            <w:r w:rsidRPr="00D30425">
              <w:rPr>
                <w:rFonts w:ascii="宋体" w:hAnsi="宋体"/>
                <w:sz w:val="24"/>
                <w:szCs w:val="24"/>
              </w:rPr>
              <w:t>动监测。未来，公司将继续做好相应研究以应对政策变化。感谢您对公司的关注。</w:t>
            </w:r>
          </w:p>
          <w:p w:rsidR="00D30425" w:rsidRPr="00D30425" w:rsidRDefault="00D30425">
            <w:pPr>
              <w:pStyle w:val="Style6"/>
              <w:spacing w:line="460" w:lineRule="exact"/>
              <w:ind w:leftChars="-1" w:left="-2" w:firstLine="480"/>
              <w:rPr>
                <w:rFonts w:ascii="宋体" w:hAnsi="宋体" w:hint="eastAsia"/>
                <w:sz w:val="24"/>
                <w:szCs w:val="24"/>
              </w:rPr>
            </w:pPr>
          </w:p>
          <w:p w:rsidR="00950F03" w:rsidRPr="00D30425" w:rsidRDefault="00143B7A" w:rsidP="00D30425">
            <w:pPr>
              <w:pStyle w:val="Style6"/>
              <w:spacing w:line="460" w:lineRule="exact"/>
              <w:ind w:firstLineChars="0" w:firstLine="0"/>
              <w:rPr>
                <w:rFonts w:ascii="宋体" w:hAnsi="宋体"/>
                <w:b/>
                <w:sz w:val="24"/>
                <w:szCs w:val="24"/>
              </w:rPr>
            </w:pPr>
            <w:r w:rsidRPr="00D30425">
              <w:rPr>
                <w:rFonts w:ascii="宋体" w:hAnsi="宋体"/>
                <w:b/>
                <w:sz w:val="24"/>
                <w:szCs w:val="24"/>
              </w:rPr>
              <w:t>3</w:t>
            </w:r>
            <w:r w:rsidRPr="00D30425">
              <w:rPr>
                <w:rFonts w:ascii="宋体" w:hAnsi="宋体"/>
                <w:b/>
                <w:sz w:val="24"/>
                <w:szCs w:val="24"/>
              </w:rPr>
              <w:t>、沈董事长，您好！请问未来</w:t>
            </w:r>
            <w:r w:rsidRPr="00D30425">
              <w:rPr>
                <w:rFonts w:ascii="宋体" w:hAnsi="宋体"/>
                <w:b/>
                <w:sz w:val="24"/>
                <w:szCs w:val="24"/>
              </w:rPr>
              <w:t>2-3</w:t>
            </w:r>
            <w:r w:rsidRPr="00D30425">
              <w:rPr>
                <w:rFonts w:ascii="宋体" w:hAnsi="宋体"/>
                <w:b/>
                <w:sz w:val="24"/>
                <w:szCs w:val="24"/>
              </w:rPr>
              <w:t>年公司船队规模有没有具体规划？每年增加运力的计划是怎样规划的？谢谢！</w:t>
            </w:r>
          </w:p>
          <w:p w:rsidR="00950F03" w:rsidRDefault="00143B7A" w:rsidP="00D30425">
            <w:pPr>
              <w:pStyle w:val="Style6"/>
              <w:spacing w:line="460" w:lineRule="exact"/>
              <w:ind w:leftChars="-1" w:left="-2" w:firstLineChars="0" w:firstLine="0"/>
              <w:rPr>
                <w:rFonts w:ascii="宋体" w:hAnsi="宋体"/>
                <w:sz w:val="24"/>
                <w:szCs w:val="24"/>
              </w:rPr>
            </w:pPr>
            <w:r w:rsidRPr="00D30425">
              <w:rPr>
                <w:rFonts w:ascii="宋体" w:hAnsi="宋体"/>
                <w:sz w:val="24"/>
                <w:szCs w:val="24"/>
              </w:rPr>
              <w:t>尊敬的投资者您好，截至</w:t>
            </w:r>
            <w:r w:rsidRPr="00D30425">
              <w:rPr>
                <w:rFonts w:ascii="宋体" w:hAnsi="宋体"/>
                <w:sz w:val="24"/>
                <w:szCs w:val="24"/>
              </w:rPr>
              <w:t>2025</w:t>
            </w:r>
            <w:r w:rsidRPr="00D30425">
              <w:rPr>
                <w:rFonts w:ascii="宋体" w:hAnsi="宋体"/>
                <w:sz w:val="24"/>
                <w:szCs w:val="24"/>
              </w:rPr>
              <w:t>年</w:t>
            </w:r>
            <w:r w:rsidRPr="00D30425">
              <w:rPr>
                <w:rFonts w:ascii="宋体" w:hAnsi="宋体"/>
                <w:sz w:val="24"/>
                <w:szCs w:val="24"/>
              </w:rPr>
              <w:t>6</w:t>
            </w:r>
            <w:r w:rsidRPr="00D30425">
              <w:rPr>
                <w:rFonts w:ascii="宋体" w:hAnsi="宋体"/>
                <w:sz w:val="24"/>
                <w:szCs w:val="24"/>
              </w:rPr>
              <w:t>月</w:t>
            </w:r>
            <w:r w:rsidRPr="00D30425">
              <w:rPr>
                <w:rFonts w:ascii="宋体" w:hAnsi="宋体"/>
                <w:sz w:val="24"/>
                <w:szCs w:val="24"/>
              </w:rPr>
              <w:t>30</w:t>
            </w:r>
            <w:r w:rsidRPr="00D30425">
              <w:rPr>
                <w:rFonts w:ascii="宋体" w:hAnsi="宋体"/>
                <w:sz w:val="24"/>
                <w:szCs w:val="24"/>
              </w:rPr>
              <w:t>日，公司共经营</w:t>
            </w:r>
            <w:r w:rsidRPr="00D30425">
              <w:rPr>
                <w:rFonts w:ascii="宋体" w:hAnsi="宋体"/>
                <w:sz w:val="24"/>
                <w:szCs w:val="24"/>
              </w:rPr>
              <w:t>53</w:t>
            </w:r>
            <w:r w:rsidRPr="00D30425">
              <w:rPr>
                <w:rFonts w:ascii="宋体" w:hAnsi="宋体"/>
                <w:sz w:val="24"/>
                <w:szCs w:val="24"/>
              </w:rPr>
              <w:t>艘船舶，包括</w:t>
            </w:r>
            <w:r w:rsidRPr="00D30425">
              <w:rPr>
                <w:rFonts w:ascii="宋体" w:hAnsi="宋体"/>
                <w:sz w:val="24"/>
                <w:szCs w:val="24"/>
              </w:rPr>
              <w:t>28</w:t>
            </w:r>
            <w:r w:rsidRPr="00D30425">
              <w:rPr>
                <w:rFonts w:ascii="宋体" w:hAnsi="宋体"/>
                <w:sz w:val="24"/>
                <w:szCs w:val="24"/>
              </w:rPr>
              <w:t>艘自有船舶和</w:t>
            </w:r>
            <w:r w:rsidRPr="00D30425">
              <w:rPr>
                <w:rFonts w:ascii="宋体" w:hAnsi="宋体"/>
                <w:sz w:val="24"/>
                <w:szCs w:val="24"/>
              </w:rPr>
              <w:t>25</w:t>
            </w:r>
            <w:r w:rsidRPr="00D30425">
              <w:rPr>
                <w:rFonts w:ascii="宋体" w:hAnsi="宋体"/>
                <w:sz w:val="24"/>
                <w:szCs w:val="24"/>
              </w:rPr>
              <w:t>艘租赁船舶，总运力达到</w:t>
            </w:r>
            <w:r w:rsidRPr="00D30425">
              <w:rPr>
                <w:rFonts w:ascii="宋体" w:hAnsi="宋体"/>
                <w:sz w:val="24"/>
                <w:szCs w:val="24"/>
              </w:rPr>
              <w:t>5.8</w:t>
            </w:r>
            <w:r w:rsidRPr="00D30425">
              <w:rPr>
                <w:rFonts w:ascii="宋体" w:hAnsi="宋体"/>
                <w:sz w:val="24"/>
                <w:szCs w:val="24"/>
              </w:rPr>
              <w:t>万</w:t>
            </w:r>
            <w:r w:rsidRPr="00D30425">
              <w:rPr>
                <w:rFonts w:ascii="宋体" w:hAnsi="宋体"/>
                <w:sz w:val="24"/>
                <w:szCs w:val="24"/>
              </w:rPr>
              <w:t>TEU</w:t>
            </w:r>
            <w:r w:rsidRPr="00D30425">
              <w:rPr>
                <w:rFonts w:ascii="宋体" w:hAnsi="宋体"/>
                <w:sz w:val="24"/>
                <w:szCs w:val="24"/>
              </w:rPr>
              <w:t>，较上年年末增加</w:t>
            </w:r>
            <w:r w:rsidRPr="00D30425">
              <w:rPr>
                <w:rFonts w:ascii="宋体" w:hAnsi="宋体"/>
                <w:sz w:val="24"/>
                <w:szCs w:val="24"/>
              </w:rPr>
              <w:t>0.5</w:t>
            </w:r>
            <w:r w:rsidRPr="00D30425">
              <w:rPr>
                <w:rFonts w:ascii="宋体" w:hAnsi="宋体"/>
                <w:sz w:val="24"/>
                <w:szCs w:val="24"/>
              </w:rPr>
              <w:t>万</w:t>
            </w:r>
            <w:r w:rsidRPr="00D30425">
              <w:rPr>
                <w:rFonts w:ascii="宋体" w:hAnsi="宋体"/>
                <w:sz w:val="24"/>
                <w:szCs w:val="24"/>
              </w:rPr>
              <w:t>TEU</w:t>
            </w:r>
            <w:r w:rsidRPr="00D30425">
              <w:rPr>
                <w:rFonts w:ascii="宋体" w:hAnsi="宋体"/>
                <w:sz w:val="24"/>
                <w:szCs w:val="24"/>
              </w:rPr>
              <w:t>。根据国际权威研究机构</w:t>
            </w:r>
            <w:proofErr w:type="spellStart"/>
            <w:r w:rsidRPr="00D30425">
              <w:rPr>
                <w:rFonts w:ascii="宋体" w:hAnsi="宋体"/>
                <w:sz w:val="24"/>
                <w:szCs w:val="24"/>
              </w:rPr>
              <w:t>Alphaliner</w:t>
            </w:r>
            <w:proofErr w:type="spellEnd"/>
            <w:r w:rsidRPr="00D30425">
              <w:rPr>
                <w:rFonts w:ascii="宋体" w:hAnsi="宋体"/>
                <w:sz w:val="24"/>
                <w:szCs w:val="24"/>
              </w:rPr>
              <w:t>的数据，公司总运力位列世界集装箱班轮运输公司第</w:t>
            </w:r>
            <w:r w:rsidRPr="00D30425">
              <w:rPr>
                <w:rFonts w:ascii="宋体" w:hAnsi="宋体"/>
                <w:sz w:val="24"/>
                <w:szCs w:val="24"/>
              </w:rPr>
              <w:t>35</w:t>
            </w:r>
            <w:r w:rsidRPr="00D30425">
              <w:rPr>
                <w:rFonts w:ascii="宋体" w:hAnsi="宋体"/>
                <w:sz w:val="24"/>
                <w:szCs w:val="24"/>
              </w:rPr>
              <w:t>位，中国大陆集装箱班轮运输公司第</w:t>
            </w:r>
            <w:r w:rsidRPr="00D30425">
              <w:rPr>
                <w:rFonts w:ascii="宋体" w:hAnsi="宋体"/>
                <w:sz w:val="24"/>
                <w:szCs w:val="24"/>
              </w:rPr>
              <w:t>8</w:t>
            </w:r>
            <w:r w:rsidRPr="00D30425">
              <w:rPr>
                <w:rFonts w:ascii="宋体" w:hAnsi="宋体"/>
                <w:sz w:val="24"/>
                <w:szCs w:val="24"/>
              </w:rPr>
              <w:t>位。</w:t>
            </w:r>
            <w:r w:rsidRPr="00D30425">
              <w:rPr>
                <w:rFonts w:ascii="宋体" w:hAnsi="宋体"/>
                <w:sz w:val="24"/>
                <w:szCs w:val="24"/>
              </w:rPr>
              <w:br/>
              <w:t>2025</w:t>
            </w:r>
            <w:r w:rsidRPr="00D30425">
              <w:rPr>
                <w:rFonts w:ascii="宋体" w:hAnsi="宋体"/>
                <w:sz w:val="24"/>
                <w:szCs w:val="24"/>
              </w:rPr>
              <w:t>年上半年，公司已顺利完成两艘</w:t>
            </w:r>
            <w:r w:rsidRPr="00D30425">
              <w:rPr>
                <w:rFonts w:ascii="宋体" w:hAnsi="宋体"/>
                <w:sz w:val="24"/>
                <w:szCs w:val="24"/>
              </w:rPr>
              <w:t>1,100</w:t>
            </w:r>
            <w:r w:rsidRPr="00D30425">
              <w:rPr>
                <w:rFonts w:ascii="宋体" w:hAnsi="宋体"/>
                <w:sz w:val="24"/>
                <w:szCs w:val="24"/>
              </w:rPr>
              <w:t>TEU</w:t>
            </w:r>
            <w:r w:rsidRPr="00D30425">
              <w:rPr>
                <w:rFonts w:ascii="宋体" w:hAnsi="宋体"/>
                <w:sz w:val="24"/>
                <w:szCs w:val="24"/>
              </w:rPr>
              <w:t>新船</w:t>
            </w:r>
            <w:r w:rsidRPr="00D30425">
              <w:rPr>
                <w:rFonts w:ascii="宋体" w:hAnsi="宋体"/>
                <w:sz w:val="24"/>
                <w:szCs w:val="24"/>
              </w:rPr>
              <w:t>——“</w:t>
            </w:r>
            <w:r w:rsidRPr="00D30425">
              <w:rPr>
                <w:rFonts w:ascii="宋体" w:hAnsi="宋体"/>
                <w:sz w:val="24"/>
                <w:szCs w:val="24"/>
              </w:rPr>
              <w:t>通响</w:t>
            </w:r>
            <w:r w:rsidRPr="00D30425">
              <w:rPr>
                <w:rFonts w:ascii="宋体" w:hAnsi="宋体"/>
                <w:sz w:val="24"/>
                <w:szCs w:val="24"/>
              </w:rPr>
              <w:t>”</w:t>
            </w:r>
            <w:r w:rsidRPr="00D30425">
              <w:rPr>
                <w:rFonts w:ascii="宋体" w:hAnsi="宋体"/>
                <w:sz w:val="24"/>
                <w:szCs w:val="24"/>
              </w:rPr>
              <w:t>轮、</w:t>
            </w:r>
            <w:r w:rsidRPr="00D30425">
              <w:rPr>
                <w:rFonts w:ascii="宋体" w:hAnsi="宋体"/>
                <w:sz w:val="24"/>
                <w:szCs w:val="24"/>
              </w:rPr>
              <w:t>“</w:t>
            </w:r>
            <w:r w:rsidRPr="00D30425">
              <w:rPr>
                <w:rFonts w:ascii="宋体" w:hAnsi="宋体"/>
                <w:sz w:val="24"/>
                <w:szCs w:val="24"/>
              </w:rPr>
              <w:t>通悦</w:t>
            </w:r>
            <w:r w:rsidRPr="00D30425">
              <w:rPr>
                <w:rFonts w:ascii="宋体" w:hAnsi="宋体"/>
                <w:sz w:val="24"/>
                <w:szCs w:val="24"/>
              </w:rPr>
              <w:t>”</w:t>
            </w:r>
            <w:r w:rsidRPr="00D30425">
              <w:rPr>
                <w:rFonts w:ascii="宋体" w:hAnsi="宋体"/>
                <w:sz w:val="24"/>
                <w:szCs w:val="24"/>
              </w:rPr>
              <w:t>轮的交付，并投入至东南亚精品航线运营，为精品航线嫁接、复制奠定了坚实的运力基础。下一步，公司将结合</w:t>
            </w:r>
            <w:proofErr w:type="gramStart"/>
            <w:r w:rsidRPr="00D30425">
              <w:rPr>
                <w:rFonts w:ascii="宋体" w:hAnsi="宋体"/>
                <w:sz w:val="24"/>
                <w:szCs w:val="24"/>
              </w:rPr>
              <w:t>募投项目</w:t>
            </w:r>
            <w:proofErr w:type="gramEnd"/>
            <w:r w:rsidRPr="00D30425">
              <w:rPr>
                <w:rFonts w:ascii="宋体" w:hAnsi="宋体"/>
                <w:sz w:val="24"/>
                <w:szCs w:val="24"/>
              </w:rPr>
              <w:t>的实施，进一步满足航线运营需求，并通过持续优化运力结构，保障公司差异化服务优势。感谢您对公司的关注。</w:t>
            </w:r>
          </w:p>
          <w:p w:rsidR="00D30425" w:rsidRPr="00D30425" w:rsidRDefault="00D30425">
            <w:pPr>
              <w:pStyle w:val="Style6"/>
              <w:spacing w:line="460" w:lineRule="exact"/>
              <w:ind w:leftChars="-1" w:left="-2" w:firstLine="480"/>
              <w:rPr>
                <w:rFonts w:ascii="宋体" w:hAnsi="宋体" w:hint="eastAsia"/>
                <w:sz w:val="24"/>
                <w:szCs w:val="24"/>
              </w:rPr>
            </w:pPr>
          </w:p>
          <w:p w:rsidR="00950F03" w:rsidRPr="00D30425" w:rsidRDefault="00143B7A" w:rsidP="00D30425">
            <w:pPr>
              <w:pStyle w:val="Style6"/>
              <w:spacing w:line="460" w:lineRule="exact"/>
              <w:ind w:firstLineChars="0" w:firstLine="0"/>
              <w:rPr>
                <w:rFonts w:ascii="宋体" w:hAnsi="宋体"/>
                <w:b/>
                <w:sz w:val="24"/>
                <w:szCs w:val="24"/>
              </w:rPr>
            </w:pPr>
            <w:r w:rsidRPr="00D30425">
              <w:rPr>
                <w:rFonts w:ascii="宋体" w:hAnsi="宋体"/>
                <w:b/>
                <w:sz w:val="24"/>
                <w:szCs w:val="24"/>
              </w:rPr>
              <w:t>4</w:t>
            </w:r>
            <w:r w:rsidRPr="00D30425">
              <w:rPr>
                <w:rFonts w:ascii="宋体" w:hAnsi="宋体"/>
                <w:b/>
                <w:sz w:val="24"/>
                <w:szCs w:val="24"/>
              </w:rPr>
              <w:t>、沈董，三季度东南亚航线整体运营情况如何？运价和运量方面有没有明显的变化？南亚和中东市场开拓情况如何？谢谢</w:t>
            </w:r>
          </w:p>
          <w:p w:rsidR="00950F03" w:rsidRPr="00D30425" w:rsidRDefault="00143B7A" w:rsidP="00D30425">
            <w:pPr>
              <w:pStyle w:val="Style6"/>
              <w:spacing w:line="460" w:lineRule="exact"/>
              <w:ind w:leftChars="-1" w:left="-2" w:firstLineChars="0" w:firstLine="0"/>
              <w:rPr>
                <w:rFonts w:ascii="宋体" w:hAnsi="宋体" w:hint="eastAsia"/>
                <w:sz w:val="24"/>
                <w:szCs w:val="24"/>
              </w:rPr>
            </w:pPr>
            <w:r w:rsidRPr="00D30425">
              <w:rPr>
                <w:rFonts w:ascii="宋体" w:hAnsi="宋体"/>
                <w:sz w:val="24"/>
                <w:szCs w:val="24"/>
              </w:rPr>
              <w:t>尊敬的投资者您好，</w:t>
            </w:r>
            <w:r w:rsidRPr="00D30425">
              <w:rPr>
                <w:rFonts w:ascii="宋体" w:hAnsi="宋体"/>
                <w:sz w:val="24"/>
                <w:szCs w:val="24"/>
              </w:rPr>
              <w:t>2025</w:t>
            </w:r>
            <w:r w:rsidRPr="00D30425">
              <w:rPr>
                <w:rFonts w:ascii="宋体" w:hAnsi="宋体"/>
                <w:sz w:val="24"/>
                <w:szCs w:val="24"/>
              </w:rPr>
              <w:t>年上半年公司继续打造东南亚第二增长极，并进一步拓展新兴区域航线布局。一方面公司在东南亚区域继续以精品服务构建核心竞争力，</w:t>
            </w:r>
            <w:r w:rsidRPr="00D30425">
              <w:rPr>
                <w:rFonts w:ascii="宋体" w:hAnsi="宋体"/>
                <w:sz w:val="24"/>
                <w:szCs w:val="24"/>
              </w:rPr>
              <w:t>2025</w:t>
            </w:r>
            <w:r w:rsidRPr="00D30425">
              <w:rPr>
                <w:rFonts w:ascii="宋体" w:hAnsi="宋体"/>
                <w:sz w:val="24"/>
                <w:szCs w:val="24"/>
              </w:rPr>
              <w:t>年</w:t>
            </w:r>
            <w:r w:rsidRPr="00D30425">
              <w:rPr>
                <w:rFonts w:ascii="宋体" w:hAnsi="宋体"/>
                <w:sz w:val="24"/>
                <w:szCs w:val="24"/>
              </w:rPr>
              <w:t>4</w:t>
            </w:r>
            <w:r w:rsidRPr="00D30425">
              <w:rPr>
                <w:rFonts w:ascii="宋体" w:hAnsi="宋体"/>
                <w:sz w:val="24"/>
                <w:szCs w:val="24"/>
              </w:rPr>
              <w:t>月</w:t>
            </w:r>
            <w:r w:rsidRPr="00D30425">
              <w:rPr>
                <w:rFonts w:ascii="宋体" w:hAnsi="宋体"/>
                <w:sz w:val="24"/>
                <w:szCs w:val="24"/>
              </w:rPr>
              <w:t>，公司继海防丝路快航、泰越快线、泰越丝路快航，开设了又一条</w:t>
            </w:r>
            <w:r w:rsidRPr="00D30425">
              <w:rPr>
                <w:rFonts w:ascii="宋体" w:hAnsi="宋体"/>
                <w:sz w:val="24"/>
                <w:szCs w:val="24"/>
              </w:rPr>
              <w:t xml:space="preserve"> “</w:t>
            </w:r>
            <w:r w:rsidRPr="00D30425">
              <w:rPr>
                <w:rFonts w:ascii="宋体" w:hAnsi="宋体"/>
                <w:sz w:val="24"/>
                <w:szCs w:val="24"/>
              </w:rPr>
              <w:t>丝路快航</w:t>
            </w:r>
            <w:r w:rsidRPr="00D30425">
              <w:rPr>
                <w:rFonts w:ascii="宋体" w:hAnsi="宋体"/>
                <w:sz w:val="24"/>
                <w:szCs w:val="24"/>
              </w:rPr>
              <w:t>”</w:t>
            </w:r>
            <w:r w:rsidRPr="00D30425">
              <w:rPr>
                <w:rFonts w:ascii="宋体" w:hAnsi="宋体"/>
                <w:sz w:val="24"/>
                <w:szCs w:val="24"/>
              </w:rPr>
              <w:t>系列精品航线</w:t>
            </w:r>
            <w:r w:rsidRPr="00D30425">
              <w:rPr>
                <w:rFonts w:ascii="宋体" w:hAnsi="宋体"/>
                <w:sz w:val="24"/>
                <w:szCs w:val="24"/>
              </w:rPr>
              <w:t>--</w:t>
            </w:r>
            <w:r w:rsidRPr="00D30425">
              <w:rPr>
                <w:rFonts w:ascii="宋体" w:hAnsi="宋体"/>
                <w:sz w:val="24"/>
                <w:szCs w:val="24"/>
              </w:rPr>
              <w:t>胡志明丝路快航，实现胡志明至上海</w:t>
            </w:r>
            <w:r w:rsidRPr="00D30425">
              <w:rPr>
                <w:rFonts w:ascii="宋体" w:hAnsi="宋体"/>
                <w:sz w:val="24"/>
                <w:szCs w:val="24"/>
              </w:rPr>
              <w:t>4.5</w:t>
            </w:r>
            <w:r w:rsidRPr="00D30425">
              <w:rPr>
                <w:rFonts w:ascii="宋体" w:hAnsi="宋体"/>
                <w:sz w:val="24"/>
                <w:szCs w:val="24"/>
              </w:rPr>
              <w:t>天及上海至海防</w:t>
            </w:r>
            <w:r w:rsidRPr="00D30425">
              <w:rPr>
                <w:rFonts w:ascii="宋体" w:hAnsi="宋体"/>
                <w:sz w:val="24"/>
                <w:szCs w:val="24"/>
              </w:rPr>
              <w:t>4</w:t>
            </w:r>
            <w:r w:rsidRPr="00D30425">
              <w:rPr>
                <w:rFonts w:ascii="宋体" w:hAnsi="宋体"/>
                <w:sz w:val="24"/>
                <w:szCs w:val="24"/>
              </w:rPr>
              <w:t>天快航服务，并于</w:t>
            </w:r>
            <w:r w:rsidRPr="00D30425">
              <w:rPr>
                <w:rFonts w:ascii="宋体" w:hAnsi="宋体"/>
                <w:sz w:val="24"/>
                <w:szCs w:val="24"/>
              </w:rPr>
              <w:t>5</w:t>
            </w:r>
            <w:r w:rsidRPr="00D30425">
              <w:rPr>
                <w:rFonts w:ascii="宋体" w:hAnsi="宋体"/>
                <w:sz w:val="24"/>
                <w:szCs w:val="24"/>
              </w:rPr>
              <w:t>月完成服务升级，将东南亚快航串联至东北亚精品航线，为客户提供更具竞争力的多元化物流解决方案，该航线荣获</w:t>
            </w:r>
            <w:r w:rsidRPr="00D30425">
              <w:rPr>
                <w:rFonts w:ascii="宋体" w:hAnsi="宋体"/>
                <w:sz w:val="24"/>
                <w:szCs w:val="24"/>
              </w:rPr>
              <w:t>“2025</w:t>
            </w:r>
            <w:r w:rsidRPr="00D30425">
              <w:rPr>
                <w:rFonts w:ascii="宋体" w:hAnsi="宋体"/>
                <w:sz w:val="24"/>
                <w:szCs w:val="24"/>
              </w:rPr>
              <w:t>港航物流业</w:t>
            </w:r>
            <w:r w:rsidRPr="00D30425">
              <w:rPr>
                <w:rFonts w:ascii="宋体" w:hAnsi="宋体"/>
                <w:sz w:val="24"/>
                <w:szCs w:val="24"/>
              </w:rPr>
              <w:t>TOP30</w:t>
            </w:r>
            <w:r w:rsidRPr="00D30425">
              <w:rPr>
                <w:rFonts w:ascii="宋体" w:hAnsi="宋体"/>
                <w:sz w:val="24"/>
                <w:szCs w:val="24"/>
              </w:rPr>
              <w:t>创新案例</w:t>
            </w:r>
            <w:r w:rsidRPr="00D30425">
              <w:rPr>
                <w:rFonts w:ascii="宋体" w:hAnsi="宋体"/>
                <w:sz w:val="24"/>
                <w:szCs w:val="24"/>
              </w:rPr>
              <w:t>”</w:t>
            </w:r>
            <w:r w:rsidRPr="00D30425">
              <w:rPr>
                <w:rFonts w:ascii="宋体" w:hAnsi="宋体"/>
                <w:sz w:val="24"/>
                <w:szCs w:val="24"/>
              </w:rPr>
              <w:t>。</w:t>
            </w:r>
            <w:r w:rsidRPr="00D30425">
              <w:rPr>
                <w:rFonts w:ascii="宋体" w:hAnsi="宋体"/>
                <w:sz w:val="24"/>
                <w:szCs w:val="24"/>
              </w:rPr>
              <w:lastRenderedPageBreak/>
              <w:t>另一方面，公司继续稳健拓展新兴市场，</w:t>
            </w:r>
            <w:proofErr w:type="gramStart"/>
            <w:r w:rsidRPr="00D30425">
              <w:rPr>
                <w:rFonts w:ascii="宋体" w:hAnsi="宋体"/>
                <w:sz w:val="24"/>
                <w:szCs w:val="24"/>
              </w:rPr>
              <w:t>进一步织密亚洲</w:t>
            </w:r>
            <w:proofErr w:type="gramEnd"/>
            <w:r w:rsidRPr="00D30425">
              <w:rPr>
                <w:rFonts w:ascii="宋体" w:hAnsi="宋体"/>
                <w:sz w:val="24"/>
                <w:szCs w:val="24"/>
              </w:rPr>
              <w:t>区域航线服务网络，</w:t>
            </w:r>
            <w:r w:rsidRPr="00D30425">
              <w:rPr>
                <w:rFonts w:ascii="宋体" w:hAnsi="宋体"/>
                <w:sz w:val="24"/>
                <w:szCs w:val="24"/>
              </w:rPr>
              <w:t>2025</w:t>
            </w:r>
            <w:r w:rsidRPr="00D30425">
              <w:rPr>
                <w:rFonts w:ascii="宋体" w:hAnsi="宋体"/>
                <w:sz w:val="24"/>
                <w:szCs w:val="24"/>
              </w:rPr>
              <w:t>年</w:t>
            </w:r>
            <w:r w:rsidRPr="00D30425">
              <w:rPr>
                <w:rFonts w:ascii="宋体" w:hAnsi="宋体"/>
                <w:sz w:val="24"/>
                <w:szCs w:val="24"/>
              </w:rPr>
              <w:t>6</w:t>
            </w:r>
            <w:r w:rsidRPr="00D30425">
              <w:rPr>
                <w:rFonts w:ascii="宋体" w:hAnsi="宋体"/>
                <w:sz w:val="24"/>
                <w:szCs w:val="24"/>
              </w:rPr>
              <w:t>月，公司新开华北、韩国</w:t>
            </w:r>
            <w:r w:rsidRPr="00D30425">
              <w:rPr>
                <w:rFonts w:ascii="宋体" w:hAnsi="宋体"/>
                <w:sz w:val="24"/>
                <w:szCs w:val="24"/>
              </w:rPr>
              <w:t>-</w:t>
            </w:r>
            <w:r w:rsidRPr="00D30425">
              <w:rPr>
                <w:rFonts w:ascii="宋体" w:hAnsi="宋体"/>
                <w:sz w:val="24"/>
                <w:szCs w:val="24"/>
              </w:rPr>
              <w:t>印巴航线，依托青岛、天津两大枢纽港，辐射北方航运市场，实现了南亚与华北地区的服务链接，区域航线密度进一步</w:t>
            </w:r>
            <w:r w:rsidRPr="00D30425">
              <w:rPr>
                <w:rFonts w:ascii="宋体" w:hAnsi="宋体"/>
                <w:sz w:val="24"/>
                <w:szCs w:val="24"/>
              </w:rPr>
              <w:t>提升。</w:t>
            </w:r>
            <w:r w:rsidRPr="00D30425">
              <w:rPr>
                <w:rFonts w:ascii="宋体" w:hAnsi="宋体"/>
                <w:sz w:val="24"/>
                <w:szCs w:val="24"/>
              </w:rPr>
              <w:br/>
              <w:t>2025</w:t>
            </w:r>
            <w:r w:rsidRPr="00D30425">
              <w:rPr>
                <w:rFonts w:ascii="宋体" w:hAnsi="宋体"/>
                <w:sz w:val="24"/>
                <w:szCs w:val="24"/>
              </w:rPr>
              <w:t>年下半年，公司将继续坚守品牌战略，持续深耕东北亚市场，拓展东南亚市场，培育南亚、中东等新兴市场，优化物流资源配置，提升产业</w:t>
            </w:r>
            <w:proofErr w:type="gramStart"/>
            <w:r w:rsidRPr="00D30425">
              <w:rPr>
                <w:rFonts w:ascii="宋体" w:hAnsi="宋体"/>
                <w:sz w:val="24"/>
                <w:szCs w:val="24"/>
              </w:rPr>
              <w:t>链服务</w:t>
            </w:r>
            <w:proofErr w:type="gramEnd"/>
            <w:r w:rsidRPr="00D30425">
              <w:rPr>
                <w:rFonts w:ascii="宋体" w:hAnsi="宋体"/>
                <w:sz w:val="24"/>
                <w:szCs w:val="24"/>
              </w:rPr>
              <w:t>能级，进一步增强经营韧性，实现企业高质量可持续发展，为全体股东创造长期价值与持续回报。关于公司三季度具体经营情况请关注公司后续披露的定期报告及临时公告信息。感谢您对公司的关注。</w:t>
            </w:r>
            <w:r w:rsidRPr="00D30425">
              <w:rPr>
                <w:rFonts w:ascii="宋体" w:hAnsi="宋体"/>
                <w:sz w:val="24"/>
                <w:szCs w:val="24"/>
              </w:rPr>
              <w:br/>
            </w:r>
            <w:bookmarkStart w:id="0" w:name="_GoBack"/>
            <w:bookmarkEnd w:id="0"/>
          </w:p>
        </w:tc>
      </w:tr>
      <w:tr w:rsidR="00950F03" w:rsidRPr="00D30425">
        <w:tc>
          <w:tcPr>
            <w:tcW w:w="1908" w:type="dxa"/>
            <w:tcBorders>
              <w:top w:val="single" w:sz="4" w:space="0" w:color="auto"/>
              <w:left w:val="single" w:sz="4" w:space="0" w:color="auto"/>
              <w:bottom w:val="single" w:sz="4" w:space="0" w:color="auto"/>
              <w:right w:val="single" w:sz="4" w:space="0" w:color="auto"/>
            </w:tcBorders>
            <w:vAlign w:val="center"/>
          </w:tcPr>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950F03" w:rsidRPr="00D30425" w:rsidRDefault="00D30425">
            <w:pPr>
              <w:spacing w:line="420" w:lineRule="exact"/>
              <w:rPr>
                <w:rFonts w:ascii="宋体" w:hAnsi="宋体"/>
                <w:bCs/>
                <w:iCs/>
                <w:color w:val="000000"/>
                <w:sz w:val="24"/>
              </w:rPr>
            </w:pPr>
            <w:r>
              <w:rPr>
                <w:rFonts w:ascii="宋体" w:hAnsi="宋体" w:hint="eastAsia"/>
                <w:bCs/>
                <w:iCs/>
                <w:color w:val="000000"/>
                <w:sz w:val="24"/>
              </w:rPr>
              <w:t>无</w:t>
            </w:r>
          </w:p>
        </w:tc>
      </w:tr>
      <w:tr w:rsidR="00D30425" w:rsidRPr="00D30425">
        <w:tc>
          <w:tcPr>
            <w:tcW w:w="1908" w:type="dxa"/>
            <w:tcBorders>
              <w:top w:val="single" w:sz="4" w:space="0" w:color="auto"/>
              <w:left w:val="single" w:sz="4" w:space="0" w:color="auto"/>
              <w:bottom w:val="single" w:sz="4" w:space="0" w:color="auto"/>
              <w:right w:val="single" w:sz="4" w:space="0" w:color="auto"/>
            </w:tcBorders>
            <w:vAlign w:val="center"/>
          </w:tcPr>
          <w:p w:rsidR="00D30425" w:rsidRPr="00D30425" w:rsidRDefault="00D30425">
            <w:pPr>
              <w:spacing w:line="420" w:lineRule="exact"/>
              <w:rPr>
                <w:rFonts w:ascii="宋体" w:hAnsi="宋体"/>
                <w:bCs/>
                <w:iCs/>
                <w:color w:val="000000"/>
                <w:kern w:val="0"/>
                <w:sz w:val="24"/>
              </w:rPr>
            </w:pPr>
            <w:r w:rsidRPr="00D30425">
              <w:rPr>
                <w:rFonts w:ascii="宋体" w:hAnsi="宋体" w:hint="eastAsia"/>
                <w:bCs/>
                <w:iCs/>
                <w:color w:val="000000"/>
                <w:kern w:val="0"/>
                <w:sz w:val="24"/>
              </w:rPr>
              <w:t>关于本次活动是否涉及应披露重大信息的说明</w:t>
            </w:r>
          </w:p>
        </w:tc>
        <w:tc>
          <w:tcPr>
            <w:tcW w:w="6847" w:type="dxa"/>
            <w:tcBorders>
              <w:top w:val="single" w:sz="4" w:space="0" w:color="auto"/>
              <w:left w:val="single" w:sz="4" w:space="0" w:color="auto"/>
              <w:bottom w:val="single" w:sz="4" w:space="0" w:color="auto"/>
              <w:right w:val="single" w:sz="4" w:space="0" w:color="auto"/>
            </w:tcBorders>
          </w:tcPr>
          <w:p w:rsidR="00D30425" w:rsidRPr="00D30425" w:rsidRDefault="00D30425">
            <w:pPr>
              <w:spacing w:line="420" w:lineRule="exact"/>
              <w:rPr>
                <w:rFonts w:ascii="宋体" w:hAnsi="宋体"/>
                <w:bCs/>
                <w:iCs/>
                <w:color w:val="000000"/>
                <w:sz w:val="24"/>
              </w:rPr>
            </w:pPr>
            <w:r w:rsidRPr="00D30425">
              <w:rPr>
                <w:rFonts w:ascii="宋体" w:hAnsi="宋体" w:hint="eastAsia"/>
                <w:bCs/>
                <w:iCs/>
                <w:color w:val="000000"/>
                <w:sz w:val="24"/>
              </w:rPr>
              <w:t>本次活动不涉及未公开披露的重大信息</w:t>
            </w:r>
          </w:p>
        </w:tc>
      </w:tr>
      <w:tr w:rsidR="00950F03" w:rsidRPr="00D30425">
        <w:tc>
          <w:tcPr>
            <w:tcW w:w="1908" w:type="dxa"/>
            <w:tcBorders>
              <w:top w:val="single" w:sz="4" w:space="0" w:color="auto"/>
              <w:left w:val="single" w:sz="4" w:space="0" w:color="auto"/>
              <w:bottom w:val="single" w:sz="4" w:space="0" w:color="auto"/>
              <w:right w:val="single" w:sz="4" w:space="0" w:color="auto"/>
            </w:tcBorders>
            <w:vAlign w:val="center"/>
          </w:tcPr>
          <w:p w:rsidR="00950F03" w:rsidRPr="00D30425" w:rsidRDefault="00143B7A">
            <w:pPr>
              <w:spacing w:line="420" w:lineRule="exact"/>
              <w:rPr>
                <w:rFonts w:ascii="宋体" w:hAnsi="宋体"/>
                <w:bCs/>
                <w:iCs/>
                <w:color w:val="000000"/>
                <w:kern w:val="0"/>
                <w:sz w:val="24"/>
              </w:rPr>
            </w:pPr>
            <w:r w:rsidRPr="00D30425">
              <w:rPr>
                <w:rFonts w:ascii="宋体"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950F03" w:rsidRPr="00D30425" w:rsidRDefault="00143B7A" w:rsidP="00D30425">
            <w:pPr>
              <w:spacing w:line="420" w:lineRule="exact"/>
              <w:rPr>
                <w:rFonts w:ascii="宋体" w:hAnsi="宋体"/>
                <w:bCs/>
                <w:iCs/>
                <w:color w:val="000000"/>
                <w:sz w:val="24"/>
              </w:rPr>
            </w:pPr>
            <w:r w:rsidRPr="00D30425">
              <w:rPr>
                <w:rFonts w:ascii="宋体" w:hAnsi="宋体"/>
                <w:bCs/>
                <w:iCs/>
                <w:color w:val="000000"/>
                <w:sz w:val="24"/>
              </w:rPr>
              <w:t xml:space="preserve">2025-09-19 </w:t>
            </w:r>
          </w:p>
        </w:tc>
      </w:tr>
    </w:tbl>
    <w:p w:rsidR="00950F03" w:rsidRPr="00D30425" w:rsidRDefault="00950F03">
      <w:pPr>
        <w:rPr>
          <w:rFonts w:ascii="宋体" w:hAnsi="宋体"/>
        </w:rPr>
      </w:pPr>
    </w:p>
    <w:sectPr w:rsidR="00950F03" w:rsidRPr="00D30425">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7A" w:rsidRDefault="00143B7A">
      <w:r>
        <w:separator/>
      </w:r>
    </w:p>
  </w:endnote>
  <w:endnote w:type="continuationSeparator" w:id="0">
    <w:p w:rsidR="00143B7A" w:rsidRDefault="0014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03" w:rsidRDefault="00950F03">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7A" w:rsidRDefault="00143B7A">
      <w:r>
        <w:separator/>
      </w:r>
    </w:p>
  </w:footnote>
  <w:footnote w:type="continuationSeparator" w:id="0">
    <w:p w:rsidR="00143B7A" w:rsidRDefault="0014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03" w:rsidRDefault="00950F03">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120"/>
    <w:rsid w:val="00105A04"/>
    <w:rsid w:val="001169A9"/>
    <w:rsid w:val="00125EB2"/>
    <w:rsid w:val="00142A4C"/>
    <w:rsid w:val="00143B7A"/>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0F03"/>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C3F54"/>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1AA5"/>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30425"/>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363C1"/>
  <w15:docId w15:val="{E2A5A69B-A645-42CE-9A55-AF63EA52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396</Words>
  <Characters>2259</Characters>
  <Application>Microsoft Office Word</Application>
  <DocSecurity>0</DocSecurity>
  <Lines>18</Lines>
  <Paragraphs>5</Paragraphs>
  <ScaleCrop>false</ScaleCrop>
  <Company>微软中国</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锦江航运</cp:lastModifiedBy>
  <cp:revision>2</cp:revision>
  <cp:lastPrinted>2014-02-21T05:34:00Z</cp:lastPrinted>
  <dcterms:created xsi:type="dcterms:W3CDTF">2025-09-19T09:34:00Z</dcterms:created>
  <dcterms:modified xsi:type="dcterms:W3CDTF">2025-09-19T09:34:00Z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