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BE2F2">
      <w:pPr>
        <w:jc w:val="left"/>
        <w:rPr>
          <w:rFonts w:hint="default" w:ascii="宋体" w:hAnsi="宋体"/>
          <w:sz w:val="24"/>
          <w:szCs w:val="24"/>
          <w:lang w:val="en-US"/>
        </w:rPr>
      </w:pPr>
      <w:r>
        <w:rPr>
          <w:rFonts w:hint="eastAsia" w:ascii="宋体" w:hAnsi="宋体"/>
          <w:sz w:val="24"/>
          <w:szCs w:val="24"/>
        </w:rPr>
        <w:t>证券代码：</w:t>
      </w:r>
      <w:r>
        <w:rPr>
          <w:rFonts w:hint="default" w:ascii="宋体" w:hAnsi="宋体"/>
          <w:sz w:val="24"/>
          <w:szCs w:val="24"/>
          <w:lang w:val="en-US"/>
        </w:rPr>
        <w:t>600250</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公司简称：</w:t>
      </w:r>
      <w:r>
        <w:rPr>
          <w:rFonts w:hint="default" w:ascii="宋体" w:hAnsi="宋体"/>
          <w:sz w:val="24"/>
          <w:szCs w:val="24"/>
          <w:lang w:val="en-US"/>
        </w:rPr>
        <w:t>南京商旅</w:t>
      </w:r>
    </w:p>
    <w:p w14:paraId="13AD8E8B">
      <w:pPr>
        <w:jc w:val="center"/>
        <w:rPr>
          <w:rFonts w:hint="eastAsia" w:ascii="黑体" w:hAnsi="黑体" w:eastAsia="黑体"/>
          <w:sz w:val="36"/>
          <w:szCs w:val="36"/>
        </w:rPr>
      </w:pPr>
      <w:r>
        <w:rPr>
          <w:rFonts w:hint="eastAsia" w:ascii="黑体" w:hAnsi="黑体" w:eastAsia="黑体"/>
          <w:sz w:val="36"/>
          <w:szCs w:val="36"/>
        </w:rPr>
        <w:t>南京商贸旅游股份有限公司</w:t>
      </w:r>
    </w:p>
    <w:p w14:paraId="0532198E">
      <w:pPr>
        <w:jc w:val="center"/>
        <w:rPr>
          <w:rFonts w:ascii="黑体" w:hAnsi="黑体" w:eastAsia="黑体"/>
          <w:sz w:val="36"/>
          <w:szCs w:val="36"/>
        </w:rPr>
      </w:pPr>
      <w:r>
        <w:rPr>
          <w:rFonts w:hint="eastAsia" w:ascii="黑体" w:hAnsi="黑体" w:eastAsia="黑体"/>
          <w:sz w:val="36"/>
          <w:szCs w:val="36"/>
        </w:rPr>
        <w:t>投资者关系活动记录表</w:t>
      </w:r>
    </w:p>
    <w:p w14:paraId="07F918FA">
      <w:pPr>
        <w:jc w:val="center"/>
        <w:rPr>
          <w:rFonts w:ascii="黑体" w:hAnsi="黑体" w:eastAsia="黑体"/>
          <w:sz w:val="24"/>
          <w:szCs w:val="24"/>
        </w:rPr>
      </w:pPr>
    </w:p>
    <w:tbl>
      <w:tblPr>
        <w:tblStyle w:val="4"/>
        <w:tblW w:w="87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7191"/>
      </w:tblGrid>
      <w:tr w14:paraId="20FAA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1526" w:type="dxa"/>
            <w:noWrap w:val="0"/>
            <w:vAlign w:val="center"/>
          </w:tcPr>
          <w:p w14:paraId="0CFAC373">
            <w:pPr>
              <w:jc w:val="center"/>
              <w:rPr>
                <w:sz w:val="24"/>
                <w:szCs w:val="24"/>
              </w:rPr>
            </w:pPr>
            <w:r>
              <w:rPr>
                <w:rFonts w:hint="eastAsia"/>
                <w:sz w:val="24"/>
                <w:szCs w:val="24"/>
              </w:rPr>
              <w:t>投资者关系活动类别</w:t>
            </w:r>
          </w:p>
        </w:tc>
        <w:tc>
          <w:tcPr>
            <w:tcW w:w="7191" w:type="dxa"/>
            <w:noWrap w:val="0"/>
            <w:vAlign w:val="center"/>
          </w:tcPr>
          <w:p w14:paraId="14D73FD7">
            <w:pPr>
              <w:spacing w:line="360" w:lineRule="auto"/>
              <w:jc w:val="center"/>
              <w:rPr>
                <w:rFonts w:hint="eastAsia"/>
                <w:sz w:val="24"/>
                <w:szCs w:val="24"/>
              </w:rPr>
            </w:pPr>
            <w:r>
              <w:rPr>
                <w:rFonts w:hint="eastAsia" w:ascii="宋体" w:hAnsi="宋体" w:eastAsia="宋体" w:cs="宋体"/>
                <w:sz w:val="24"/>
                <w:szCs w:val="24"/>
                <w:highlight w:val="none"/>
              </w:rPr>
              <w:t>业绩说明会</w:t>
            </w:r>
          </w:p>
        </w:tc>
      </w:tr>
      <w:tr w14:paraId="2456A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1526" w:type="dxa"/>
            <w:noWrap w:val="0"/>
            <w:vAlign w:val="center"/>
          </w:tcPr>
          <w:p w14:paraId="08D384B2">
            <w:pPr>
              <w:jc w:val="center"/>
              <w:rPr>
                <w:sz w:val="24"/>
                <w:szCs w:val="24"/>
              </w:rPr>
            </w:pPr>
            <w:r>
              <w:rPr>
                <w:rFonts w:hint="eastAsia"/>
                <w:sz w:val="24"/>
                <w:szCs w:val="24"/>
              </w:rPr>
              <w:t>活动主题</w:t>
            </w:r>
          </w:p>
        </w:tc>
        <w:tc>
          <w:tcPr>
            <w:tcW w:w="7191" w:type="dxa"/>
            <w:noWrap w:val="0"/>
            <w:vAlign w:val="center"/>
          </w:tcPr>
          <w:p w14:paraId="52B830B9">
            <w:pPr>
              <w:jc w:val="center"/>
              <w:rPr>
                <w:sz w:val="24"/>
                <w:szCs w:val="24"/>
              </w:rPr>
            </w:pPr>
            <w:r>
              <w:rPr>
                <w:rFonts w:hint="eastAsia" w:ascii="宋体" w:hAnsi="宋体" w:eastAsia="宋体" w:cs="宋体"/>
                <w:bCs/>
                <w:iCs/>
                <w:color w:val="000000"/>
                <w:sz w:val="24"/>
                <w:highlight w:val="none"/>
                <w:lang w:val="en-GB"/>
              </w:rPr>
              <w:t>南京商旅2025年半年度业绩说明会</w:t>
            </w:r>
          </w:p>
        </w:tc>
      </w:tr>
      <w:tr w14:paraId="1801F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jc w:val="center"/>
        </w:trPr>
        <w:tc>
          <w:tcPr>
            <w:tcW w:w="1526" w:type="dxa"/>
            <w:noWrap w:val="0"/>
            <w:vAlign w:val="center"/>
          </w:tcPr>
          <w:p w14:paraId="3F5C956C">
            <w:pPr>
              <w:jc w:val="center"/>
              <w:rPr>
                <w:sz w:val="24"/>
                <w:szCs w:val="24"/>
              </w:rPr>
            </w:pPr>
            <w:r>
              <w:rPr>
                <w:rFonts w:hint="eastAsia"/>
                <w:sz w:val="24"/>
                <w:szCs w:val="24"/>
              </w:rPr>
              <w:t>时间</w:t>
            </w:r>
          </w:p>
        </w:tc>
        <w:tc>
          <w:tcPr>
            <w:tcW w:w="7191" w:type="dxa"/>
            <w:noWrap w:val="0"/>
            <w:vAlign w:val="center"/>
          </w:tcPr>
          <w:p w14:paraId="00982102">
            <w:pPr>
              <w:jc w:val="center"/>
              <w:rPr>
                <w:rFonts w:hint="eastAsia"/>
                <w:sz w:val="24"/>
                <w:szCs w:val="24"/>
              </w:rPr>
            </w:pPr>
            <w:r>
              <w:rPr>
                <w:rFonts w:hint="eastAsia" w:ascii="宋体" w:hAnsi="宋体" w:eastAsia="宋体" w:cs="宋体"/>
                <w:bCs/>
                <w:iCs/>
                <w:color w:val="000000"/>
                <w:sz w:val="24"/>
                <w:highlight w:val="none"/>
              </w:rPr>
              <w:t>2025-09-22 - 15:00-16:00</w:t>
            </w:r>
          </w:p>
        </w:tc>
      </w:tr>
      <w:tr w14:paraId="586D1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1526" w:type="dxa"/>
            <w:noWrap w:val="0"/>
            <w:vAlign w:val="center"/>
          </w:tcPr>
          <w:p w14:paraId="46FD1E9B">
            <w:pPr>
              <w:jc w:val="center"/>
              <w:rPr>
                <w:sz w:val="24"/>
                <w:szCs w:val="24"/>
              </w:rPr>
            </w:pPr>
            <w:r>
              <w:rPr>
                <w:rFonts w:hint="eastAsia"/>
                <w:sz w:val="24"/>
                <w:szCs w:val="24"/>
              </w:rPr>
              <w:t>地点</w:t>
            </w:r>
            <w:r>
              <w:rPr>
                <w:rFonts w:hint="eastAsia" w:ascii="宋体" w:hAnsi="宋体"/>
                <w:sz w:val="24"/>
                <w:szCs w:val="24"/>
              </w:rPr>
              <w:t>/</w:t>
            </w:r>
            <w:r>
              <w:rPr>
                <w:rFonts w:hint="eastAsia"/>
                <w:sz w:val="24"/>
                <w:szCs w:val="24"/>
              </w:rPr>
              <w:t>方式</w:t>
            </w:r>
          </w:p>
        </w:tc>
        <w:tc>
          <w:tcPr>
            <w:tcW w:w="7191" w:type="dxa"/>
            <w:noWrap w:val="0"/>
            <w:vAlign w:val="top"/>
          </w:tcPr>
          <w:p w14:paraId="3D40DBF4">
            <w:pPr>
              <w:spacing w:line="360" w:lineRule="auto"/>
              <w:jc w:val="center"/>
              <w:rPr>
                <w:rFonts w:ascii="宋体" w:hAnsi="宋体"/>
                <w:bCs/>
                <w:sz w:val="24"/>
              </w:rPr>
            </w:pPr>
            <w:r>
              <w:rPr>
                <w:rFonts w:hint="eastAsia" w:ascii="宋体" w:hAnsi="宋体"/>
                <w:bCs/>
                <w:sz w:val="24"/>
              </w:rPr>
              <w:t xml:space="preserve">上证路演中心 </w:t>
            </w:r>
            <w:r>
              <w:fldChar w:fldCharType="begin"/>
            </w:r>
            <w:r>
              <w:instrText xml:space="preserve"> HYPERLINK "https://roadshow.sseinfo.com" </w:instrText>
            </w:r>
            <w:r>
              <w:fldChar w:fldCharType="separate"/>
            </w:r>
            <w:r>
              <w:rPr>
                <w:rStyle w:val="6"/>
                <w:rFonts w:hint="eastAsia" w:ascii="宋体" w:hAnsi="宋体"/>
                <w:bCs/>
                <w:sz w:val="24"/>
              </w:rPr>
              <w:t>https://roadshow.sseinfo.com</w:t>
            </w:r>
            <w:r>
              <w:rPr>
                <w:rStyle w:val="6"/>
                <w:rFonts w:hint="eastAsia" w:ascii="宋体" w:hAnsi="宋体"/>
                <w:bCs/>
                <w:sz w:val="24"/>
              </w:rPr>
              <w:fldChar w:fldCharType="end"/>
            </w:r>
          </w:p>
          <w:p w14:paraId="61E823A2">
            <w:pPr>
              <w:spacing w:line="360" w:lineRule="auto"/>
              <w:jc w:val="center"/>
              <w:rPr>
                <w:rFonts w:hint="eastAsia"/>
                <w:sz w:val="24"/>
                <w:szCs w:val="24"/>
              </w:rPr>
            </w:pPr>
            <w:r>
              <w:rPr>
                <w:rFonts w:hint="eastAsia" w:ascii="宋体" w:hAnsi="宋体"/>
                <w:bCs/>
                <w:sz w:val="24"/>
              </w:rPr>
              <w:t>网络文字互动</w:t>
            </w:r>
          </w:p>
        </w:tc>
      </w:tr>
      <w:tr w14:paraId="5975C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1526" w:type="dxa"/>
            <w:noWrap w:val="0"/>
            <w:vAlign w:val="center"/>
          </w:tcPr>
          <w:p w14:paraId="06521C5F">
            <w:pPr>
              <w:jc w:val="center"/>
              <w:rPr>
                <w:sz w:val="24"/>
                <w:szCs w:val="24"/>
              </w:rPr>
            </w:pPr>
            <w:r>
              <w:rPr>
                <w:rFonts w:hint="eastAsia"/>
                <w:sz w:val="24"/>
                <w:szCs w:val="24"/>
              </w:rPr>
              <w:t>参会人员</w:t>
            </w:r>
          </w:p>
        </w:tc>
        <w:tc>
          <w:tcPr>
            <w:tcW w:w="7191" w:type="dxa"/>
            <w:noWrap w:val="0"/>
            <w:vAlign w:val="center"/>
          </w:tcPr>
          <w:p w14:paraId="6C9129A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董事长、总经理：沈颖</w:t>
            </w:r>
          </w:p>
          <w:p w14:paraId="554AC2D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独立董事：赵恒志</w:t>
            </w:r>
          </w:p>
          <w:p w14:paraId="79AF49C7">
            <w:pPr>
              <w:spacing w:line="360" w:lineRule="auto"/>
              <w:jc w:val="center"/>
              <w:rPr>
                <w:rFonts w:hint="eastAsia"/>
                <w:sz w:val="24"/>
                <w:szCs w:val="24"/>
              </w:rPr>
            </w:pPr>
            <w:r>
              <w:rPr>
                <w:rFonts w:hint="eastAsia" w:ascii="宋体" w:hAnsi="宋体" w:eastAsia="宋体" w:cs="宋体"/>
                <w:sz w:val="24"/>
                <w:szCs w:val="24"/>
              </w:rPr>
              <w:t>董事会秘书、财务总监：马焕栋</w:t>
            </w:r>
          </w:p>
        </w:tc>
      </w:tr>
      <w:tr w14:paraId="48F12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1526" w:type="dxa"/>
            <w:noWrap w:val="0"/>
            <w:vAlign w:val="center"/>
          </w:tcPr>
          <w:p w14:paraId="5B4CCF62">
            <w:pPr>
              <w:jc w:val="center"/>
              <w:rPr>
                <w:sz w:val="24"/>
                <w:szCs w:val="24"/>
              </w:rPr>
            </w:pPr>
            <w:r>
              <w:rPr>
                <w:rFonts w:hint="eastAsia"/>
                <w:sz w:val="24"/>
                <w:szCs w:val="24"/>
              </w:rPr>
              <w:t>投资者关系活动主要内容介绍</w:t>
            </w:r>
          </w:p>
        </w:tc>
        <w:tc>
          <w:tcPr>
            <w:tcW w:w="7191" w:type="dxa"/>
            <w:noWrap w:val="0"/>
            <w:vAlign w:val="top"/>
          </w:tcPr>
          <w:p w14:paraId="774DA39D">
            <w:pPr>
              <w:spacing w:before="156" w:beforeLines="50" w:line="360" w:lineRule="auto"/>
              <w:jc w:val="center"/>
              <w:rPr>
                <w:rFonts w:hint="eastAsia" w:ascii="宋体" w:hAnsi="宋体" w:eastAsia="宋体" w:cs="宋体"/>
                <w:b/>
                <w:sz w:val="24"/>
                <w:szCs w:val="24"/>
              </w:rPr>
            </w:pPr>
            <w:r>
              <w:rPr>
                <w:rFonts w:hint="eastAsia" w:ascii="宋体" w:hAnsi="宋体" w:eastAsia="宋体" w:cs="宋体"/>
                <w:b/>
                <w:sz w:val="24"/>
                <w:szCs w:val="24"/>
              </w:rPr>
              <w:t>投资者关系活动主要内容</w:t>
            </w:r>
          </w:p>
          <w:p w14:paraId="6D82F3E1">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rPr>
              <w:t>1、139*****003问南京商旅董事长、总经理沈颖：贵公司对市值管理下一步会有哪些举措和目标</w:t>
            </w:r>
            <w:r>
              <w:rPr>
                <w:rFonts w:hint="eastAsia" w:ascii="宋体" w:hAnsi="宋体" w:cs="宋体"/>
                <w:sz w:val="24"/>
                <w:szCs w:val="24"/>
                <w:lang w:val="en-US" w:eastAsia="zh-CN"/>
              </w:rPr>
              <w:t>？</w:t>
            </w:r>
          </w:p>
          <w:p w14:paraId="4CAF134A">
            <w:pPr>
              <w:spacing w:line="360" w:lineRule="auto"/>
              <w:rPr>
                <w:rFonts w:hint="eastAsia" w:ascii="宋体" w:hAnsi="宋体" w:eastAsia="宋体" w:cs="宋体"/>
                <w:sz w:val="24"/>
                <w:szCs w:val="24"/>
                <w:lang w:val="en-US"/>
              </w:rPr>
            </w:pPr>
            <w:r>
              <w:rPr>
                <w:rFonts w:hint="eastAsia" w:ascii="宋体" w:hAnsi="宋体" w:eastAsia="宋体" w:cs="宋体"/>
                <w:sz w:val="24"/>
                <w:szCs w:val="24"/>
                <w:lang w:val="en-US"/>
              </w:rPr>
              <w:t>董事长、总经理沈颖答:投资者，您好！公司高度重视市值管理工作和对投资者的回报，努力做好经营管理，多措并举推动市场价值与内在价值相互促进，不断提升公司投资价值和回报股东能力。</w:t>
            </w:r>
          </w:p>
          <w:p w14:paraId="32F06B1C">
            <w:pPr>
              <w:spacing w:line="360" w:lineRule="auto"/>
              <w:rPr>
                <w:rFonts w:hint="eastAsia" w:ascii="宋体" w:hAnsi="宋体" w:eastAsia="宋体" w:cs="宋体"/>
                <w:sz w:val="24"/>
                <w:szCs w:val="24"/>
                <w:lang w:val="en-US"/>
              </w:rPr>
            </w:pPr>
          </w:p>
          <w:p w14:paraId="699508BC">
            <w:pPr>
              <w:spacing w:line="360" w:lineRule="auto"/>
              <w:rPr>
                <w:rFonts w:hint="eastAsia" w:ascii="宋体" w:hAnsi="宋体" w:eastAsia="宋体" w:cs="宋体"/>
                <w:sz w:val="24"/>
                <w:szCs w:val="24"/>
              </w:rPr>
            </w:pPr>
            <w:r>
              <w:rPr>
                <w:rFonts w:hint="eastAsia" w:ascii="宋体" w:hAnsi="宋体" w:eastAsia="宋体" w:cs="宋体"/>
                <w:sz w:val="24"/>
                <w:szCs w:val="24"/>
                <w:lang w:val="en-US"/>
              </w:rPr>
              <w:t>2、139*****003问南京商旅董事长、总经理沈颖：近期中美关系不</w:t>
            </w:r>
            <w:r>
              <w:rPr>
                <w:rFonts w:hint="eastAsia" w:ascii="宋体" w:hAnsi="宋体" w:cs="宋体"/>
                <w:sz w:val="24"/>
                <w:szCs w:val="24"/>
                <w:lang w:val="en-US" w:eastAsia="zh-CN"/>
              </w:rPr>
              <w:t>断</w:t>
            </w:r>
            <w:r>
              <w:rPr>
                <w:rFonts w:hint="eastAsia" w:ascii="宋体" w:hAnsi="宋体" w:eastAsia="宋体" w:cs="宋体"/>
                <w:sz w:val="24"/>
                <w:szCs w:val="24"/>
                <w:lang w:val="en-US"/>
              </w:rPr>
              <w:t>释放积极信号，关税政策也日趋明朗，贵公司对商贸业务的前景是否更加乐观积极</w:t>
            </w:r>
          </w:p>
          <w:p w14:paraId="0B9FC396">
            <w:pPr>
              <w:spacing w:line="360" w:lineRule="auto"/>
              <w:rPr>
                <w:rFonts w:hint="eastAsia" w:ascii="宋体" w:hAnsi="宋体" w:eastAsia="宋体" w:cs="宋体"/>
                <w:sz w:val="24"/>
                <w:szCs w:val="24"/>
                <w:lang w:val="en-US"/>
              </w:rPr>
            </w:pPr>
            <w:r>
              <w:rPr>
                <w:rFonts w:hint="eastAsia" w:ascii="宋体" w:hAnsi="宋体" w:eastAsia="宋体" w:cs="宋体"/>
                <w:sz w:val="24"/>
                <w:szCs w:val="24"/>
                <w:lang w:val="en-US"/>
              </w:rPr>
              <w:t>董事长、总经理沈颖答:投资者，您好！公司目前出口美国的业务占比较低，公司将密切关注并积极应对外部市场环境和关税等贸易政策的变化。</w:t>
            </w:r>
          </w:p>
          <w:p w14:paraId="67939163">
            <w:pPr>
              <w:spacing w:line="360" w:lineRule="auto"/>
              <w:rPr>
                <w:rFonts w:hint="eastAsia" w:ascii="宋体" w:hAnsi="宋体" w:eastAsia="宋体" w:cs="宋体"/>
                <w:sz w:val="24"/>
                <w:szCs w:val="24"/>
                <w:lang w:val="en-US"/>
              </w:rPr>
            </w:pPr>
          </w:p>
          <w:p w14:paraId="3EDA549A">
            <w:pPr>
              <w:spacing w:line="360" w:lineRule="auto"/>
              <w:rPr>
                <w:rFonts w:hint="eastAsia" w:ascii="宋体" w:hAnsi="宋体" w:eastAsia="宋体" w:cs="宋体"/>
                <w:sz w:val="24"/>
                <w:szCs w:val="24"/>
              </w:rPr>
            </w:pPr>
            <w:r>
              <w:rPr>
                <w:rFonts w:hint="eastAsia" w:ascii="宋体" w:hAnsi="宋体" w:eastAsia="宋体" w:cs="宋体"/>
                <w:sz w:val="24"/>
                <w:szCs w:val="24"/>
                <w:lang w:val="en-US"/>
              </w:rPr>
              <w:t>3、159*****888问南京商旅董事长、总经理沈颖：贵公司的低空经济领域子公司现在进展如何？是否已经开始开展业务？</w:t>
            </w:r>
          </w:p>
          <w:p w14:paraId="53AECA51">
            <w:pPr>
              <w:spacing w:line="360" w:lineRule="auto"/>
              <w:rPr>
                <w:rFonts w:hint="eastAsia" w:ascii="宋体" w:hAnsi="宋体" w:eastAsia="宋体" w:cs="宋体"/>
                <w:sz w:val="24"/>
                <w:szCs w:val="24"/>
                <w:lang w:val="en-US"/>
              </w:rPr>
            </w:pPr>
            <w:r>
              <w:rPr>
                <w:rFonts w:hint="eastAsia" w:ascii="宋体" w:hAnsi="宋体" w:eastAsia="宋体" w:cs="宋体"/>
                <w:sz w:val="24"/>
                <w:szCs w:val="24"/>
                <w:lang w:val="en-US"/>
              </w:rPr>
              <w:t>董事长、总经理沈颖答:投资者，您好！2025年5月，公司全资子公司南京新旅投资发展有限公司联合南京玄武文化旅游发展集团有限公司、江苏万有控股有限公司成立江苏万有低空飞行有限公司，目前合资公司正积极推进低空城市运营中心建设，未来计划逐步开展基于eVTOL无人驾驶航空器的文旅观光、飞行营地及其他低空运营业务。</w:t>
            </w:r>
          </w:p>
          <w:p w14:paraId="02761085">
            <w:pPr>
              <w:spacing w:line="360" w:lineRule="auto"/>
              <w:rPr>
                <w:rFonts w:hint="eastAsia" w:ascii="宋体" w:hAnsi="宋体" w:eastAsia="宋体" w:cs="宋体"/>
                <w:sz w:val="24"/>
                <w:szCs w:val="24"/>
                <w:lang w:val="en-US"/>
              </w:rPr>
            </w:pPr>
          </w:p>
          <w:p w14:paraId="408EFE3D">
            <w:pPr>
              <w:spacing w:line="360" w:lineRule="auto"/>
              <w:rPr>
                <w:rFonts w:hint="eastAsia" w:ascii="宋体" w:hAnsi="宋体" w:eastAsia="宋体" w:cs="宋体"/>
                <w:sz w:val="24"/>
                <w:szCs w:val="24"/>
              </w:rPr>
            </w:pPr>
            <w:r>
              <w:rPr>
                <w:rFonts w:hint="eastAsia" w:ascii="宋体" w:hAnsi="宋体" w:eastAsia="宋体" w:cs="宋体"/>
                <w:sz w:val="24"/>
                <w:szCs w:val="24"/>
                <w:lang w:val="en-US"/>
              </w:rPr>
              <w:t>4、137*****021问南京商旅董事长、总经理沈颖：请问贵司对未来公司的发展有预期吗</w:t>
            </w:r>
          </w:p>
          <w:p w14:paraId="75208D38">
            <w:pPr>
              <w:spacing w:line="360" w:lineRule="auto"/>
              <w:rPr>
                <w:rFonts w:hint="eastAsia" w:ascii="宋体" w:hAnsi="宋体" w:eastAsia="宋体" w:cs="宋体"/>
                <w:sz w:val="24"/>
                <w:szCs w:val="24"/>
                <w:lang w:val="en-US"/>
              </w:rPr>
            </w:pPr>
            <w:r>
              <w:rPr>
                <w:rFonts w:hint="eastAsia" w:ascii="宋体" w:hAnsi="宋体" w:eastAsia="宋体" w:cs="宋体"/>
                <w:sz w:val="24"/>
                <w:szCs w:val="24"/>
                <w:lang w:val="en-US"/>
              </w:rPr>
              <w:t>董事长、总经理沈颖答:投资者，您好！公司将坚持“旅游+商贸”双主业发展战略，加快文商旅产业链延伸布局。目前公司正在推进收购黄埔大酒店事项，并已完成酒管公司组建，将增强酒店板块的核心竞争力。同时公司将进一步开发小而美科技文旅项目，用科技+文旅新产品为传统景区增加新亮点，打造文旅新体验。</w:t>
            </w:r>
          </w:p>
          <w:p w14:paraId="13775BDB">
            <w:pPr>
              <w:spacing w:line="360" w:lineRule="auto"/>
              <w:rPr>
                <w:rFonts w:hint="eastAsia" w:ascii="宋体" w:hAnsi="宋体" w:eastAsia="宋体" w:cs="宋体"/>
                <w:sz w:val="24"/>
                <w:szCs w:val="24"/>
                <w:lang w:val="en-US"/>
              </w:rPr>
            </w:pPr>
          </w:p>
          <w:p w14:paraId="1C8898F5">
            <w:pPr>
              <w:spacing w:line="360" w:lineRule="auto"/>
              <w:rPr>
                <w:rFonts w:hint="eastAsia" w:ascii="宋体" w:hAnsi="宋体" w:eastAsia="宋体" w:cs="宋体"/>
                <w:sz w:val="24"/>
                <w:szCs w:val="24"/>
              </w:rPr>
            </w:pPr>
            <w:r>
              <w:rPr>
                <w:rFonts w:hint="eastAsia" w:ascii="宋体" w:hAnsi="宋体" w:eastAsia="宋体" w:cs="宋体"/>
                <w:sz w:val="24"/>
                <w:szCs w:val="24"/>
                <w:lang w:val="en-US"/>
              </w:rPr>
              <w:t>5、133*****685问南京商旅董事长、总经理沈颖：您好，请问公司今年有扩展其他业务的打算吗？</w:t>
            </w:r>
          </w:p>
          <w:p w14:paraId="731278DC">
            <w:pPr>
              <w:spacing w:line="360" w:lineRule="auto"/>
              <w:rPr>
                <w:rFonts w:hint="eastAsia" w:ascii="宋体" w:hAnsi="宋体" w:eastAsia="宋体" w:cs="宋体"/>
                <w:sz w:val="24"/>
                <w:szCs w:val="24"/>
                <w:lang w:val="en-US"/>
              </w:rPr>
            </w:pPr>
            <w:r>
              <w:rPr>
                <w:rFonts w:hint="eastAsia" w:ascii="宋体" w:hAnsi="宋体" w:eastAsia="宋体" w:cs="宋体"/>
                <w:sz w:val="24"/>
                <w:szCs w:val="24"/>
                <w:lang w:val="en-US"/>
              </w:rPr>
              <w:t>董事长、总经理沈颖答:投资者,您好！南京商旅将坚持“旅游+商贸”双主业发展战略，立足当下，着眼长远，夯实传统商贸板块根基，深耕文旅产业，发挥资本平台优势，实现公司高质量发展。公司将重点在主业提质增效、培育增长动能、市场并购、培育团队、深化改革、完善治理、提升品牌价值等方面开展工作。</w:t>
            </w:r>
          </w:p>
          <w:p w14:paraId="12B8339C">
            <w:pPr>
              <w:spacing w:line="360" w:lineRule="auto"/>
              <w:rPr>
                <w:rFonts w:hint="eastAsia" w:ascii="宋体" w:hAnsi="宋体" w:eastAsia="宋体" w:cs="宋体"/>
                <w:sz w:val="24"/>
                <w:szCs w:val="24"/>
                <w:lang w:val="en-US"/>
              </w:rPr>
            </w:pPr>
          </w:p>
          <w:p w14:paraId="494BF833">
            <w:pPr>
              <w:spacing w:line="360" w:lineRule="auto"/>
              <w:rPr>
                <w:rFonts w:hint="eastAsia" w:ascii="宋体" w:hAnsi="宋体" w:eastAsia="宋体" w:cs="宋体"/>
                <w:sz w:val="24"/>
                <w:szCs w:val="24"/>
              </w:rPr>
            </w:pPr>
            <w:r>
              <w:rPr>
                <w:rFonts w:hint="eastAsia" w:ascii="宋体" w:hAnsi="宋体" w:eastAsia="宋体" w:cs="宋体"/>
                <w:sz w:val="24"/>
                <w:szCs w:val="24"/>
                <w:lang w:val="en-US"/>
              </w:rPr>
              <w:t>6、138*****704问南京商旅董事长、总经理沈颖：贵司如何能留住投资者，有什么举措吗？</w:t>
            </w:r>
          </w:p>
          <w:p w14:paraId="77DB7C45">
            <w:pPr>
              <w:spacing w:line="360" w:lineRule="auto"/>
              <w:rPr>
                <w:rFonts w:hint="eastAsia" w:ascii="宋体" w:hAnsi="宋体" w:eastAsia="宋体" w:cs="宋体"/>
                <w:sz w:val="24"/>
                <w:szCs w:val="24"/>
                <w:lang w:val="en-US"/>
              </w:rPr>
            </w:pPr>
            <w:r>
              <w:rPr>
                <w:rFonts w:hint="eastAsia" w:ascii="宋体" w:hAnsi="宋体" w:eastAsia="宋体" w:cs="宋体"/>
                <w:sz w:val="24"/>
                <w:szCs w:val="24"/>
                <w:lang w:val="en-US"/>
              </w:rPr>
              <w:t>董事长、总经理沈颖答:投资者，您好！公司高度重视市值管理工作，以做优做强主业，提升上市公司质量，增强投资者回报水平为宗旨，在做好日常经营的基础上，通过并购重组、股权激励等资本运作，持续优化公司治理，加强规范运作，提高信息披露质量和透明度，进一步加强与投资者的沟通交流，增进市场对公司长期投资价值的认可。</w:t>
            </w:r>
          </w:p>
          <w:p w14:paraId="7E94B9F4">
            <w:pPr>
              <w:spacing w:line="360" w:lineRule="auto"/>
              <w:rPr>
                <w:rFonts w:hint="eastAsia" w:ascii="宋体" w:hAnsi="宋体" w:eastAsia="宋体" w:cs="宋体"/>
                <w:sz w:val="24"/>
                <w:szCs w:val="24"/>
                <w:lang w:val="en-US"/>
              </w:rPr>
            </w:pPr>
          </w:p>
          <w:p w14:paraId="3CFF34AB">
            <w:pPr>
              <w:spacing w:line="360" w:lineRule="auto"/>
              <w:rPr>
                <w:rFonts w:hint="eastAsia" w:ascii="宋体" w:hAnsi="宋体" w:eastAsia="宋体" w:cs="宋体"/>
                <w:sz w:val="24"/>
                <w:szCs w:val="24"/>
              </w:rPr>
            </w:pPr>
            <w:r>
              <w:rPr>
                <w:rFonts w:hint="eastAsia" w:ascii="宋体" w:hAnsi="宋体" w:eastAsia="宋体" w:cs="宋体"/>
                <w:sz w:val="24"/>
                <w:szCs w:val="24"/>
                <w:lang w:val="en-US"/>
              </w:rPr>
              <w:t>7、152*****946问南京商旅董事长、总经理沈颖：贵司是否存在重大利空未</w:t>
            </w:r>
            <w:r>
              <w:rPr>
                <w:rFonts w:hint="eastAsia" w:ascii="宋体" w:hAnsi="宋体" w:cs="宋体"/>
                <w:sz w:val="24"/>
                <w:szCs w:val="24"/>
                <w:lang w:val="en-US" w:eastAsia="zh-CN"/>
              </w:rPr>
              <w:t>披露</w:t>
            </w:r>
            <w:r>
              <w:rPr>
                <w:rFonts w:hint="eastAsia" w:ascii="宋体" w:hAnsi="宋体" w:eastAsia="宋体" w:cs="宋体"/>
                <w:sz w:val="24"/>
                <w:szCs w:val="24"/>
                <w:lang w:val="en-US"/>
              </w:rPr>
              <w:t>导致股价在旅游板块排倒数第一，贵司中高层领导是否能力严重不足导致坐拥南京全国数一数二的旅游资源而发展却一度落后导致贵司在二级市场吸引不到资金关注！</w:t>
            </w:r>
          </w:p>
          <w:p w14:paraId="25D0A1DF">
            <w:pPr>
              <w:spacing w:line="360" w:lineRule="auto"/>
              <w:rPr>
                <w:rFonts w:hint="eastAsia" w:ascii="宋体" w:hAnsi="宋体" w:eastAsia="宋体" w:cs="宋体"/>
                <w:sz w:val="24"/>
                <w:szCs w:val="24"/>
                <w:lang w:val="en-US"/>
              </w:rPr>
            </w:pPr>
            <w:r>
              <w:rPr>
                <w:rFonts w:hint="eastAsia" w:ascii="宋体" w:hAnsi="宋体" w:eastAsia="宋体" w:cs="宋体"/>
                <w:sz w:val="24"/>
                <w:szCs w:val="24"/>
                <w:lang w:val="en-US"/>
              </w:rPr>
              <w:t>董事长、总经理沈颖答:投资者，您好！目前公司生产经营正常，基本面未发生重大变化，不存在重大事项应披未披的情形。公司股价表现受宏观经济、行业周期及二级市场行情等多重因素影响，敬请广大投资者注意二级市场交易风险，审慎决策，理性投资。</w:t>
            </w:r>
          </w:p>
          <w:p w14:paraId="14C99703">
            <w:pPr>
              <w:spacing w:line="360" w:lineRule="auto"/>
              <w:rPr>
                <w:rFonts w:hint="eastAsia" w:ascii="宋体" w:hAnsi="宋体" w:eastAsia="宋体" w:cs="宋体"/>
                <w:sz w:val="24"/>
                <w:szCs w:val="24"/>
                <w:lang w:val="en-US"/>
              </w:rPr>
            </w:pPr>
          </w:p>
          <w:p w14:paraId="4A535F3C">
            <w:pPr>
              <w:spacing w:line="360" w:lineRule="auto"/>
              <w:rPr>
                <w:rFonts w:hint="eastAsia" w:ascii="宋体" w:hAnsi="宋体" w:eastAsia="宋体" w:cs="宋体"/>
                <w:sz w:val="24"/>
                <w:szCs w:val="24"/>
              </w:rPr>
            </w:pPr>
            <w:r>
              <w:rPr>
                <w:rFonts w:hint="eastAsia" w:ascii="宋体" w:hAnsi="宋体" w:eastAsia="宋体" w:cs="宋体"/>
                <w:sz w:val="24"/>
                <w:szCs w:val="24"/>
                <w:lang w:val="en-US"/>
              </w:rPr>
              <w:t>8、159*****888问南京商旅董事长、总经理沈颖：贵公司的控股股东重组事项，从发布公告以来已经过去了近三</w:t>
            </w:r>
            <w:r>
              <w:rPr>
                <w:rFonts w:hint="eastAsia" w:ascii="宋体" w:hAnsi="宋体" w:cs="宋体"/>
                <w:sz w:val="24"/>
                <w:szCs w:val="24"/>
                <w:lang w:val="en-US" w:eastAsia="zh-CN"/>
              </w:rPr>
              <w:t>个</w:t>
            </w:r>
            <w:r>
              <w:rPr>
                <w:rFonts w:hint="eastAsia" w:ascii="宋体" w:hAnsi="宋体" w:eastAsia="宋体" w:cs="宋体"/>
                <w:sz w:val="24"/>
                <w:szCs w:val="24"/>
                <w:lang w:val="en-US"/>
              </w:rPr>
              <w:t>月，请问是否提上议程，有何进展？</w:t>
            </w:r>
          </w:p>
          <w:p w14:paraId="3783EBC0">
            <w:pPr>
              <w:spacing w:line="360" w:lineRule="auto"/>
              <w:rPr>
                <w:rFonts w:hint="eastAsia" w:ascii="宋体" w:hAnsi="宋体" w:eastAsia="宋体" w:cs="宋体"/>
                <w:sz w:val="24"/>
                <w:szCs w:val="24"/>
                <w:lang w:val="en-US"/>
              </w:rPr>
            </w:pPr>
            <w:r>
              <w:rPr>
                <w:rFonts w:hint="eastAsia" w:ascii="宋体" w:hAnsi="宋体" w:eastAsia="宋体" w:cs="宋体"/>
                <w:sz w:val="24"/>
                <w:szCs w:val="24"/>
                <w:lang w:val="en-US"/>
              </w:rPr>
              <w:t>董事长、总经理沈颖答:投资者</w:t>
            </w:r>
            <w:r>
              <w:rPr>
                <w:rFonts w:hint="eastAsia" w:ascii="宋体" w:hAnsi="宋体" w:cs="宋体"/>
                <w:sz w:val="24"/>
                <w:szCs w:val="24"/>
                <w:lang w:val="en-US" w:eastAsia="zh-CN"/>
              </w:rPr>
              <w:t>，</w:t>
            </w:r>
            <w:r>
              <w:rPr>
                <w:rFonts w:hint="eastAsia" w:ascii="宋体" w:hAnsi="宋体" w:eastAsia="宋体" w:cs="宋体"/>
                <w:sz w:val="24"/>
                <w:szCs w:val="24"/>
                <w:lang w:val="en-US"/>
              </w:rPr>
              <w:t>您好！本次公司控股股东改革重组事项正在筹备推进中。公司将根据重组相关事项进展情况，及时履行信息披露义务。敬请关注公司后续公告，并注意投资风险。</w:t>
            </w:r>
          </w:p>
          <w:p w14:paraId="781F7998">
            <w:pPr>
              <w:spacing w:line="360" w:lineRule="auto"/>
              <w:rPr>
                <w:rFonts w:hint="eastAsia" w:ascii="宋体" w:hAnsi="宋体" w:eastAsia="宋体" w:cs="宋体"/>
                <w:sz w:val="24"/>
                <w:szCs w:val="24"/>
                <w:lang w:val="en-US"/>
              </w:rPr>
            </w:pPr>
          </w:p>
          <w:p w14:paraId="167346BD">
            <w:pPr>
              <w:spacing w:line="360" w:lineRule="auto"/>
              <w:rPr>
                <w:rFonts w:hint="eastAsia" w:ascii="宋体" w:hAnsi="宋体" w:eastAsia="宋体" w:cs="宋体"/>
                <w:sz w:val="24"/>
                <w:szCs w:val="24"/>
              </w:rPr>
            </w:pPr>
            <w:r>
              <w:rPr>
                <w:rFonts w:hint="eastAsia" w:ascii="宋体" w:hAnsi="宋体" w:eastAsia="宋体" w:cs="宋体"/>
                <w:sz w:val="24"/>
                <w:szCs w:val="24"/>
                <w:lang w:val="en-US"/>
              </w:rPr>
              <w:t>9、133*****685问南京商旅董事长、总经理沈颖：上半年公司核心产品的市场需求和价格走势整体表现如何，哪些业务板块为业绩增长贡献了主要力量呢？</w:t>
            </w:r>
          </w:p>
          <w:p w14:paraId="4D306924">
            <w:pPr>
              <w:spacing w:line="360" w:lineRule="auto"/>
              <w:rPr>
                <w:rFonts w:hint="eastAsia" w:ascii="宋体" w:hAnsi="宋体" w:eastAsia="宋体" w:cs="宋体"/>
                <w:sz w:val="24"/>
                <w:szCs w:val="24"/>
                <w:lang w:val="en-US"/>
              </w:rPr>
            </w:pPr>
            <w:r>
              <w:rPr>
                <w:rFonts w:hint="eastAsia" w:ascii="宋体" w:hAnsi="宋体" w:eastAsia="宋体" w:cs="宋体"/>
                <w:sz w:val="24"/>
                <w:szCs w:val="24"/>
                <w:lang w:val="en-US"/>
              </w:rPr>
              <w:t>董事长、总经理沈颖答:投资者，您好！2025年上半年，国内旅游市场仍然保持增长，但旅游消费渐趋理性、人均消费增速放缓。公司文旅板块核心子公司秦淮风光游船业务上半年实现营收9,380万元，较去年同期下降9.1%；子公司南旅海外上半年实现营收4,013万元，较去年同期增加27.8%，主要得益于成熟的团队运营经验及渠道优势。商贸板块核心子公司南商运营实现营收2,499万元，较去年同期下降53.13%，主要系本期受宏观经济环境以及消费市场疲软影响；子公司南京南纺上半年实现营收1.41亿元，较去年同期下降9.76%</w:t>
            </w:r>
            <w:r>
              <w:rPr>
                <w:rFonts w:hint="eastAsia" w:ascii="宋体" w:hAnsi="宋体" w:cs="宋体"/>
                <w:sz w:val="24"/>
                <w:szCs w:val="24"/>
                <w:lang w:val="en-US" w:eastAsia="zh-CN"/>
              </w:rPr>
              <w:t>，</w:t>
            </w:r>
            <w:r>
              <w:rPr>
                <w:rFonts w:hint="eastAsia" w:ascii="宋体" w:hAnsi="宋体" w:eastAsia="宋体" w:cs="宋体"/>
                <w:sz w:val="24"/>
                <w:szCs w:val="24"/>
                <w:lang w:val="en-US"/>
              </w:rPr>
              <w:t>主要因为进口和内销规模出现不同程度下降</w:t>
            </w:r>
            <w:r>
              <w:rPr>
                <w:rFonts w:hint="eastAsia" w:ascii="宋体" w:hAnsi="宋体" w:cs="宋体"/>
                <w:sz w:val="24"/>
                <w:szCs w:val="24"/>
                <w:lang w:val="en-US" w:eastAsia="zh-CN"/>
              </w:rPr>
              <w:t>；</w:t>
            </w:r>
            <w:r>
              <w:rPr>
                <w:rFonts w:hint="eastAsia" w:ascii="宋体" w:hAnsi="宋体" w:eastAsia="宋体" w:cs="宋体"/>
                <w:sz w:val="24"/>
                <w:szCs w:val="24"/>
                <w:lang w:val="en-US"/>
              </w:rPr>
              <w:t>子公司经纬电气上半年实现营收5,789万元，同比增加11.92%，主要得益于国内工程业务有所增加。</w:t>
            </w:r>
            <w:bookmarkStart w:id="0" w:name="_GoBack"/>
            <w:bookmarkEnd w:id="0"/>
          </w:p>
          <w:p w14:paraId="383A15C1">
            <w:pPr>
              <w:spacing w:line="360" w:lineRule="auto"/>
              <w:rPr>
                <w:rFonts w:hint="eastAsia" w:ascii="宋体" w:hAnsi="宋体" w:eastAsia="宋体" w:cs="宋体"/>
                <w:sz w:val="24"/>
                <w:szCs w:val="24"/>
                <w:lang w:val="en-US"/>
              </w:rPr>
            </w:pPr>
          </w:p>
          <w:p w14:paraId="7FF8644C">
            <w:pPr>
              <w:spacing w:line="360" w:lineRule="auto"/>
              <w:rPr>
                <w:rFonts w:hint="eastAsia" w:ascii="宋体" w:hAnsi="宋体" w:eastAsia="宋体" w:cs="宋体"/>
                <w:sz w:val="24"/>
                <w:szCs w:val="24"/>
              </w:rPr>
            </w:pPr>
            <w:r>
              <w:rPr>
                <w:rFonts w:hint="eastAsia" w:ascii="宋体" w:hAnsi="宋体" w:eastAsia="宋体" w:cs="宋体"/>
                <w:sz w:val="24"/>
                <w:szCs w:val="24"/>
                <w:lang w:val="en-US"/>
              </w:rPr>
              <w:t>10、133*****685问南京商旅董事长、总经理沈颖：请问公司2025年上半年营收情况如何？是否完成预期了呢?</w:t>
            </w:r>
          </w:p>
          <w:p w14:paraId="598BD172">
            <w:pPr>
              <w:spacing w:line="360" w:lineRule="auto"/>
              <w:rPr>
                <w:rFonts w:hint="eastAsia" w:ascii="宋体" w:hAnsi="宋体" w:eastAsia="宋体" w:cs="宋体"/>
                <w:sz w:val="24"/>
                <w:szCs w:val="24"/>
                <w:lang w:val="en-US"/>
              </w:rPr>
            </w:pPr>
            <w:r>
              <w:rPr>
                <w:rFonts w:hint="eastAsia" w:ascii="宋体" w:hAnsi="宋体" w:eastAsia="宋体" w:cs="宋体"/>
                <w:sz w:val="24"/>
                <w:szCs w:val="24"/>
                <w:lang w:val="en-US"/>
              </w:rPr>
              <w:t>董事长、总经理沈颖答:投资者,您好！上半年，公司实现营收3.60亿元，同比下降9.94%，主要系贸易、零售业务受市场环境变化等因素影响，出现不同程度下降，具体数据详见公司半年度报告。</w:t>
            </w:r>
          </w:p>
          <w:p w14:paraId="327B1DF5">
            <w:pPr>
              <w:pStyle w:val="7"/>
              <w:spacing w:line="460" w:lineRule="exact"/>
              <w:ind w:left="0" w:leftChars="0" w:firstLine="0" w:firstLineChars="0"/>
              <w:rPr>
                <w:rFonts w:hint="eastAsia" w:ascii="宋体" w:hAnsi="宋体"/>
                <w:sz w:val="24"/>
                <w:szCs w:val="24"/>
              </w:rPr>
            </w:pPr>
          </w:p>
        </w:tc>
      </w:tr>
    </w:tbl>
    <w:p w14:paraId="1E2ACE24">
      <w:pPr>
        <w:rPr>
          <w:rFonts w:hint="eastAsia"/>
        </w:rPr>
      </w:pPr>
    </w:p>
    <w:p w14:paraId="03D7B5EB"/>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BA3B1">
    <w:pPr>
      <w:pStyle w:val="2"/>
      <w:tabs>
        <w:tab w:val="clear" w:pos="4153"/>
      </w:tabs>
      <w:jc w:val="right"/>
    </w:pPr>
    <w:r>
      <w:rPr>
        <w:rFonts w:hint="eastAsia"/>
      </w:rPr>
      <w:t>南京商贸旅游股份有限公司投资者关系活动记录表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I3NTlhNGJhZTk1YmZkMTc2MTM0MTg2MGI3NTFmMTEifQ=="/>
  </w:docVars>
  <w:rsids>
    <w:rsidRoot w:val="00000000"/>
    <w:rsid w:val="03AE1FAD"/>
    <w:rsid w:val="1CB2496B"/>
    <w:rsid w:val="61B42C51"/>
    <w:rsid w:val="670E1BEF"/>
    <w:rsid w:val="6CD62F24"/>
    <w:rsid w:val="7AC548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
    <w:name w:val="Hyperlink"/>
    <w:basedOn w:val="5"/>
    <w:unhideWhenUsed/>
    <w:qFormat/>
    <w:uiPriority w:val="99"/>
    <w:rPr>
      <w:color w:val="0563C1"/>
      <w:u w:val="single"/>
    </w:rPr>
  </w:style>
  <w:style w:type="paragraph" w:customStyle="1" w:styleId="7">
    <w:name w:val="_Style 6"/>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1988</Words>
  <Characters>2203</Characters>
  <Lines>0</Lines>
  <Paragraphs>0</Paragraphs>
  <TotalTime>28</TotalTime>
  <ScaleCrop>false</ScaleCrop>
  <LinksUpToDate>false</LinksUpToDate>
  <CharactersWithSpaces>2234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2023-06-30T02:03:00Z</dcterms:created>
  <dc:creator>Administrator</dc:creator>
  <cp:lastModifiedBy>zy</cp:lastModifiedBy>
  <dcterms:modified xsi:type="dcterms:W3CDTF">2025-09-22T08:47:49Z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7CD2C59C4ED049E8A005BB8078892CBE_13</vt:lpwstr>
  </property>
  <property fmtid="{D5CDD505-2E9C-101B-9397-08002B2CF9AE}" pid="4" name="KSOTemplateDocerSaveRecord">
    <vt:lpwstr>eyJoZGlkIjoiMDk4NDlmZTRjMmU4OTlkOTM2MWRkMTk4NjI1NWI0NWUiLCJ1c2VySWQiOiIyNDYxNTQ0OTQifQ==</vt:lpwstr>
  </property>
</Properties>
</file>