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27" w:rsidRDefault="003A7027" w:rsidP="005F10E8">
      <w:pPr>
        <w:spacing w:beforeLines="50" w:afterLines="50" w:line="400" w:lineRule="exact"/>
        <w:jc w:val="center"/>
        <w:rPr>
          <w:rFonts w:ascii="黑体" w:eastAsia="黑体" w:hAnsi="黑体"/>
          <w:bCs/>
          <w:iCs/>
          <w:color w:val="000000"/>
          <w:sz w:val="32"/>
          <w:szCs w:val="32"/>
        </w:rPr>
      </w:pPr>
      <w:proofErr w:type="gramStart"/>
      <w:r w:rsidRPr="003A7027">
        <w:rPr>
          <w:rFonts w:ascii="黑体" w:eastAsia="黑体" w:hAnsi="黑体" w:hint="eastAsia"/>
          <w:bCs/>
          <w:iCs/>
          <w:color w:val="000000"/>
          <w:sz w:val="32"/>
          <w:szCs w:val="32"/>
        </w:rPr>
        <w:t>岳阳林纸</w:t>
      </w:r>
      <w:r>
        <w:rPr>
          <w:rFonts w:ascii="黑体" w:eastAsia="黑体" w:hAnsi="黑体" w:hint="eastAsia"/>
          <w:bCs/>
          <w:iCs/>
          <w:color w:val="000000"/>
          <w:sz w:val="32"/>
          <w:szCs w:val="32"/>
        </w:rPr>
        <w:t>参加</w:t>
      </w:r>
      <w:proofErr w:type="gramEnd"/>
      <w:r w:rsidRPr="003A7027">
        <w:rPr>
          <w:rFonts w:ascii="黑体" w:eastAsia="黑体" w:hAnsi="黑体" w:hint="eastAsia"/>
          <w:bCs/>
          <w:iCs/>
          <w:color w:val="000000"/>
          <w:sz w:val="32"/>
          <w:szCs w:val="32"/>
        </w:rPr>
        <w:t>2025年湖南辖区上市公司集体接待日</w:t>
      </w:r>
    </w:p>
    <w:p w:rsidR="00EC2E81" w:rsidRPr="003A7027" w:rsidRDefault="003A7027" w:rsidP="005F10E8">
      <w:pPr>
        <w:spacing w:beforeLines="50" w:afterLines="50" w:line="400" w:lineRule="exact"/>
        <w:jc w:val="center"/>
        <w:rPr>
          <w:rFonts w:ascii="黑体" w:eastAsia="黑体" w:hAnsi="黑体"/>
          <w:b/>
          <w:bCs/>
          <w:iCs/>
          <w:color w:val="000000"/>
          <w:sz w:val="32"/>
          <w:szCs w:val="32"/>
        </w:rPr>
      </w:pPr>
      <w:proofErr w:type="gramStart"/>
      <w:r w:rsidRPr="003A7027">
        <w:rPr>
          <w:rFonts w:ascii="黑体" w:eastAsia="黑体" w:hAnsi="黑体" w:hint="eastAsia"/>
          <w:bCs/>
          <w:iCs/>
          <w:color w:val="000000"/>
          <w:sz w:val="32"/>
          <w:szCs w:val="32"/>
        </w:rPr>
        <w:t>暨半年度</w:t>
      </w:r>
      <w:proofErr w:type="gramEnd"/>
      <w:r w:rsidRPr="003A7027">
        <w:rPr>
          <w:rFonts w:ascii="黑体" w:eastAsia="黑体" w:hAnsi="黑体" w:hint="eastAsia"/>
          <w:bCs/>
          <w:iCs/>
          <w:color w:val="000000"/>
          <w:sz w:val="32"/>
          <w:szCs w:val="32"/>
        </w:rPr>
        <w:t>业绩说明会召开情况</w:t>
      </w:r>
    </w:p>
    <w:p w:rsidR="00EC2E81" w:rsidRDefault="00A95D68">
      <w:pPr>
        <w:spacing w:line="400" w:lineRule="exact"/>
        <w:rPr>
          <w:bCs/>
          <w:iCs/>
          <w:color w:val="000000"/>
          <w:sz w:val="24"/>
        </w:rPr>
      </w:pPr>
      <w:r>
        <w:rPr>
          <w:rFonts w:ascii="宋体" w:hAnsi="宋体" w:hint="eastAsia"/>
          <w:bCs/>
          <w:iCs/>
          <w:color w:val="000000"/>
          <w:sz w:val="24"/>
        </w:rPr>
        <w:t xml:space="preserve">                                                     </w:t>
      </w:r>
    </w:p>
    <w:tbl>
      <w:tblPr>
        <w:tblW w:w="10317"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5"/>
        <w:gridCol w:w="8552"/>
      </w:tblGrid>
      <w:tr w:rsidR="00EC2E81" w:rsidRPr="00530663" w:rsidTr="006C21D0">
        <w:trPr>
          <w:jc w:val="center"/>
        </w:trPr>
        <w:tc>
          <w:tcPr>
            <w:tcW w:w="1765" w:type="dxa"/>
            <w:tcBorders>
              <w:top w:val="single" w:sz="4" w:space="0" w:color="auto"/>
              <w:left w:val="single" w:sz="4" w:space="0" w:color="auto"/>
              <w:bottom w:val="single" w:sz="4" w:space="0" w:color="auto"/>
              <w:right w:val="single" w:sz="4" w:space="0" w:color="auto"/>
            </w:tcBorders>
            <w:vAlign w:val="center"/>
          </w:tcPr>
          <w:p w:rsidR="00EC2E81" w:rsidRPr="00530663" w:rsidRDefault="00A95D68" w:rsidP="00530663">
            <w:pPr>
              <w:spacing w:line="420" w:lineRule="exact"/>
              <w:jc w:val="center"/>
              <w:rPr>
                <w:rFonts w:asciiTheme="minorEastAsia" w:eastAsiaTheme="minorEastAsia" w:hAnsiTheme="minorEastAsia"/>
                <w:bCs/>
                <w:iCs/>
                <w:color w:val="000000"/>
                <w:kern w:val="0"/>
                <w:sz w:val="24"/>
              </w:rPr>
            </w:pPr>
            <w:r w:rsidRPr="00530663">
              <w:rPr>
                <w:rFonts w:asciiTheme="minorEastAsia" w:eastAsiaTheme="minorEastAsia" w:hAnsiTheme="minorEastAsia"/>
                <w:bCs/>
                <w:iCs/>
                <w:color w:val="000000"/>
                <w:kern w:val="0"/>
                <w:sz w:val="24"/>
              </w:rPr>
              <w:t>时间</w:t>
            </w:r>
          </w:p>
        </w:tc>
        <w:tc>
          <w:tcPr>
            <w:tcW w:w="8552" w:type="dxa"/>
            <w:tcBorders>
              <w:top w:val="single" w:sz="4" w:space="0" w:color="auto"/>
              <w:left w:val="single" w:sz="4" w:space="0" w:color="auto"/>
              <w:bottom w:val="single" w:sz="4" w:space="0" w:color="auto"/>
              <w:right w:val="single" w:sz="4" w:space="0" w:color="auto"/>
            </w:tcBorders>
          </w:tcPr>
          <w:p w:rsidR="00EC2E81" w:rsidRPr="00530663" w:rsidRDefault="00A95D68">
            <w:pPr>
              <w:spacing w:line="420" w:lineRule="exact"/>
              <w:rPr>
                <w:rFonts w:asciiTheme="minorEastAsia" w:eastAsiaTheme="minorEastAsia" w:hAnsiTheme="minorEastAsia"/>
                <w:bCs/>
                <w:iCs/>
                <w:color w:val="000000"/>
                <w:sz w:val="24"/>
              </w:rPr>
            </w:pPr>
            <w:r w:rsidRPr="00530663">
              <w:rPr>
                <w:rFonts w:asciiTheme="minorEastAsia" w:eastAsiaTheme="minorEastAsia" w:hAnsiTheme="minorEastAsia"/>
                <w:bCs/>
                <w:iCs/>
                <w:color w:val="000000"/>
                <w:sz w:val="24"/>
              </w:rPr>
              <w:t>2025年9月19日(周五</w:t>
            </w:r>
            <w:r w:rsidR="00530663">
              <w:rPr>
                <w:rFonts w:asciiTheme="minorEastAsia" w:eastAsiaTheme="minorEastAsia" w:hAnsiTheme="minorEastAsia"/>
                <w:bCs/>
                <w:iCs/>
                <w:color w:val="000000"/>
                <w:sz w:val="24"/>
              </w:rPr>
              <w:t>)下14:30</w:t>
            </w:r>
            <w:r w:rsidR="00530663">
              <w:rPr>
                <w:rFonts w:asciiTheme="minorEastAsia" w:eastAsiaTheme="minorEastAsia" w:hAnsiTheme="minorEastAsia" w:hint="eastAsia"/>
                <w:bCs/>
                <w:iCs/>
                <w:color w:val="000000"/>
                <w:sz w:val="24"/>
              </w:rPr>
              <w:t>-</w:t>
            </w:r>
            <w:r w:rsidRPr="00530663">
              <w:rPr>
                <w:rFonts w:asciiTheme="minorEastAsia" w:eastAsiaTheme="minorEastAsia" w:hAnsiTheme="minorEastAsia"/>
                <w:bCs/>
                <w:iCs/>
                <w:color w:val="000000"/>
                <w:sz w:val="24"/>
              </w:rPr>
              <w:t>17:00</w:t>
            </w:r>
          </w:p>
        </w:tc>
      </w:tr>
      <w:tr w:rsidR="00EC2E81" w:rsidRPr="00530663" w:rsidTr="006C21D0">
        <w:trPr>
          <w:jc w:val="center"/>
        </w:trPr>
        <w:tc>
          <w:tcPr>
            <w:tcW w:w="1765" w:type="dxa"/>
            <w:tcBorders>
              <w:top w:val="single" w:sz="4" w:space="0" w:color="auto"/>
              <w:left w:val="single" w:sz="4" w:space="0" w:color="auto"/>
              <w:bottom w:val="single" w:sz="4" w:space="0" w:color="auto"/>
              <w:right w:val="single" w:sz="4" w:space="0" w:color="auto"/>
            </w:tcBorders>
            <w:vAlign w:val="center"/>
          </w:tcPr>
          <w:p w:rsidR="00EC2E81" w:rsidRPr="00530663" w:rsidRDefault="00A95D68" w:rsidP="00530663">
            <w:pPr>
              <w:spacing w:line="420" w:lineRule="exact"/>
              <w:jc w:val="center"/>
              <w:rPr>
                <w:rFonts w:asciiTheme="minorEastAsia" w:eastAsiaTheme="minorEastAsia" w:hAnsiTheme="minorEastAsia"/>
                <w:bCs/>
                <w:iCs/>
                <w:color w:val="000000"/>
                <w:kern w:val="0"/>
                <w:sz w:val="24"/>
              </w:rPr>
            </w:pPr>
            <w:r w:rsidRPr="00530663">
              <w:rPr>
                <w:rFonts w:asciiTheme="minorEastAsia" w:eastAsiaTheme="minorEastAsia" w:hAnsiTheme="minorEastAsia"/>
                <w:bCs/>
                <w:iCs/>
                <w:color w:val="000000"/>
                <w:kern w:val="0"/>
                <w:sz w:val="24"/>
              </w:rPr>
              <w:t>地点</w:t>
            </w:r>
          </w:p>
        </w:tc>
        <w:tc>
          <w:tcPr>
            <w:tcW w:w="8552" w:type="dxa"/>
            <w:tcBorders>
              <w:top w:val="single" w:sz="4" w:space="0" w:color="auto"/>
              <w:left w:val="single" w:sz="4" w:space="0" w:color="auto"/>
              <w:bottom w:val="single" w:sz="4" w:space="0" w:color="auto"/>
              <w:right w:val="single" w:sz="4" w:space="0" w:color="auto"/>
            </w:tcBorders>
          </w:tcPr>
          <w:p w:rsidR="00EC2E81" w:rsidRPr="00530663" w:rsidRDefault="00A95D68" w:rsidP="00D82623">
            <w:pPr>
              <w:spacing w:line="420" w:lineRule="exact"/>
              <w:rPr>
                <w:rFonts w:asciiTheme="minorEastAsia" w:eastAsiaTheme="minorEastAsia" w:hAnsiTheme="minorEastAsia"/>
                <w:bCs/>
                <w:iCs/>
                <w:color w:val="000000"/>
                <w:sz w:val="24"/>
              </w:rPr>
            </w:pPr>
            <w:r w:rsidRPr="00530663">
              <w:rPr>
                <w:rFonts w:asciiTheme="minorEastAsia" w:eastAsiaTheme="minorEastAsia" w:hAnsiTheme="minorEastAsia"/>
                <w:bCs/>
                <w:iCs/>
                <w:color w:val="000000"/>
                <w:sz w:val="24"/>
              </w:rPr>
              <w:t>公司通过</w:t>
            </w:r>
            <w:r w:rsidRPr="00530663">
              <w:rPr>
                <w:rFonts w:asciiTheme="minorEastAsia" w:eastAsiaTheme="minorEastAsia" w:hAnsiTheme="minorEastAsia" w:hint="eastAsia"/>
                <w:bCs/>
                <w:iCs/>
                <w:color w:val="000000"/>
                <w:sz w:val="24"/>
              </w:rPr>
              <w:t>全景网“</w:t>
            </w:r>
            <w:r w:rsidRPr="00530663">
              <w:rPr>
                <w:rFonts w:asciiTheme="minorEastAsia" w:eastAsiaTheme="minorEastAsia" w:hAnsiTheme="minorEastAsia"/>
                <w:bCs/>
                <w:iCs/>
                <w:color w:val="000000"/>
                <w:sz w:val="24"/>
              </w:rPr>
              <w:t>投资者关系互动平台</w:t>
            </w:r>
            <w:r w:rsidRPr="00530663">
              <w:rPr>
                <w:rFonts w:asciiTheme="minorEastAsia" w:eastAsiaTheme="minorEastAsia" w:hAnsiTheme="minorEastAsia" w:hint="eastAsia"/>
                <w:bCs/>
                <w:iCs/>
                <w:color w:val="000000"/>
                <w:sz w:val="24"/>
              </w:rPr>
              <w:t>”（http</w:t>
            </w:r>
            <w:r w:rsidRPr="00530663">
              <w:rPr>
                <w:rFonts w:asciiTheme="minorEastAsia" w:eastAsiaTheme="minorEastAsia" w:hAnsiTheme="minorEastAsia"/>
                <w:bCs/>
                <w:iCs/>
                <w:color w:val="000000"/>
                <w:sz w:val="24"/>
              </w:rPr>
              <w:t>s</w:t>
            </w:r>
            <w:r w:rsidRPr="00530663">
              <w:rPr>
                <w:rFonts w:asciiTheme="minorEastAsia" w:eastAsiaTheme="minorEastAsia" w:hAnsiTheme="minorEastAsia" w:hint="eastAsia"/>
                <w:bCs/>
                <w:iCs/>
                <w:color w:val="000000"/>
                <w:sz w:val="24"/>
              </w:rPr>
              <w:t>://ir</w:t>
            </w:r>
            <w:bookmarkStart w:id="0" w:name="_GoBack"/>
            <w:bookmarkEnd w:id="0"/>
            <w:r w:rsidRPr="00530663">
              <w:rPr>
                <w:rFonts w:asciiTheme="minorEastAsia" w:eastAsiaTheme="minorEastAsia" w:hAnsiTheme="minorEastAsia" w:hint="eastAsia"/>
                <w:bCs/>
                <w:iCs/>
                <w:color w:val="000000"/>
                <w:sz w:val="24"/>
              </w:rPr>
              <w:t>.p5w.net）采用网络远程的方式</w:t>
            </w:r>
            <w:r w:rsidR="00D82623" w:rsidRPr="00530663">
              <w:rPr>
                <w:rFonts w:asciiTheme="minorEastAsia" w:eastAsiaTheme="minorEastAsia" w:hAnsiTheme="minorEastAsia" w:hint="eastAsia"/>
                <w:bCs/>
                <w:iCs/>
                <w:color w:val="000000"/>
                <w:sz w:val="24"/>
              </w:rPr>
              <w:t>参加2025年湖南辖区上市公司集体接待日暨</w:t>
            </w:r>
            <w:r w:rsidRPr="00530663">
              <w:rPr>
                <w:rFonts w:asciiTheme="minorEastAsia" w:eastAsiaTheme="minorEastAsia" w:hAnsiTheme="minorEastAsia"/>
                <w:bCs/>
                <w:iCs/>
                <w:color w:val="000000"/>
                <w:sz w:val="24"/>
              </w:rPr>
              <w:t>召开</w:t>
            </w:r>
            <w:r w:rsidRPr="00530663">
              <w:rPr>
                <w:rFonts w:asciiTheme="minorEastAsia" w:eastAsiaTheme="minorEastAsia" w:hAnsiTheme="minorEastAsia" w:hint="eastAsia"/>
                <w:bCs/>
                <w:iCs/>
                <w:color w:val="000000"/>
                <w:sz w:val="24"/>
              </w:rPr>
              <w:t>业绩</w:t>
            </w:r>
            <w:r w:rsidRPr="00530663">
              <w:rPr>
                <w:rFonts w:asciiTheme="minorEastAsia" w:eastAsiaTheme="minorEastAsia" w:hAnsiTheme="minorEastAsia"/>
                <w:bCs/>
                <w:iCs/>
                <w:color w:val="000000"/>
                <w:sz w:val="24"/>
              </w:rPr>
              <w:t>说明会</w:t>
            </w:r>
          </w:p>
        </w:tc>
      </w:tr>
      <w:tr w:rsidR="00EC2E81" w:rsidRPr="00530663" w:rsidTr="006C21D0">
        <w:trPr>
          <w:jc w:val="center"/>
        </w:trPr>
        <w:tc>
          <w:tcPr>
            <w:tcW w:w="1765" w:type="dxa"/>
            <w:tcBorders>
              <w:top w:val="single" w:sz="4" w:space="0" w:color="auto"/>
              <w:left w:val="single" w:sz="4" w:space="0" w:color="auto"/>
              <w:bottom w:val="single" w:sz="4" w:space="0" w:color="auto"/>
              <w:right w:val="single" w:sz="4" w:space="0" w:color="auto"/>
            </w:tcBorders>
            <w:vAlign w:val="center"/>
          </w:tcPr>
          <w:p w:rsidR="00EC2E81" w:rsidRPr="00530663" w:rsidRDefault="00A95D68" w:rsidP="00530663">
            <w:pPr>
              <w:spacing w:line="420" w:lineRule="exact"/>
              <w:jc w:val="center"/>
              <w:rPr>
                <w:rFonts w:asciiTheme="minorEastAsia" w:eastAsiaTheme="minorEastAsia" w:hAnsiTheme="minorEastAsia"/>
                <w:bCs/>
                <w:iCs/>
                <w:color w:val="000000"/>
                <w:kern w:val="0"/>
                <w:sz w:val="24"/>
              </w:rPr>
            </w:pPr>
            <w:r w:rsidRPr="00530663">
              <w:rPr>
                <w:rFonts w:asciiTheme="minorEastAsia" w:eastAsiaTheme="minorEastAsia" w:hAnsiTheme="minorEastAsia"/>
                <w:bCs/>
                <w:iCs/>
                <w:color w:val="000000"/>
                <w:kern w:val="0"/>
                <w:sz w:val="24"/>
              </w:rPr>
              <w:t>公司接待人员</w:t>
            </w:r>
          </w:p>
        </w:tc>
        <w:tc>
          <w:tcPr>
            <w:tcW w:w="8552" w:type="dxa"/>
            <w:tcBorders>
              <w:top w:val="single" w:sz="4" w:space="0" w:color="auto"/>
              <w:left w:val="single" w:sz="4" w:space="0" w:color="auto"/>
              <w:bottom w:val="single" w:sz="4" w:space="0" w:color="auto"/>
              <w:right w:val="single" w:sz="4" w:space="0" w:color="auto"/>
            </w:tcBorders>
            <w:vAlign w:val="center"/>
          </w:tcPr>
          <w:p w:rsidR="00EC2E81" w:rsidRPr="00530663" w:rsidRDefault="00A95D68">
            <w:pPr>
              <w:spacing w:line="420" w:lineRule="exact"/>
              <w:rPr>
                <w:rFonts w:asciiTheme="minorEastAsia" w:eastAsiaTheme="minorEastAsia" w:hAnsiTheme="minorEastAsia"/>
                <w:bCs/>
                <w:sz w:val="24"/>
              </w:rPr>
            </w:pPr>
            <w:r w:rsidRPr="00530663">
              <w:rPr>
                <w:rFonts w:asciiTheme="minorEastAsia" w:eastAsiaTheme="minorEastAsia" w:hAnsiTheme="minorEastAsia"/>
                <w:bCs/>
                <w:sz w:val="24"/>
              </w:rPr>
              <w:t>副总经理、董事会秘书易兰</w:t>
            </w:r>
            <w:proofErr w:type="gramStart"/>
            <w:r w:rsidRPr="00530663">
              <w:rPr>
                <w:rFonts w:asciiTheme="minorEastAsia" w:eastAsiaTheme="minorEastAsia" w:hAnsiTheme="minorEastAsia"/>
                <w:bCs/>
                <w:sz w:val="24"/>
              </w:rPr>
              <w:t>锴</w:t>
            </w:r>
            <w:proofErr w:type="gramEnd"/>
            <w:r w:rsidR="00E13316">
              <w:rPr>
                <w:rFonts w:asciiTheme="minorEastAsia" w:eastAsiaTheme="minorEastAsia" w:hAnsiTheme="minorEastAsia"/>
                <w:bCs/>
                <w:sz w:val="24"/>
              </w:rPr>
              <w:t>，证券事务代表</w:t>
            </w:r>
            <w:r w:rsidRPr="00530663">
              <w:rPr>
                <w:rFonts w:asciiTheme="minorEastAsia" w:eastAsiaTheme="minorEastAsia" w:hAnsiTheme="minorEastAsia"/>
                <w:bCs/>
                <w:sz w:val="24"/>
              </w:rPr>
              <w:t>戴强</w:t>
            </w:r>
          </w:p>
        </w:tc>
      </w:tr>
      <w:tr w:rsidR="00EC2E81" w:rsidRPr="00530663" w:rsidTr="006C21D0">
        <w:trPr>
          <w:jc w:val="center"/>
        </w:trPr>
        <w:tc>
          <w:tcPr>
            <w:tcW w:w="1765" w:type="dxa"/>
            <w:tcBorders>
              <w:top w:val="single" w:sz="4" w:space="0" w:color="auto"/>
              <w:left w:val="single" w:sz="4" w:space="0" w:color="auto"/>
              <w:bottom w:val="single" w:sz="4" w:space="0" w:color="auto"/>
              <w:right w:val="single" w:sz="4" w:space="0" w:color="auto"/>
            </w:tcBorders>
            <w:vAlign w:val="center"/>
          </w:tcPr>
          <w:p w:rsidR="00EC2E81" w:rsidRPr="00530663" w:rsidRDefault="006C21D0" w:rsidP="00530663">
            <w:pPr>
              <w:spacing w:line="420" w:lineRule="exact"/>
              <w:jc w:val="center"/>
              <w:rPr>
                <w:rFonts w:asciiTheme="minorEastAsia" w:eastAsiaTheme="minorEastAsia" w:hAnsiTheme="minorEastAsia"/>
                <w:bCs/>
                <w:iCs/>
                <w:color w:val="000000"/>
                <w:sz w:val="24"/>
              </w:rPr>
            </w:pPr>
            <w:r>
              <w:rPr>
                <w:rFonts w:asciiTheme="minorEastAsia" w:eastAsiaTheme="minorEastAsia" w:hAnsiTheme="minorEastAsia"/>
                <w:bCs/>
                <w:iCs/>
                <w:color w:val="000000"/>
                <w:kern w:val="0"/>
                <w:sz w:val="24"/>
              </w:rPr>
              <w:t>投资者</w:t>
            </w:r>
            <w:r w:rsidR="00530663" w:rsidRPr="00530663">
              <w:rPr>
                <w:rFonts w:asciiTheme="minorEastAsia" w:eastAsiaTheme="minorEastAsia" w:hAnsiTheme="minorEastAsia"/>
                <w:bCs/>
                <w:iCs/>
                <w:color w:val="000000"/>
                <w:kern w:val="0"/>
                <w:sz w:val="24"/>
              </w:rPr>
              <w:t>问题及公司回复</w:t>
            </w:r>
          </w:p>
        </w:tc>
        <w:tc>
          <w:tcPr>
            <w:tcW w:w="8552" w:type="dxa"/>
            <w:tcBorders>
              <w:top w:val="single" w:sz="4" w:space="0" w:color="auto"/>
              <w:left w:val="single" w:sz="4" w:space="0" w:color="auto"/>
              <w:bottom w:val="single" w:sz="4" w:space="0" w:color="auto"/>
              <w:right w:val="single" w:sz="4" w:space="0" w:color="auto"/>
            </w:tcBorders>
          </w:tcPr>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1、新增产能何时能盈利？</w:t>
            </w:r>
          </w:p>
          <w:p w:rsidR="00EC2E81" w:rsidRPr="00530663" w:rsidRDefault="00D82623">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您好，感谢您对公司经营的关注，新增产能在较短时间内已顺利达产达标，目前正在加速达效中。谢谢！</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2、贵司生物质发电项目盈利情况稳定，有没有计划扩大生物质发电业务？</w:t>
            </w:r>
          </w:p>
          <w:p w:rsidR="00EC2E81" w:rsidRPr="00530663" w:rsidRDefault="00D82623">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您好！子公司</w:t>
            </w:r>
            <w:proofErr w:type="gramStart"/>
            <w:r w:rsidR="00A95D68" w:rsidRPr="00530663">
              <w:rPr>
                <w:rFonts w:asciiTheme="minorEastAsia" w:eastAsiaTheme="minorEastAsia" w:hAnsiTheme="minorEastAsia"/>
                <w:sz w:val="24"/>
                <w:szCs w:val="24"/>
              </w:rPr>
              <w:t>骏泰科技</w:t>
            </w:r>
            <w:proofErr w:type="gramEnd"/>
            <w:r w:rsidR="00A95D68" w:rsidRPr="00530663">
              <w:rPr>
                <w:rFonts w:asciiTheme="minorEastAsia" w:eastAsiaTheme="minorEastAsia" w:hAnsiTheme="minorEastAsia"/>
                <w:sz w:val="24"/>
                <w:szCs w:val="24"/>
              </w:rPr>
              <w:t>目前生物质发电项目收益符合预期，未来将根据公司实际发展及市场情况研讨规模调整。感谢您的关注。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3、</w:t>
            </w:r>
            <w:proofErr w:type="gramStart"/>
            <w:r w:rsidRPr="00530663">
              <w:rPr>
                <w:rFonts w:asciiTheme="minorEastAsia" w:eastAsiaTheme="minorEastAsia" w:hAnsiTheme="minorEastAsia"/>
                <w:b/>
                <w:sz w:val="24"/>
                <w:szCs w:val="24"/>
              </w:rPr>
              <w:t>中国诚通集团</w:t>
            </w:r>
            <w:proofErr w:type="gramEnd"/>
            <w:r w:rsidRPr="00530663">
              <w:rPr>
                <w:rFonts w:asciiTheme="minorEastAsia" w:eastAsiaTheme="minorEastAsia" w:hAnsiTheme="minorEastAsia"/>
                <w:b/>
                <w:sz w:val="24"/>
                <w:szCs w:val="24"/>
              </w:rPr>
              <w:t>作为实际控制人，对旗下造纸行业上市公司是否有整合计划？</w:t>
            </w:r>
            <w:proofErr w:type="gramStart"/>
            <w:r w:rsidRPr="00530663">
              <w:rPr>
                <w:rFonts w:asciiTheme="minorEastAsia" w:eastAsiaTheme="minorEastAsia" w:hAnsiTheme="minorEastAsia"/>
                <w:b/>
                <w:sz w:val="24"/>
                <w:szCs w:val="24"/>
              </w:rPr>
              <w:t>诚通对</w:t>
            </w:r>
            <w:proofErr w:type="gramEnd"/>
            <w:r w:rsidRPr="00530663">
              <w:rPr>
                <w:rFonts w:asciiTheme="minorEastAsia" w:eastAsiaTheme="minorEastAsia" w:hAnsiTheme="minorEastAsia"/>
                <w:b/>
                <w:sz w:val="24"/>
                <w:szCs w:val="24"/>
              </w:rPr>
              <w:t>贵司经营有何具体支持政策？贵司董事长离任，新任董事长何时上任？公司未来在林业</w:t>
            </w:r>
            <w:proofErr w:type="gramStart"/>
            <w:r w:rsidRPr="00530663">
              <w:rPr>
                <w:rFonts w:asciiTheme="minorEastAsia" w:eastAsiaTheme="minorEastAsia" w:hAnsiTheme="minorEastAsia"/>
                <w:b/>
                <w:sz w:val="24"/>
                <w:szCs w:val="24"/>
              </w:rPr>
              <w:t>碳汇领域</w:t>
            </w:r>
            <w:proofErr w:type="gramEnd"/>
            <w:r w:rsidRPr="00530663">
              <w:rPr>
                <w:rFonts w:asciiTheme="minorEastAsia" w:eastAsiaTheme="minorEastAsia" w:hAnsiTheme="minorEastAsia"/>
                <w:b/>
                <w:sz w:val="24"/>
                <w:szCs w:val="24"/>
              </w:rPr>
              <w:t>是否会持续投入，资金支持是否有保障，中国</w:t>
            </w:r>
            <w:proofErr w:type="gramStart"/>
            <w:r w:rsidRPr="00530663">
              <w:rPr>
                <w:rFonts w:asciiTheme="minorEastAsia" w:eastAsiaTheme="minorEastAsia" w:hAnsiTheme="minorEastAsia"/>
                <w:b/>
                <w:sz w:val="24"/>
                <w:szCs w:val="24"/>
              </w:rPr>
              <w:t>诚通如何</w:t>
            </w:r>
            <w:proofErr w:type="gramEnd"/>
            <w:r w:rsidRPr="00530663">
              <w:rPr>
                <w:rFonts w:asciiTheme="minorEastAsia" w:eastAsiaTheme="minorEastAsia" w:hAnsiTheme="minorEastAsia"/>
                <w:b/>
                <w:sz w:val="24"/>
                <w:szCs w:val="24"/>
              </w:rPr>
              <w:t>支持</w:t>
            </w:r>
            <w:proofErr w:type="gramStart"/>
            <w:r w:rsidRPr="00530663">
              <w:rPr>
                <w:rFonts w:asciiTheme="minorEastAsia" w:eastAsiaTheme="minorEastAsia" w:hAnsiTheme="minorEastAsia"/>
                <w:b/>
                <w:sz w:val="24"/>
                <w:szCs w:val="24"/>
              </w:rPr>
              <w:t>公司碳汇业务</w:t>
            </w:r>
            <w:proofErr w:type="gramEnd"/>
            <w:r w:rsidRPr="00530663">
              <w:rPr>
                <w:rFonts w:asciiTheme="minorEastAsia" w:eastAsiaTheme="minorEastAsia" w:hAnsiTheme="minorEastAsia"/>
                <w:b/>
                <w:sz w:val="24"/>
                <w:szCs w:val="24"/>
              </w:rPr>
              <w:t>？</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您好，涉及公司的相关重点计划、重要人事调整我们均会及时予以披露，敬请关注。</w:t>
            </w:r>
            <w:proofErr w:type="gramStart"/>
            <w:r w:rsidR="00A95D68" w:rsidRPr="00530663">
              <w:rPr>
                <w:rFonts w:asciiTheme="minorEastAsia" w:eastAsiaTheme="minorEastAsia" w:hAnsiTheme="minorEastAsia"/>
                <w:sz w:val="24"/>
                <w:szCs w:val="24"/>
              </w:rPr>
              <w:t>碳汇领域</w:t>
            </w:r>
            <w:proofErr w:type="gramEnd"/>
            <w:r w:rsidR="00A95D68" w:rsidRPr="00530663">
              <w:rPr>
                <w:rFonts w:asciiTheme="minorEastAsia" w:eastAsiaTheme="minorEastAsia" w:hAnsiTheme="minorEastAsia"/>
                <w:sz w:val="24"/>
                <w:szCs w:val="24"/>
              </w:rPr>
              <w:t>业务是公司重要的发展方向之一，一直得到</w:t>
            </w:r>
            <w:proofErr w:type="gramStart"/>
            <w:r w:rsidR="00A95D68" w:rsidRPr="00530663">
              <w:rPr>
                <w:rFonts w:asciiTheme="minorEastAsia" w:eastAsiaTheme="minorEastAsia" w:hAnsiTheme="minorEastAsia"/>
                <w:sz w:val="24"/>
                <w:szCs w:val="24"/>
              </w:rPr>
              <w:t>了诚通集团</w:t>
            </w:r>
            <w:proofErr w:type="gramEnd"/>
            <w:r w:rsidR="00A95D68" w:rsidRPr="00530663">
              <w:rPr>
                <w:rFonts w:asciiTheme="minorEastAsia" w:eastAsiaTheme="minorEastAsia" w:hAnsiTheme="minorEastAsia"/>
                <w:sz w:val="24"/>
                <w:szCs w:val="24"/>
              </w:rPr>
              <w:t>的大力支持，公司也将会持续投入，持续</w:t>
            </w:r>
            <w:proofErr w:type="gramStart"/>
            <w:r w:rsidR="00A95D68" w:rsidRPr="00530663">
              <w:rPr>
                <w:rFonts w:asciiTheme="minorEastAsia" w:eastAsiaTheme="minorEastAsia" w:hAnsiTheme="minorEastAsia"/>
                <w:sz w:val="24"/>
                <w:szCs w:val="24"/>
              </w:rPr>
              <w:t>开发碳汇资源</w:t>
            </w:r>
            <w:proofErr w:type="gramEnd"/>
            <w:r w:rsidR="00A95D68" w:rsidRPr="00530663">
              <w:rPr>
                <w:rFonts w:asciiTheme="minorEastAsia" w:eastAsiaTheme="minorEastAsia" w:hAnsiTheme="minorEastAsia"/>
                <w:sz w:val="24"/>
                <w:szCs w:val="24"/>
              </w:rPr>
              <w:t>，为远期业绩提供储备。谢谢您的关注。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4、请问公司审定阶段的4个</w:t>
            </w:r>
            <w:proofErr w:type="gramStart"/>
            <w:r w:rsidRPr="00530663">
              <w:rPr>
                <w:rFonts w:asciiTheme="minorEastAsia" w:eastAsiaTheme="minorEastAsia" w:hAnsiTheme="minorEastAsia"/>
                <w:b/>
                <w:sz w:val="24"/>
                <w:szCs w:val="24"/>
              </w:rPr>
              <w:t>林业碳汇</w:t>
            </w:r>
            <w:proofErr w:type="spellStart"/>
            <w:proofErr w:type="gramEnd"/>
            <w:r w:rsidRPr="00530663">
              <w:rPr>
                <w:rFonts w:asciiTheme="minorEastAsia" w:eastAsiaTheme="minorEastAsia" w:hAnsiTheme="minorEastAsia"/>
                <w:b/>
                <w:sz w:val="24"/>
                <w:szCs w:val="24"/>
              </w:rPr>
              <w:t>ccer</w:t>
            </w:r>
            <w:proofErr w:type="spellEnd"/>
            <w:r w:rsidRPr="00530663">
              <w:rPr>
                <w:rFonts w:asciiTheme="minorEastAsia" w:eastAsiaTheme="minorEastAsia" w:hAnsiTheme="minorEastAsia"/>
                <w:b/>
                <w:sz w:val="24"/>
                <w:szCs w:val="24"/>
              </w:rPr>
              <w:t>项目，目前状况和公司具体的推进情况。以及何时会有其他项目提交公示和审定。</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您好，审定阶段的4个</w:t>
            </w:r>
            <w:proofErr w:type="gramStart"/>
            <w:r w:rsidR="00A95D68" w:rsidRPr="00530663">
              <w:rPr>
                <w:rFonts w:asciiTheme="minorEastAsia" w:eastAsiaTheme="minorEastAsia" w:hAnsiTheme="minorEastAsia"/>
                <w:sz w:val="24"/>
                <w:szCs w:val="24"/>
              </w:rPr>
              <w:t>林业碳汇</w:t>
            </w:r>
            <w:proofErr w:type="gramEnd"/>
            <w:r w:rsidR="00A95D68" w:rsidRPr="00530663">
              <w:rPr>
                <w:rFonts w:asciiTheme="minorEastAsia" w:eastAsiaTheme="minorEastAsia" w:hAnsiTheme="minorEastAsia"/>
                <w:sz w:val="24"/>
                <w:szCs w:val="24"/>
              </w:rPr>
              <w:t>CCER项目，目前推进情况如下：湖北五峰县造林</w:t>
            </w:r>
            <w:proofErr w:type="gramStart"/>
            <w:r w:rsidR="00A95D68" w:rsidRPr="00530663">
              <w:rPr>
                <w:rFonts w:asciiTheme="minorEastAsia" w:eastAsiaTheme="minorEastAsia" w:hAnsiTheme="minorEastAsia"/>
                <w:sz w:val="24"/>
                <w:szCs w:val="24"/>
              </w:rPr>
              <w:t>碳汇项目</w:t>
            </w:r>
            <w:proofErr w:type="gramEnd"/>
            <w:r w:rsidR="00A95D68" w:rsidRPr="00530663">
              <w:rPr>
                <w:rFonts w:asciiTheme="minorEastAsia" w:eastAsiaTheme="minorEastAsia" w:hAnsiTheme="minorEastAsia"/>
                <w:sz w:val="24"/>
                <w:szCs w:val="24"/>
              </w:rPr>
              <w:t>已进入登记阶段；湖南零陵区、贵州江口县、江西南康区3个造林</w:t>
            </w:r>
            <w:proofErr w:type="gramStart"/>
            <w:r w:rsidR="00A95D68" w:rsidRPr="00530663">
              <w:rPr>
                <w:rFonts w:asciiTheme="minorEastAsia" w:eastAsiaTheme="minorEastAsia" w:hAnsiTheme="minorEastAsia"/>
                <w:sz w:val="24"/>
                <w:szCs w:val="24"/>
              </w:rPr>
              <w:t>碳汇项目</w:t>
            </w:r>
            <w:proofErr w:type="gramEnd"/>
            <w:r w:rsidR="00A95D68" w:rsidRPr="00530663">
              <w:rPr>
                <w:rFonts w:asciiTheme="minorEastAsia" w:eastAsiaTheme="minorEastAsia" w:hAnsiTheme="minorEastAsia"/>
                <w:sz w:val="24"/>
                <w:szCs w:val="24"/>
              </w:rPr>
              <w:t>均已完成审定，各项目均按流程正常推进。公司持续开发</w:t>
            </w:r>
            <w:proofErr w:type="gramStart"/>
            <w:r w:rsidR="00A95D68" w:rsidRPr="00530663">
              <w:rPr>
                <w:rFonts w:asciiTheme="minorEastAsia" w:eastAsiaTheme="minorEastAsia" w:hAnsiTheme="minorEastAsia"/>
                <w:sz w:val="24"/>
                <w:szCs w:val="24"/>
              </w:rPr>
              <w:t>林业碳汇项目</w:t>
            </w:r>
            <w:proofErr w:type="gramEnd"/>
            <w:r w:rsidR="00A95D68" w:rsidRPr="00530663">
              <w:rPr>
                <w:rFonts w:asciiTheme="minorEastAsia" w:eastAsiaTheme="minorEastAsia" w:hAnsiTheme="minorEastAsia"/>
                <w:sz w:val="24"/>
                <w:szCs w:val="24"/>
              </w:rPr>
              <w:t>，积极推动符合条件的项目提交公示与审定。后续如有其他项目的公示和审定，您可在全国温室气体自愿减</w:t>
            </w:r>
            <w:proofErr w:type="gramStart"/>
            <w:r w:rsidR="00A95D68" w:rsidRPr="00530663">
              <w:rPr>
                <w:rFonts w:asciiTheme="minorEastAsia" w:eastAsiaTheme="minorEastAsia" w:hAnsiTheme="minorEastAsia"/>
                <w:sz w:val="24"/>
                <w:szCs w:val="24"/>
              </w:rPr>
              <w:t>排注册</w:t>
            </w:r>
            <w:proofErr w:type="gramEnd"/>
            <w:r w:rsidR="00A95D68" w:rsidRPr="00530663">
              <w:rPr>
                <w:rFonts w:asciiTheme="minorEastAsia" w:eastAsiaTheme="minorEastAsia" w:hAnsiTheme="minorEastAsia"/>
                <w:sz w:val="24"/>
                <w:szCs w:val="24"/>
              </w:rPr>
              <w:t>登记系统及信息平台中看到。感谢您的关注。</w:t>
            </w:r>
          </w:p>
          <w:p w:rsidR="005F10E8" w:rsidRPr="00530663" w:rsidRDefault="005F10E8" w:rsidP="005F10E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lastRenderedPageBreak/>
              <w:t>5、纸周期是否已经反转？利润是否已经有改善？</w:t>
            </w:r>
          </w:p>
          <w:p w:rsidR="00EC2E81" w:rsidRPr="00530663" w:rsidRDefault="005F10E8" w:rsidP="005F10E8">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您好，今年文化纸市场供应仍存增量预期，市场供需矛盾仍存，或制约纸价走势。公司2025年上半年同比扭亏为盈，将持续在“浆纸+生态”双轮驱动发展战略的基础上，孵化培育战略性新兴产业，打造生物基特种纤维新材料基地，</w:t>
            </w:r>
            <w:proofErr w:type="gramStart"/>
            <w:r w:rsidRPr="00530663">
              <w:rPr>
                <w:rFonts w:asciiTheme="minorEastAsia" w:eastAsiaTheme="minorEastAsia" w:hAnsiTheme="minorEastAsia"/>
                <w:sz w:val="24"/>
                <w:szCs w:val="24"/>
              </w:rPr>
              <w:t>拓展碳汇等</w:t>
            </w:r>
            <w:proofErr w:type="gramEnd"/>
            <w:r w:rsidRPr="00530663">
              <w:rPr>
                <w:rFonts w:asciiTheme="minorEastAsia" w:eastAsiaTheme="minorEastAsia" w:hAnsiTheme="minorEastAsia"/>
                <w:sz w:val="24"/>
                <w:szCs w:val="24"/>
              </w:rPr>
              <w:t>新兴业务，打造第二增长曲线。感谢您的关注。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6、据传公司参与雅江水</w:t>
            </w:r>
            <w:proofErr w:type="gramStart"/>
            <w:r w:rsidRPr="00530663">
              <w:rPr>
                <w:rFonts w:asciiTheme="minorEastAsia" w:eastAsiaTheme="minorEastAsia" w:hAnsiTheme="minorEastAsia"/>
                <w:b/>
                <w:sz w:val="24"/>
                <w:szCs w:val="24"/>
              </w:rPr>
              <w:t>电站碳汇是否</w:t>
            </w:r>
            <w:proofErr w:type="gramEnd"/>
            <w:r w:rsidRPr="00530663">
              <w:rPr>
                <w:rFonts w:asciiTheme="minorEastAsia" w:eastAsiaTheme="minorEastAsia" w:hAnsiTheme="minorEastAsia"/>
                <w:b/>
                <w:sz w:val="24"/>
                <w:szCs w:val="24"/>
              </w:rPr>
              <w:t>属实</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您好，公司始终积极</w:t>
            </w:r>
            <w:proofErr w:type="gramStart"/>
            <w:r w:rsidR="00A95D68" w:rsidRPr="00530663">
              <w:rPr>
                <w:rFonts w:asciiTheme="minorEastAsia" w:eastAsiaTheme="minorEastAsia" w:hAnsiTheme="minorEastAsia"/>
                <w:sz w:val="24"/>
                <w:szCs w:val="24"/>
              </w:rPr>
              <w:t>拓展碳汇业务</w:t>
            </w:r>
            <w:proofErr w:type="gramEnd"/>
            <w:r w:rsidR="00A95D68" w:rsidRPr="00530663">
              <w:rPr>
                <w:rFonts w:asciiTheme="minorEastAsia" w:eastAsiaTheme="minorEastAsia" w:hAnsiTheme="minorEastAsia"/>
                <w:sz w:val="24"/>
                <w:szCs w:val="24"/>
              </w:rPr>
              <w:t>合作，如有相关合作情况将会及时通过指定信息披露媒体及时公告。请您关注公司官方发布的信息，谢谢！</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7、公司是否和</w:t>
            </w:r>
            <w:proofErr w:type="gramStart"/>
            <w:r w:rsidRPr="00530663">
              <w:rPr>
                <w:rFonts w:asciiTheme="minorEastAsia" w:eastAsiaTheme="minorEastAsia" w:hAnsiTheme="minorEastAsia"/>
                <w:b/>
                <w:sz w:val="24"/>
                <w:szCs w:val="24"/>
              </w:rPr>
              <w:t>雅江水</w:t>
            </w:r>
            <w:proofErr w:type="gramEnd"/>
            <w:r w:rsidRPr="00530663">
              <w:rPr>
                <w:rFonts w:asciiTheme="minorEastAsia" w:eastAsiaTheme="minorEastAsia" w:hAnsiTheme="minorEastAsia"/>
                <w:b/>
                <w:sz w:val="24"/>
                <w:szCs w:val="24"/>
              </w:rPr>
              <w:t>电站签订碳汇合作协议</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您好，公司始终积极</w:t>
            </w:r>
            <w:proofErr w:type="gramStart"/>
            <w:r w:rsidR="00A95D68" w:rsidRPr="00530663">
              <w:rPr>
                <w:rFonts w:asciiTheme="minorEastAsia" w:eastAsiaTheme="minorEastAsia" w:hAnsiTheme="minorEastAsia"/>
                <w:sz w:val="24"/>
                <w:szCs w:val="24"/>
              </w:rPr>
              <w:t>拓展碳汇业务</w:t>
            </w:r>
            <w:proofErr w:type="gramEnd"/>
            <w:r w:rsidR="00A95D68" w:rsidRPr="00530663">
              <w:rPr>
                <w:rFonts w:asciiTheme="minorEastAsia" w:eastAsiaTheme="minorEastAsia" w:hAnsiTheme="minorEastAsia"/>
                <w:sz w:val="24"/>
                <w:szCs w:val="24"/>
              </w:rPr>
              <w:t>合作，如有相关合作情况将会及时通过指定信息披露媒体及时公告。请您关注公司官方发布的信息，谢谢！</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8、</w:t>
            </w:r>
            <w:proofErr w:type="gramStart"/>
            <w:r w:rsidRPr="00530663">
              <w:rPr>
                <w:rFonts w:asciiTheme="minorEastAsia" w:eastAsiaTheme="minorEastAsia" w:hAnsiTheme="minorEastAsia"/>
                <w:b/>
                <w:sz w:val="24"/>
                <w:szCs w:val="24"/>
              </w:rPr>
              <w:t>骏泰科技年</w:t>
            </w:r>
            <w:proofErr w:type="gramEnd"/>
            <w:r w:rsidRPr="00530663">
              <w:rPr>
                <w:rFonts w:asciiTheme="minorEastAsia" w:eastAsiaTheme="minorEastAsia" w:hAnsiTheme="minorEastAsia"/>
                <w:b/>
                <w:sz w:val="24"/>
                <w:szCs w:val="24"/>
              </w:rPr>
              <w:t>利润已经超过5亿，算PE20倍的话，单独上市估值应该都超过百亿了，</w:t>
            </w:r>
            <w:proofErr w:type="gramStart"/>
            <w:r w:rsidRPr="00530663">
              <w:rPr>
                <w:rFonts w:asciiTheme="minorEastAsia" w:eastAsiaTheme="minorEastAsia" w:hAnsiTheme="minorEastAsia"/>
                <w:b/>
                <w:sz w:val="24"/>
                <w:szCs w:val="24"/>
              </w:rPr>
              <w:t>为何公司</w:t>
            </w:r>
            <w:proofErr w:type="gramEnd"/>
            <w:r w:rsidRPr="00530663">
              <w:rPr>
                <w:rFonts w:asciiTheme="minorEastAsia" w:eastAsiaTheme="minorEastAsia" w:hAnsiTheme="minorEastAsia"/>
                <w:b/>
                <w:sz w:val="24"/>
                <w:szCs w:val="24"/>
              </w:rPr>
              <w:t>整体估值还只有80多亿？公司在市值管理方面有做哪些努力？</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您好！公司贯彻新发展理念，构建新发展格局，坚持高质量发展目标。一是夯实基本面，2024年末在推进年产45万吨文化纸项目的同时，收购</w:t>
            </w:r>
            <w:proofErr w:type="gramStart"/>
            <w:r w:rsidR="00A95D68" w:rsidRPr="00530663">
              <w:rPr>
                <w:rFonts w:asciiTheme="minorEastAsia" w:eastAsiaTheme="minorEastAsia" w:hAnsiTheme="minorEastAsia"/>
                <w:sz w:val="24"/>
                <w:szCs w:val="24"/>
              </w:rPr>
              <w:t>骏泰科技</w:t>
            </w:r>
            <w:proofErr w:type="gramEnd"/>
            <w:r w:rsidR="00A95D68" w:rsidRPr="00530663">
              <w:rPr>
                <w:rFonts w:asciiTheme="minorEastAsia" w:eastAsiaTheme="minorEastAsia" w:hAnsiTheme="minorEastAsia"/>
                <w:sz w:val="24"/>
                <w:szCs w:val="24"/>
              </w:rPr>
              <w:t>100%股权，在“浆纸+生态”双轮驱动发展战略的基础上，聚焦生态产品价值实现，2025上半年扭亏为盈，2025年9月公司成为上海期货交易所胶版印刷纸期货首批交割厂库，“岳阳楼”牌胶版印刷纸为首批可交割商品。二是实施股份回购，2024年7月完成股票回购注销1亿元；三是优化股东回报，制定三年回报规划，2025年6月实施2024年度现金分红5297万元；四是</w:t>
            </w:r>
            <w:proofErr w:type="gramStart"/>
            <w:r w:rsidR="00A95D68" w:rsidRPr="00530663">
              <w:rPr>
                <w:rFonts w:asciiTheme="minorEastAsia" w:eastAsiaTheme="minorEastAsia" w:hAnsiTheme="minorEastAsia"/>
                <w:sz w:val="24"/>
                <w:szCs w:val="24"/>
              </w:rPr>
              <w:t>拓展碳汇等</w:t>
            </w:r>
            <w:proofErr w:type="gramEnd"/>
            <w:r w:rsidR="00A95D68" w:rsidRPr="00530663">
              <w:rPr>
                <w:rFonts w:asciiTheme="minorEastAsia" w:eastAsiaTheme="minorEastAsia" w:hAnsiTheme="minorEastAsia"/>
                <w:sz w:val="24"/>
                <w:szCs w:val="24"/>
              </w:rPr>
              <w:t>新兴业务，已签约</w:t>
            </w:r>
            <w:proofErr w:type="gramStart"/>
            <w:r w:rsidR="00A95D68" w:rsidRPr="00530663">
              <w:rPr>
                <w:rFonts w:asciiTheme="minorEastAsia" w:eastAsiaTheme="minorEastAsia" w:hAnsiTheme="minorEastAsia"/>
                <w:sz w:val="24"/>
                <w:szCs w:val="24"/>
              </w:rPr>
              <w:t>林业碳汇超</w:t>
            </w:r>
            <w:proofErr w:type="gramEnd"/>
            <w:r w:rsidR="00A95D68" w:rsidRPr="00530663">
              <w:rPr>
                <w:rFonts w:asciiTheme="minorEastAsia" w:eastAsiaTheme="minorEastAsia" w:hAnsiTheme="minorEastAsia"/>
                <w:sz w:val="24"/>
                <w:szCs w:val="24"/>
              </w:rPr>
              <w:t>8000万亩。五是强化投关，继续采取开放多元化模式，通过高质量信披、常态化召开业绩说明会、路演</w:t>
            </w:r>
            <w:proofErr w:type="gramStart"/>
            <w:r w:rsidR="00A95D68" w:rsidRPr="00530663">
              <w:rPr>
                <w:rFonts w:asciiTheme="minorEastAsia" w:eastAsiaTheme="minorEastAsia" w:hAnsiTheme="minorEastAsia"/>
                <w:sz w:val="24"/>
                <w:szCs w:val="24"/>
              </w:rPr>
              <w:t>与反路演</w:t>
            </w:r>
            <w:proofErr w:type="gramEnd"/>
            <w:r w:rsidR="00A95D68" w:rsidRPr="00530663">
              <w:rPr>
                <w:rFonts w:asciiTheme="minorEastAsia" w:eastAsiaTheme="minorEastAsia" w:hAnsiTheme="minorEastAsia"/>
                <w:sz w:val="24"/>
                <w:szCs w:val="24"/>
              </w:rPr>
              <w:t>、证券媒体推介、电话会议、投资者现场调研接待、上证E互动等方式，积极开展投资者关系管理，规范引导投资者判定公司价值，提升投资者对公司的了解和认同度。</w:t>
            </w:r>
            <w:r w:rsidR="00A95D68" w:rsidRPr="00530663">
              <w:rPr>
                <w:rFonts w:asciiTheme="minorEastAsia" w:eastAsiaTheme="minorEastAsia" w:hAnsiTheme="minorEastAsia"/>
                <w:sz w:val="24"/>
                <w:szCs w:val="24"/>
              </w:rPr>
              <w:br/>
            </w:r>
            <w:r w:rsidRPr="00530663">
              <w:rPr>
                <w:rFonts w:asciiTheme="minorEastAsia" w:eastAsiaTheme="minorEastAsia" w:hAnsiTheme="minorEastAsia" w:hint="eastAsia"/>
                <w:sz w:val="24"/>
                <w:szCs w:val="24"/>
              </w:rPr>
              <w:t xml:space="preserve">    </w:t>
            </w:r>
            <w:r w:rsidR="00A95D68" w:rsidRPr="00530663">
              <w:rPr>
                <w:rFonts w:asciiTheme="minorEastAsia" w:eastAsiaTheme="minorEastAsia" w:hAnsiTheme="minorEastAsia"/>
                <w:sz w:val="24"/>
                <w:szCs w:val="24"/>
              </w:rPr>
              <w:t>公司实际</w:t>
            </w:r>
            <w:proofErr w:type="gramStart"/>
            <w:r w:rsidR="00A95D68" w:rsidRPr="00530663">
              <w:rPr>
                <w:rFonts w:asciiTheme="minorEastAsia" w:eastAsiaTheme="minorEastAsia" w:hAnsiTheme="minorEastAsia"/>
                <w:sz w:val="24"/>
                <w:szCs w:val="24"/>
              </w:rPr>
              <w:t>市值受</w:t>
            </w:r>
            <w:proofErr w:type="gramEnd"/>
            <w:r w:rsidR="00A95D68" w:rsidRPr="00530663">
              <w:rPr>
                <w:rFonts w:asciiTheme="minorEastAsia" w:eastAsiaTheme="minorEastAsia" w:hAnsiTheme="minorEastAsia"/>
                <w:sz w:val="24"/>
                <w:szCs w:val="24"/>
              </w:rPr>
              <w:t>宏观经济、资本市场、行业发展等多种因素的综合影响，与估值模式会存在差异，需理性看待。公司将持续做好生产经营工作，推进战略发展，保持与资本市场的良好沟通与互动，以良好的业绩和诚意回报用户和股东。谢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9、</w:t>
            </w:r>
            <w:proofErr w:type="gramStart"/>
            <w:r w:rsidRPr="00530663">
              <w:rPr>
                <w:rFonts w:asciiTheme="minorEastAsia" w:eastAsiaTheme="minorEastAsia" w:hAnsiTheme="minorEastAsia"/>
                <w:b/>
                <w:sz w:val="24"/>
                <w:szCs w:val="24"/>
              </w:rPr>
              <w:t>岳阳林</w:t>
            </w:r>
            <w:proofErr w:type="gramEnd"/>
            <w:r w:rsidRPr="00530663">
              <w:rPr>
                <w:rFonts w:asciiTheme="minorEastAsia" w:eastAsiaTheme="minorEastAsia" w:hAnsiTheme="minorEastAsia"/>
                <w:b/>
                <w:sz w:val="24"/>
                <w:szCs w:val="24"/>
              </w:rPr>
              <w:t>纸2025年中报披露，上半年中标8个，完成林业碳汇合同签订合</w:t>
            </w:r>
            <w:r w:rsidRPr="00530663">
              <w:rPr>
                <w:rFonts w:asciiTheme="minorEastAsia" w:eastAsiaTheme="minorEastAsia" w:hAnsiTheme="minorEastAsia"/>
                <w:b/>
                <w:sz w:val="24"/>
                <w:szCs w:val="24"/>
              </w:rPr>
              <w:lastRenderedPageBreak/>
              <w:t>同面积1111万亩，累计已经完成项目储备8246.79万亩，中标待签约面积900万亩，加上新疆塔城一亿多亩林草和耕地面积，适配不同的方法</w:t>
            </w:r>
            <w:proofErr w:type="gramStart"/>
            <w:r w:rsidRPr="00530663">
              <w:rPr>
                <w:rFonts w:asciiTheme="minorEastAsia" w:eastAsiaTheme="minorEastAsia" w:hAnsiTheme="minorEastAsia"/>
                <w:b/>
                <w:sz w:val="24"/>
                <w:szCs w:val="24"/>
              </w:rPr>
              <w:t>学成功</w:t>
            </w:r>
            <w:proofErr w:type="gramEnd"/>
            <w:r w:rsidRPr="00530663">
              <w:rPr>
                <w:rFonts w:asciiTheme="minorEastAsia" w:eastAsiaTheme="minorEastAsia" w:hAnsiTheme="minorEastAsia"/>
                <w:b/>
                <w:sz w:val="24"/>
                <w:szCs w:val="24"/>
              </w:rPr>
              <w:t>开发，每年可产生多少</w:t>
            </w:r>
            <w:proofErr w:type="gramStart"/>
            <w:r w:rsidRPr="00530663">
              <w:rPr>
                <w:rFonts w:asciiTheme="minorEastAsia" w:eastAsiaTheme="minorEastAsia" w:hAnsiTheme="minorEastAsia"/>
                <w:b/>
                <w:sz w:val="24"/>
                <w:szCs w:val="24"/>
              </w:rPr>
              <w:t>碳汇量</w:t>
            </w:r>
            <w:proofErr w:type="gramEnd"/>
            <w:r w:rsidRPr="00530663">
              <w:rPr>
                <w:rFonts w:asciiTheme="minorEastAsia" w:eastAsiaTheme="minorEastAsia" w:hAnsiTheme="minorEastAsia"/>
                <w:b/>
                <w:sz w:val="24"/>
                <w:szCs w:val="24"/>
              </w:rPr>
              <w:t>？</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您好，因部分方法学暂未发布，以及</w:t>
            </w:r>
            <w:proofErr w:type="gramStart"/>
            <w:r w:rsidR="00A95D68" w:rsidRPr="00530663">
              <w:rPr>
                <w:rFonts w:asciiTheme="minorEastAsia" w:eastAsiaTheme="minorEastAsia" w:hAnsiTheme="minorEastAsia"/>
                <w:sz w:val="24"/>
                <w:szCs w:val="24"/>
              </w:rPr>
              <w:t>碳汇开发</w:t>
            </w:r>
            <w:proofErr w:type="gramEnd"/>
            <w:r w:rsidR="00A95D68" w:rsidRPr="00530663">
              <w:rPr>
                <w:rFonts w:asciiTheme="minorEastAsia" w:eastAsiaTheme="minorEastAsia" w:hAnsiTheme="minorEastAsia"/>
                <w:sz w:val="24"/>
                <w:szCs w:val="24"/>
              </w:rPr>
              <w:t>量需以有权机构的审定与核证为准，暂无法准确预计。感谢您的关注。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10、现阶段CCER只有漠河林业局一个林业</w:t>
            </w:r>
            <w:proofErr w:type="gramStart"/>
            <w:r w:rsidRPr="00530663">
              <w:rPr>
                <w:rFonts w:asciiTheme="minorEastAsia" w:eastAsiaTheme="minorEastAsia" w:hAnsiTheme="minorEastAsia"/>
                <w:b/>
                <w:sz w:val="24"/>
                <w:szCs w:val="24"/>
              </w:rPr>
              <w:t>碳汇项目</w:t>
            </w:r>
            <w:proofErr w:type="gramEnd"/>
            <w:r w:rsidRPr="00530663">
              <w:rPr>
                <w:rFonts w:asciiTheme="minorEastAsia" w:eastAsiaTheme="minorEastAsia" w:hAnsiTheme="minorEastAsia"/>
                <w:b/>
                <w:sz w:val="24"/>
                <w:szCs w:val="24"/>
              </w:rPr>
              <w:t>成功登记，其他几个登记项目又在重新登记，贵司的四个</w:t>
            </w:r>
            <w:proofErr w:type="gramStart"/>
            <w:r w:rsidRPr="00530663">
              <w:rPr>
                <w:rFonts w:asciiTheme="minorEastAsia" w:eastAsiaTheme="minorEastAsia" w:hAnsiTheme="minorEastAsia"/>
                <w:b/>
                <w:sz w:val="24"/>
                <w:szCs w:val="24"/>
              </w:rPr>
              <w:t>碳汇项目</w:t>
            </w:r>
            <w:proofErr w:type="gramEnd"/>
            <w:r w:rsidRPr="00530663">
              <w:rPr>
                <w:rFonts w:asciiTheme="minorEastAsia" w:eastAsiaTheme="minorEastAsia" w:hAnsiTheme="minorEastAsia"/>
                <w:b/>
                <w:sz w:val="24"/>
                <w:szCs w:val="24"/>
              </w:rPr>
              <w:t>能否顺利登记？造林</w:t>
            </w:r>
            <w:proofErr w:type="gramStart"/>
            <w:r w:rsidRPr="00530663">
              <w:rPr>
                <w:rFonts w:asciiTheme="minorEastAsia" w:eastAsiaTheme="minorEastAsia" w:hAnsiTheme="minorEastAsia"/>
                <w:b/>
                <w:sz w:val="24"/>
                <w:szCs w:val="24"/>
              </w:rPr>
              <w:t>碳汇项目</w:t>
            </w:r>
            <w:proofErr w:type="gramEnd"/>
            <w:r w:rsidRPr="00530663">
              <w:rPr>
                <w:rFonts w:asciiTheme="minorEastAsia" w:eastAsiaTheme="minorEastAsia" w:hAnsiTheme="minorEastAsia"/>
                <w:b/>
                <w:sz w:val="24"/>
                <w:szCs w:val="24"/>
              </w:rPr>
              <w:t>开发困难，森林经营</w:t>
            </w:r>
            <w:proofErr w:type="gramStart"/>
            <w:r w:rsidRPr="00530663">
              <w:rPr>
                <w:rFonts w:asciiTheme="minorEastAsia" w:eastAsiaTheme="minorEastAsia" w:hAnsiTheme="minorEastAsia"/>
                <w:b/>
                <w:sz w:val="24"/>
                <w:szCs w:val="24"/>
              </w:rPr>
              <w:t>碳汇方法</w:t>
            </w:r>
            <w:proofErr w:type="gramEnd"/>
            <w:r w:rsidRPr="00530663">
              <w:rPr>
                <w:rFonts w:asciiTheme="minorEastAsia" w:eastAsiaTheme="minorEastAsia" w:hAnsiTheme="minorEastAsia"/>
                <w:b/>
                <w:sz w:val="24"/>
                <w:szCs w:val="24"/>
              </w:rPr>
              <w:t>学会不会发布？北京绿色交易所对</w:t>
            </w:r>
            <w:proofErr w:type="gramStart"/>
            <w:r w:rsidRPr="00530663">
              <w:rPr>
                <w:rFonts w:asciiTheme="minorEastAsia" w:eastAsiaTheme="minorEastAsia" w:hAnsiTheme="minorEastAsia"/>
                <w:b/>
                <w:sz w:val="24"/>
                <w:szCs w:val="24"/>
              </w:rPr>
              <w:t>林业碳汇的</w:t>
            </w:r>
            <w:proofErr w:type="gramEnd"/>
            <w:r w:rsidRPr="00530663">
              <w:rPr>
                <w:rFonts w:asciiTheme="minorEastAsia" w:eastAsiaTheme="minorEastAsia" w:hAnsiTheme="minorEastAsia"/>
                <w:b/>
                <w:sz w:val="24"/>
                <w:szCs w:val="24"/>
              </w:rPr>
              <w:t>审批为何如此的慢？CCER对贵</w:t>
            </w:r>
            <w:proofErr w:type="gramStart"/>
            <w:r w:rsidRPr="00530663">
              <w:rPr>
                <w:rFonts w:asciiTheme="minorEastAsia" w:eastAsiaTheme="minorEastAsia" w:hAnsiTheme="minorEastAsia"/>
                <w:b/>
                <w:sz w:val="24"/>
                <w:szCs w:val="24"/>
              </w:rPr>
              <w:t>司业绩</w:t>
            </w:r>
            <w:proofErr w:type="gramEnd"/>
            <w:r w:rsidRPr="00530663">
              <w:rPr>
                <w:rFonts w:asciiTheme="minorEastAsia" w:eastAsiaTheme="minorEastAsia" w:hAnsiTheme="minorEastAsia"/>
                <w:b/>
                <w:sz w:val="24"/>
                <w:szCs w:val="24"/>
              </w:rPr>
              <w:t>贡献能否实现？</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您好，公司4个</w:t>
            </w:r>
            <w:proofErr w:type="gramStart"/>
            <w:r w:rsidR="00A95D68" w:rsidRPr="00530663">
              <w:rPr>
                <w:rFonts w:asciiTheme="minorEastAsia" w:eastAsiaTheme="minorEastAsia" w:hAnsiTheme="minorEastAsia"/>
                <w:sz w:val="24"/>
                <w:szCs w:val="24"/>
              </w:rPr>
              <w:t>林业碳汇</w:t>
            </w:r>
            <w:proofErr w:type="gramEnd"/>
            <w:r w:rsidR="00A95D68" w:rsidRPr="00530663">
              <w:rPr>
                <w:rFonts w:asciiTheme="minorEastAsia" w:eastAsiaTheme="minorEastAsia" w:hAnsiTheme="minorEastAsia"/>
                <w:sz w:val="24"/>
                <w:szCs w:val="24"/>
              </w:rPr>
              <w:t>CCER项目正按流程推进，其中湖北五峰项目进入登记阶段，另3个完成审定，公司将全力推动顺利登记，具体时间需依审批进度。已有《森林经营碳汇项目方法学》，后续是否更新需关注政策动态。公司目前已签约</w:t>
            </w:r>
            <w:proofErr w:type="gramStart"/>
            <w:r w:rsidR="00A95D68" w:rsidRPr="00530663">
              <w:rPr>
                <w:rFonts w:asciiTheme="minorEastAsia" w:eastAsiaTheme="minorEastAsia" w:hAnsiTheme="minorEastAsia"/>
                <w:sz w:val="24"/>
                <w:szCs w:val="24"/>
              </w:rPr>
              <w:t>碳汇项目</w:t>
            </w:r>
            <w:proofErr w:type="gramEnd"/>
            <w:r w:rsidR="00A95D68" w:rsidRPr="00530663">
              <w:rPr>
                <w:rFonts w:asciiTheme="minorEastAsia" w:eastAsiaTheme="minorEastAsia" w:hAnsiTheme="minorEastAsia"/>
                <w:sz w:val="24"/>
                <w:szCs w:val="24"/>
              </w:rPr>
              <w:t>规模超8000万亩，后续随CCER市场释放，将成为业绩新增长点，具体收益需结合项目推进及市场情况。感谢您的关注。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11、您好，请问贵公司现有木质素产能有多少</w:t>
            </w:r>
            <w:r w:rsidR="00A9382B" w:rsidRPr="00530663">
              <w:rPr>
                <w:rFonts w:asciiTheme="minorEastAsia" w:eastAsiaTheme="minorEastAsia" w:hAnsiTheme="minorEastAsia"/>
                <w:b/>
                <w:sz w:val="24"/>
                <w:szCs w:val="24"/>
              </w:rPr>
              <w:t>？</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您好，公司木质素当前年产能数万吨。感谢您的关注。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12、目前</w:t>
            </w:r>
            <w:proofErr w:type="gramStart"/>
            <w:r w:rsidRPr="00530663">
              <w:rPr>
                <w:rFonts w:asciiTheme="minorEastAsia" w:eastAsiaTheme="minorEastAsia" w:hAnsiTheme="minorEastAsia"/>
                <w:b/>
                <w:sz w:val="24"/>
                <w:szCs w:val="24"/>
              </w:rPr>
              <w:t>岳阳林</w:t>
            </w:r>
            <w:proofErr w:type="gramEnd"/>
            <w:r w:rsidRPr="00530663">
              <w:rPr>
                <w:rFonts w:asciiTheme="minorEastAsia" w:eastAsiaTheme="minorEastAsia" w:hAnsiTheme="minorEastAsia"/>
                <w:b/>
                <w:sz w:val="24"/>
                <w:szCs w:val="24"/>
              </w:rPr>
              <w:t>纸绒毛浆的整体产能是多少？明年上半年</w:t>
            </w:r>
            <w:proofErr w:type="gramStart"/>
            <w:r w:rsidRPr="00530663">
              <w:rPr>
                <w:rFonts w:asciiTheme="minorEastAsia" w:eastAsiaTheme="minorEastAsia" w:hAnsiTheme="minorEastAsia"/>
                <w:b/>
                <w:sz w:val="24"/>
                <w:szCs w:val="24"/>
              </w:rPr>
              <w:t>骏泰科技绒毛浆</w:t>
            </w:r>
            <w:proofErr w:type="gramEnd"/>
            <w:r w:rsidRPr="00530663">
              <w:rPr>
                <w:rFonts w:asciiTheme="minorEastAsia" w:eastAsiaTheme="minorEastAsia" w:hAnsiTheme="minorEastAsia"/>
                <w:b/>
                <w:sz w:val="24"/>
                <w:szCs w:val="24"/>
              </w:rPr>
              <w:t>技改项目完成后，</w:t>
            </w:r>
            <w:proofErr w:type="gramStart"/>
            <w:r w:rsidRPr="00530663">
              <w:rPr>
                <w:rFonts w:asciiTheme="minorEastAsia" w:eastAsiaTheme="minorEastAsia" w:hAnsiTheme="minorEastAsia"/>
                <w:b/>
                <w:sz w:val="24"/>
                <w:szCs w:val="24"/>
              </w:rPr>
              <w:t>岳阳林纸整体绒毛浆</w:t>
            </w:r>
            <w:proofErr w:type="gramEnd"/>
            <w:r w:rsidRPr="00530663">
              <w:rPr>
                <w:rFonts w:asciiTheme="minorEastAsia" w:eastAsiaTheme="minorEastAsia" w:hAnsiTheme="minorEastAsia"/>
                <w:b/>
                <w:sz w:val="24"/>
                <w:szCs w:val="24"/>
              </w:rPr>
              <w:t>产能又达到多少？</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您好，公司旗下子公司</w:t>
            </w:r>
            <w:proofErr w:type="gramStart"/>
            <w:r w:rsidR="00A95D68" w:rsidRPr="00530663">
              <w:rPr>
                <w:rFonts w:asciiTheme="minorEastAsia" w:eastAsiaTheme="minorEastAsia" w:hAnsiTheme="minorEastAsia"/>
                <w:sz w:val="24"/>
                <w:szCs w:val="24"/>
              </w:rPr>
              <w:t>骏泰科技现有产线</w:t>
            </w:r>
            <w:proofErr w:type="gramEnd"/>
            <w:r w:rsidR="00A95D68" w:rsidRPr="00530663">
              <w:rPr>
                <w:rFonts w:asciiTheme="minorEastAsia" w:eastAsiaTheme="minorEastAsia" w:hAnsiTheme="minorEastAsia"/>
                <w:sz w:val="24"/>
                <w:szCs w:val="24"/>
              </w:rPr>
              <w:t>已具备转产生产部分绒毛浆的技术能力，同时正实施年产5万吨绒毛</w:t>
            </w:r>
            <w:proofErr w:type="gramStart"/>
            <w:r w:rsidR="00A95D68" w:rsidRPr="00530663">
              <w:rPr>
                <w:rFonts w:asciiTheme="minorEastAsia" w:eastAsiaTheme="minorEastAsia" w:hAnsiTheme="minorEastAsia"/>
                <w:sz w:val="24"/>
                <w:szCs w:val="24"/>
              </w:rPr>
              <w:t>浆</w:t>
            </w:r>
            <w:proofErr w:type="gramEnd"/>
            <w:r w:rsidR="00A95D68" w:rsidRPr="00530663">
              <w:rPr>
                <w:rFonts w:asciiTheme="minorEastAsia" w:eastAsiaTheme="minorEastAsia" w:hAnsiTheme="minorEastAsia"/>
                <w:sz w:val="24"/>
                <w:szCs w:val="24"/>
              </w:rPr>
              <w:t>纤维材料技改项目。产能将会逐步释放。谢谢您的关注。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13、贵司今年7月中标襄阳市林业</w:t>
            </w:r>
            <w:proofErr w:type="gramStart"/>
            <w:r w:rsidRPr="00530663">
              <w:rPr>
                <w:rFonts w:asciiTheme="minorEastAsia" w:eastAsiaTheme="minorEastAsia" w:hAnsiTheme="minorEastAsia"/>
                <w:b/>
                <w:sz w:val="24"/>
                <w:szCs w:val="24"/>
              </w:rPr>
              <w:t>碳汇项目</w:t>
            </w:r>
            <w:proofErr w:type="gramEnd"/>
            <w:r w:rsidRPr="00530663">
              <w:rPr>
                <w:rFonts w:asciiTheme="minorEastAsia" w:eastAsiaTheme="minorEastAsia" w:hAnsiTheme="minorEastAsia"/>
                <w:b/>
                <w:sz w:val="24"/>
                <w:szCs w:val="24"/>
              </w:rPr>
              <w:t>和木兰林场CCER</w:t>
            </w:r>
            <w:proofErr w:type="gramStart"/>
            <w:r w:rsidRPr="00530663">
              <w:rPr>
                <w:rFonts w:asciiTheme="minorEastAsia" w:eastAsiaTheme="minorEastAsia" w:hAnsiTheme="minorEastAsia"/>
                <w:b/>
                <w:sz w:val="24"/>
                <w:szCs w:val="24"/>
              </w:rPr>
              <w:t>造林碳汇项目</w:t>
            </w:r>
            <w:proofErr w:type="gramEnd"/>
            <w:r w:rsidRPr="00530663">
              <w:rPr>
                <w:rFonts w:asciiTheme="minorEastAsia" w:eastAsiaTheme="minorEastAsia" w:hAnsiTheme="minorEastAsia"/>
                <w:b/>
                <w:sz w:val="24"/>
                <w:szCs w:val="24"/>
              </w:rPr>
              <w:t>，为什么不对外公布？中标的广西桂林兴安县林业</w:t>
            </w:r>
            <w:proofErr w:type="gramStart"/>
            <w:r w:rsidRPr="00530663">
              <w:rPr>
                <w:rFonts w:asciiTheme="minorEastAsia" w:eastAsiaTheme="minorEastAsia" w:hAnsiTheme="minorEastAsia"/>
                <w:b/>
                <w:sz w:val="24"/>
                <w:szCs w:val="24"/>
              </w:rPr>
              <w:t>碳汇项目</w:t>
            </w:r>
            <w:proofErr w:type="gramEnd"/>
            <w:r w:rsidRPr="00530663">
              <w:rPr>
                <w:rFonts w:asciiTheme="minorEastAsia" w:eastAsiaTheme="minorEastAsia" w:hAnsiTheme="minorEastAsia"/>
                <w:b/>
                <w:sz w:val="24"/>
                <w:szCs w:val="24"/>
              </w:rPr>
              <w:t>被所在地方宣布作废，是什么原因导致的？</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w:t>
            </w:r>
            <w:proofErr w:type="gramStart"/>
            <w:r w:rsidR="00A95D68" w:rsidRPr="00530663">
              <w:rPr>
                <w:rFonts w:asciiTheme="minorEastAsia" w:eastAsiaTheme="minorEastAsia" w:hAnsiTheme="minorEastAsia"/>
                <w:sz w:val="24"/>
                <w:szCs w:val="24"/>
              </w:rPr>
              <w:t>公司碳汇中标</w:t>
            </w:r>
            <w:proofErr w:type="gramEnd"/>
            <w:r w:rsidR="00A95D68" w:rsidRPr="00530663">
              <w:rPr>
                <w:rFonts w:asciiTheme="minorEastAsia" w:eastAsiaTheme="minorEastAsia" w:hAnsiTheme="minorEastAsia"/>
                <w:sz w:val="24"/>
                <w:szCs w:val="24"/>
              </w:rPr>
              <w:t>项目依照相关标准予以自愿披露，并非全部披露。个别中标项目在合作推进实施中可能遇到客观因素和复杂情况影响导致合同无法签订，在公告中我们已进行必要的风险提示。目前总体项目整体风险可控。后续公司会持续关注相关风险，加强与各方沟通协作。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14</w:t>
            </w:r>
            <w:r w:rsidR="00A9382B" w:rsidRPr="00530663">
              <w:rPr>
                <w:rFonts w:asciiTheme="minorEastAsia" w:eastAsiaTheme="minorEastAsia" w:hAnsiTheme="minorEastAsia"/>
                <w:b/>
                <w:sz w:val="24"/>
                <w:szCs w:val="24"/>
              </w:rPr>
              <w:t>、目前就</w:t>
            </w:r>
            <w:proofErr w:type="gramStart"/>
            <w:r w:rsidR="00A9382B" w:rsidRPr="00530663">
              <w:rPr>
                <w:rFonts w:asciiTheme="minorEastAsia" w:eastAsiaTheme="minorEastAsia" w:hAnsiTheme="minorEastAsia"/>
                <w:b/>
                <w:sz w:val="24"/>
                <w:szCs w:val="24"/>
              </w:rPr>
              <w:t>岳阳林</w:t>
            </w:r>
            <w:proofErr w:type="gramEnd"/>
            <w:r w:rsidR="00A9382B" w:rsidRPr="00530663">
              <w:rPr>
                <w:rFonts w:asciiTheme="minorEastAsia" w:eastAsiaTheme="minorEastAsia" w:hAnsiTheme="minorEastAsia"/>
                <w:b/>
                <w:sz w:val="24"/>
                <w:szCs w:val="24"/>
              </w:rPr>
              <w:t>纸，在主营业务方面和</w:t>
            </w:r>
            <w:proofErr w:type="gramStart"/>
            <w:r w:rsidR="00A9382B" w:rsidRPr="00530663">
              <w:rPr>
                <w:rFonts w:asciiTheme="minorEastAsia" w:eastAsiaTheme="minorEastAsia" w:hAnsiTheme="minorEastAsia"/>
                <w:b/>
                <w:sz w:val="24"/>
                <w:szCs w:val="24"/>
              </w:rPr>
              <w:t>碳汇</w:t>
            </w:r>
            <w:proofErr w:type="gramEnd"/>
            <w:r w:rsidR="00A9382B" w:rsidRPr="00530663">
              <w:rPr>
                <w:rFonts w:asciiTheme="minorEastAsia" w:eastAsiaTheme="minorEastAsia" w:hAnsiTheme="minorEastAsia"/>
                <w:b/>
                <w:sz w:val="24"/>
                <w:szCs w:val="24"/>
              </w:rPr>
              <w:t>方面有什么短期目标？</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您好，公司在主营业务方面和</w:t>
            </w:r>
            <w:proofErr w:type="gramStart"/>
            <w:r w:rsidR="00A95D68" w:rsidRPr="00530663">
              <w:rPr>
                <w:rFonts w:asciiTheme="minorEastAsia" w:eastAsiaTheme="minorEastAsia" w:hAnsiTheme="minorEastAsia"/>
                <w:sz w:val="24"/>
                <w:szCs w:val="24"/>
              </w:rPr>
              <w:t>碳汇</w:t>
            </w:r>
            <w:proofErr w:type="gramEnd"/>
            <w:r w:rsidR="00A95D68" w:rsidRPr="00530663">
              <w:rPr>
                <w:rFonts w:asciiTheme="minorEastAsia" w:eastAsiaTheme="minorEastAsia" w:hAnsiTheme="minorEastAsia"/>
                <w:sz w:val="24"/>
                <w:szCs w:val="24"/>
              </w:rPr>
              <w:t>方面的短期年度目标已经在2024</w:t>
            </w:r>
            <w:r w:rsidR="00A95D68" w:rsidRPr="00530663">
              <w:rPr>
                <w:rFonts w:asciiTheme="minorEastAsia" w:eastAsiaTheme="minorEastAsia" w:hAnsiTheme="minorEastAsia"/>
                <w:sz w:val="24"/>
                <w:szCs w:val="24"/>
              </w:rPr>
              <w:lastRenderedPageBreak/>
              <w:t>年年报中有提及，敬请关注。谢谢!</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15、三季度以来，主营纸产品的价格相比二季度有何变化</w:t>
            </w:r>
            <w:r w:rsidR="00A9382B" w:rsidRPr="00530663">
              <w:rPr>
                <w:rFonts w:asciiTheme="minorEastAsia" w:eastAsiaTheme="minorEastAsia" w:hAnsiTheme="minorEastAsia"/>
                <w:b/>
                <w:sz w:val="24"/>
                <w:szCs w:val="24"/>
              </w:rPr>
              <w:t>？</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您好，公司三季度以来主营纸产品价格与市场保持一致，感谢您的关注。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16</w:t>
            </w:r>
            <w:r w:rsidR="00A9382B" w:rsidRPr="00530663">
              <w:rPr>
                <w:rFonts w:asciiTheme="minorEastAsia" w:eastAsiaTheme="minorEastAsia" w:hAnsiTheme="minorEastAsia"/>
                <w:b/>
                <w:sz w:val="24"/>
                <w:szCs w:val="24"/>
              </w:rPr>
              <w:t>、</w:t>
            </w:r>
            <w:r w:rsidRPr="00530663">
              <w:rPr>
                <w:rFonts w:asciiTheme="minorEastAsia" w:eastAsiaTheme="minorEastAsia" w:hAnsiTheme="minorEastAsia"/>
                <w:b/>
                <w:sz w:val="24"/>
                <w:szCs w:val="24"/>
              </w:rPr>
              <w:t>请介绍</w:t>
            </w:r>
            <w:proofErr w:type="gramStart"/>
            <w:r w:rsidRPr="00530663">
              <w:rPr>
                <w:rFonts w:asciiTheme="minorEastAsia" w:eastAsiaTheme="minorEastAsia" w:hAnsiTheme="minorEastAsia"/>
                <w:b/>
                <w:sz w:val="24"/>
                <w:szCs w:val="24"/>
              </w:rPr>
              <w:t>一下贵</w:t>
            </w:r>
            <w:proofErr w:type="gramEnd"/>
            <w:r w:rsidRPr="00530663">
              <w:rPr>
                <w:rFonts w:asciiTheme="minorEastAsia" w:eastAsiaTheme="minorEastAsia" w:hAnsiTheme="minorEastAsia"/>
                <w:b/>
                <w:sz w:val="24"/>
                <w:szCs w:val="24"/>
              </w:rPr>
              <w:t>司木质素的高端应用场景，谢谢</w:t>
            </w:r>
            <w:r w:rsidR="00A9382B" w:rsidRPr="00530663">
              <w:rPr>
                <w:rFonts w:asciiTheme="minorEastAsia" w:eastAsiaTheme="minorEastAsia" w:hAnsiTheme="minorEastAsia"/>
                <w:b/>
                <w:sz w:val="24"/>
                <w:szCs w:val="24"/>
              </w:rPr>
              <w:t>。</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您好，木质素的高端应用较为广泛，例如芯片封装，柔性电子器件，电池材料，航空材料，化妆品，复合碳纤维，合成生物树脂，生物医药，再生医学，农业土壤改良，食品包装等等，公司高度重视木质素产业</w:t>
            </w:r>
            <w:proofErr w:type="gramStart"/>
            <w:r w:rsidR="00A95D68" w:rsidRPr="00530663">
              <w:rPr>
                <w:rFonts w:asciiTheme="minorEastAsia" w:eastAsiaTheme="minorEastAsia" w:hAnsiTheme="minorEastAsia"/>
                <w:sz w:val="24"/>
                <w:szCs w:val="24"/>
              </w:rPr>
              <w:t>链价值</w:t>
            </w:r>
            <w:proofErr w:type="gramEnd"/>
            <w:r w:rsidR="00A95D68" w:rsidRPr="00530663">
              <w:rPr>
                <w:rFonts w:asciiTheme="minorEastAsia" w:eastAsiaTheme="minorEastAsia" w:hAnsiTheme="minorEastAsia"/>
                <w:sz w:val="24"/>
                <w:szCs w:val="24"/>
              </w:rPr>
              <w:t>的挖掘，密切关注前沿科技的研究与布局，前述相关方向已有部分涉及。后续将稳步推进并拓展木质素产业化应用，一旦外部技术条件成熟，公司有望凭借其自身优势快速实现市场转化。谢谢您的关注。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17、请问，贵公司在大盘4000点的情况，公司股票却一年来如此低，贵公司的发展有没有问题</w:t>
            </w:r>
            <w:r w:rsidR="00A9382B" w:rsidRPr="00530663">
              <w:rPr>
                <w:rFonts w:asciiTheme="minorEastAsia" w:eastAsiaTheme="minorEastAsia" w:hAnsiTheme="minorEastAsia"/>
                <w:b/>
                <w:sz w:val="24"/>
                <w:szCs w:val="24"/>
              </w:rPr>
              <w:t>？</w:t>
            </w:r>
          </w:p>
          <w:p w:rsidR="00EC2E81" w:rsidRPr="00530663" w:rsidRDefault="00A9382B">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您好，公司当前生产经营正常。</w:t>
            </w:r>
            <w:proofErr w:type="gramStart"/>
            <w:r w:rsidR="00A95D68" w:rsidRPr="00530663">
              <w:rPr>
                <w:rFonts w:asciiTheme="minorEastAsia" w:eastAsiaTheme="minorEastAsia" w:hAnsiTheme="minorEastAsia"/>
                <w:sz w:val="24"/>
                <w:szCs w:val="24"/>
              </w:rPr>
              <w:t>股价受</w:t>
            </w:r>
            <w:proofErr w:type="gramEnd"/>
            <w:r w:rsidR="00A95D68" w:rsidRPr="00530663">
              <w:rPr>
                <w:rFonts w:asciiTheme="minorEastAsia" w:eastAsiaTheme="minorEastAsia" w:hAnsiTheme="minorEastAsia"/>
                <w:sz w:val="24"/>
                <w:szCs w:val="24"/>
              </w:rPr>
              <w:t>宏观经济、行业发展等多种因素综合影响，需理性看待。公司也将持续做好生产经营工作，推进战略发展，保持与资本市场的良好沟通与互动。谢谢您的关注。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18、公司的股票马上要破净，贵公司有回购计划吗？</w:t>
            </w:r>
          </w:p>
          <w:p w:rsidR="00EC2E81" w:rsidRPr="00530663" w:rsidRDefault="00530663">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您好，回购计划涉及信息披露，公司将严格按照交易所要求予以披露。请以公司公告为准。感谢您的关注。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19、</w:t>
            </w:r>
            <w:proofErr w:type="gramStart"/>
            <w:r w:rsidRPr="00530663">
              <w:rPr>
                <w:rFonts w:asciiTheme="minorEastAsia" w:eastAsiaTheme="minorEastAsia" w:hAnsiTheme="minorEastAsia"/>
                <w:b/>
                <w:sz w:val="24"/>
                <w:szCs w:val="24"/>
              </w:rPr>
              <w:t>诚通碳</w:t>
            </w:r>
            <w:proofErr w:type="gramEnd"/>
            <w:r w:rsidRPr="00530663">
              <w:rPr>
                <w:rFonts w:asciiTheme="minorEastAsia" w:eastAsiaTheme="minorEastAsia" w:hAnsiTheme="minorEastAsia"/>
                <w:b/>
                <w:sz w:val="24"/>
                <w:szCs w:val="24"/>
              </w:rPr>
              <w:t>汇聚焦生态产品价值实现，致力于将林业生态链转化为绿色产业链，创建林业、生物质、海洋以及草地</w:t>
            </w:r>
            <w:proofErr w:type="gramStart"/>
            <w:r w:rsidRPr="00530663">
              <w:rPr>
                <w:rFonts w:asciiTheme="minorEastAsia" w:eastAsiaTheme="minorEastAsia" w:hAnsiTheme="minorEastAsia"/>
                <w:b/>
                <w:sz w:val="24"/>
                <w:szCs w:val="24"/>
              </w:rPr>
              <w:t>等碳汇资源</w:t>
            </w:r>
            <w:proofErr w:type="gramEnd"/>
            <w:r w:rsidRPr="00530663">
              <w:rPr>
                <w:rFonts w:asciiTheme="minorEastAsia" w:eastAsiaTheme="minorEastAsia" w:hAnsiTheme="minorEastAsia"/>
                <w:b/>
                <w:sz w:val="24"/>
                <w:szCs w:val="24"/>
              </w:rPr>
              <w:t>开发的综合平台，依托产业背景，延伸碳吸收与捕捉利用技术、</w:t>
            </w:r>
            <w:proofErr w:type="gramStart"/>
            <w:r w:rsidRPr="00530663">
              <w:rPr>
                <w:rFonts w:asciiTheme="minorEastAsia" w:eastAsiaTheme="minorEastAsia" w:hAnsiTheme="minorEastAsia"/>
                <w:b/>
                <w:sz w:val="24"/>
                <w:szCs w:val="24"/>
              </w:rPr>
              <w:t>碳汇交易</w:t>
            </w:r>
            <w:proofErr w:type="gramEnd"/>
            <w:r w:rsidRPr="00530663">
              <w:rPr>
                <w:rFonts w:asciiTheme="minorEastAsia" w:eastAsiaTheme="minorEastAsia" w:hAnsiTheme="minorEastAsia"/>
                <w:b/>
                <w:sz w:val="24"/>
                <w:szCs w:val="24"/>
              </w:rPr>
              <w:t>、</w:t>
            </w:r>
            <w:proofErr w:type="gramStart"/>
            <w:r w:rsidRPr="00530663">
              <w:rPr>
                <w:rFonts w:asciiTheme="minorEastAsia" w:eastAsiaTheme="minorEastAsia" w:hAnsiTheme="minorEastAsia"/>
                <w:b/>
                <w:sz w:val="24"/>
                <w:szCs w:val="24"/>
              </w:rPr>
              <w:t>碳汇金融</w:t>
            </w:r>
            <w:proofErr w:type="gramEnd"/>
            <w:r w:rsidRPr="00530663">
              <w:rPr>
                <w:rFonts w:asciiTheme="minorEastAsia" w:eastAsiaTheme="minorEastAsia" w:hAnsiTheme="minorEastAsia"/>
                <w:b/>
                <w:sz w:val="24"/>
                <w:szCs w:val="24"/>
              </w:rPr>
              <w:t>及衍生品领域，打造</w:t>
            </w:r>
            <w:proofErr w:type="gramStart"/>
            <w:r w:rsidRPr="00530663">
              <w:rPr>
                <w:rFonts w:asciiTheme="minorEastAsia" w:eastAsiaTheme="minorEastAsia" w:hAnsiTheme="minorEastAsia"/>
                <w:b/>
                <w:sz w:val="24"/>
                <w:szCs w:val="24"/>
              </w:rPr>
              <w:t>生态碳汇龙头</w:t>
            </w:r>
            <w:proofErr w:type="gramEnd"/>
            <w:r w:rsidRPr="00530663">
              <w:rPr>
                <w:rFonts w:asciiTheme="minorEastAsia" w:eastAsiaTheme="minorEastAsia" w:hAnsiTheme="minorEastAsia"/>
                <w:b/>
                <w:sz w:val="24"/>
                <w:szCs w:val="24"/>
              </w:rPr>
              <w:t>企业。以</w:t>
            </w:r>
            <w:proofErr w:type="gramStart"/>
            <w:r w:rsidRPr="00530663">
              <w:rPr>
                <w:rFonts w:asciiTheme="minorEastAsia" w:eastAsiaTheme="minorEastAsia" w:hAnsiTheme="minorEastAsia"/>
                <w:b/>
                <w:sz w:val="24"/>
                <w:szCs w:val="24"/>
              </w:rPr>
              <w:t>诚通碳汇目前</w:t>
            </w:r>
            <w:proofErr w:type="gramEnd"/>
            <w:r w:rsidRPr="00530663">
              <w:rPr>
                <w:rFonts w:asciiTheme="minorEastAsia" w:eastAsiaTheme="minorEastAsia" w:hAnsiTheme="minorEastAsia"/>
                <w:b/>
                <w:sz w:val="24"/>
                <w:szCs w:val="24"/>
              </w:rPr>
              <w:t>的人力物力财力，铺开这么大的一个摊子，有没有足够的实力支撑起来？</w:t>
            </w:r>
          </w:p>
          <w:p w:rsidR="00530663" w:rsidRPr="00530663" w:rsidRDefault="00530663">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您好！公司在资源、技术、运营与保障上具备以下的优势：</w:t>
            </w:r>
          </w:p>
          <w:p w:rsidR="00530663" w:rsidRPr="00530663" w:rsidRDefault="00A95D68">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1.资源整合与业务基础：依托中国</w:t>
            </w:r>
            <w:proofErr w:type="gramStart"/>
            <w:r w:rsidRPr="00530663">
              <w:rPr>
                <w:rFonts w:asciiTheme="minorEastAsia" w:eastAsiaTheme="minorEastAsia" w:hAnsiTheme="minorEastAsia"/>
                <w:sz w:val="24"/>
                <w:szCs w:val="24"/>
              </w:rPr>
              <w:t>诚通央企</w:t>
            </w:r>
            <w:proofErr w:type="gramEnd"/>
            <w:r w:rsidRPr="00530663">
              <w:rPr>
                <w:rFonts w:asciiTheme="minorEastAsia" w:eastAsiaTheme="minorEastAsia" w:hAnsiTheme="minorEastAsia"/>
                <w:sz w:val="24"/>
                <w:szCs w:val="24"/>
              </w:rPr>
              <w:t>背景，截至2025年6月底累计已经完成项目储备8246.79万亩，4个造林</w:t>
            </w:r>
            <w:proofErr w:type="gramStart"/>
            <w:r w:rsidRPr="00530663">
              <w:rPr>
                <w:rFonts w:asciiTheme="minorEastAsia" w:eastAsiaTheme="minorEastAsia" w:hAnsiTheme="minorEastAsia"/>
                <w:sz w:val="24"/>
                <w:szCs w:val="24"/>
              </w:rPr>
              <w:t>碳汇项目</w:t>
            </w:r>
            <w:proofErr w:type="gramEnd"/>
            <w:r w:rsidRPr="00530663">
              <w:rPr>
                <w:rFonts w:asciiTheme="minorEastAsia" w:eastAsiaTheme="minorEastAsia" w:hAnsiTheme="minorEastAsia"/>
                <w:sz w:val="24"/>
                <w:szCs w:val="24"/>
              </w:rPr>
              <w:t>已完成项目公示，未来还将持续拓展资源覆盖范围。目前已形成“资源获取-项目开发-资产转化”的业务闭环，为多</w:t>
            </w:r>
            <w:proofErr w:type="gramStart"/>
            <w:r w:rsidRPr="00530663">
              <w:rPr>
                <w:rFonts w:asciiTheme="minorEastAsia" w:eastAsiaTheme="minorEastAsia" w:hAnsiTheme="minorEastAsia"/>
                <w:sz w:val="24"/>
                <w:szCs w:val="24"/>
              </w:rPr>
              <w:t>领域碳汇布局</w:t>
            </w:r>
            <w:proofErr w:type="gramEnd"/>
            <w:r w:rsidRPr="00530663">
              <w:rPr>
                <w:rFonts w:asciiTheme="minorEastAsia" w:eastAsiaTheme="minorEastAsia" w:hAnsiTheme="minorEastAsia"/>
                <w:sz w:val="24"/>
                <w:szCs w:val="24"/>
              </w:rPr>
              <w:t>奠定坚实基础。</w:t>
            </w:r>
          </w:p>
          <w:p w:rsidR="00530663" w:rsidRPr="00530663" w:rsidRDefault="00A95D68">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2.技术能力与行业参与：作为中国林业产业联合会</w:t>
            </w:r>
            <w:proofErr w:type="gramStart"/>
            <w:r w:rsidRPr="00530663">
              <w:rPr>
                <w:rFonts w:asciiTheme="minorEastAsia" w:eastAsiaTheme="minorEastAsia" w:hAnsiTheme="minorEastAsia"/>
                <w:sz w:val="24"/>
                <w:szCs w:val="24"/>
              </w:rPr>
              <w:t>林业碳汇分会</w:t>
            </w:r>
            <w:proofErr w:type="gramEnd"/>
            <w:r w:rsidRPr="00530663">
              <w:rPr>
                <w:rFonts w:asciiTheme="minorEastAsia" w:eastAsiaTheme="minorEastAsia" w:hAnsiTheme="minorEastAsia"/>
                <w:sz w:val="24"/>
                <w:szCs w:val="24"/>
              </w:rPr>
              <w:t>理事长单</w:t>
            </w:r>
            <w:r w:rsidRPr="00530663">
              <w:rPr>
                <w:rFonts w:asciiTheme="minorEastAsia" w:eastAsiaTheme="minorEastAsia" w:hAnsiTheme="minorEastAsia"/>
                <w:sz w:val="24"/>
                <w:szCs w:val="24"/>
              </w:rPr>
              <w:lastRenderedPageBreak/>
              <w:t>位，公司联合中国林科院、北京林业大学等科研机构，主导编制《林业碳汇项目审定和核证指南》等行业标准；在海岸带生态修复、互花米草除治等技术领域取得突破，具备</w:t>
            </w:r>
            <w:proofErr w:type="gramStart"/>
            <w:r w:rsidRPr="00530663">
              <w:rPr>
                <w:rFonts w:asciiTheme="minorEastAsia" w:eastAsiaTheme="minorEastAsia" w:hAnsiTheme="minorEastAsia"/>
                <w:sz w:val="24"/>
                <w:szCs w:val="24"/>
              </w:rPr>
              <w:t>碳汇项目</w:t>
            </w:r>
            <w:proofErr w:type="gramEnd"/>
            <w:r w:rsidRPr="00530663">
              <w:rPr>
                <w:rFonts w:asciiTheme="minorEastAsia" w:eastAsiaTheme="minorEastAsia" w:hAnsiTheme="minorEastAsia"/>
                <w:sz w:val="24"/>
                <w:szCs w:val="24"/>
              </w:rPr>
              <w:t>设计、审定、监测、核证全周期管理能力，可提供“核算-减排-认证-交易”一站式服务，技术实力与行业话语权为业务拓展提供保障。</w:t>
            </w:r>
          </w:p>
          <w:p w:rsidR="00530663" w:rsidRPr="00530663" w:rsidRDefault="00A95D68">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3.市场运营与金融协同：在市场端，公司深度参与全国碳市场，2024年1月首批CCER项目已入场交易，交易场景持续拓展；在金融端，2023年与中信证券等机构</w:t>
            </w:r>
            <w:proofErr w:type="gramStart"/>
            <w:r w:rsidRPr="00530663">
              <w:rPr>
                <w:rFonts w:asciiTheme="minorEastAsia" w:eastAsiaTheme="minorEastAsia" w:hAnsiTheme="minorEastAsia"/>
                <w:sz w:val="24"/>
                <w:szCs w:val="24"/>
              </w:rPr>
              <w:t>签署碳汇远期交易</w:t>
            </w:r>
            <w:proofErr w:type="gramEnd"/>
            <w:r w:rsidRPr="00530663">
              <w:rPr>
                <w:rFonts w:asciiTheme="minorEastAsia" w:eastAsiaTheme="minorEastAsia" w:hAnsiTheme="minorEastAsia"/>
                <w:sz w:val="24"/>
                <w:szCs w:val="24"/>
              </w:rPr>
              <w:t>协议，积极探索</w:t>
            </w:r>
            <w:proofErr w:type="gramStart"/>
            <w:r w:rsidRPr="00530663">
              <w:rPr>
                <w:rFonts w:asciiTheme="minorEastAsia" w:eastAsiaTheme="minorEastAsia" w:hAnsiTheme="minorEastAsia"/>
                <w:sz w:val="24"/>
                <w:szCs w:val="24"/>
              </w:rPr>
              <w:t>碳金融</w:t>
            </w:r>
            <w:proofErr w:type="gramEnd"/>
            <w:r w:rsidRPr="00530663">
              <w:rPr>
                <w:rFonts w:asciiTheme="minorEastAsia" w:eastAsiaTheme="minorEastAsia" w:hAnsiTheme="minorEastAsia"/>
                <w:sz w:val="24"/>
                <w:szCs w:val="24"/>
              </w:rPr>
              <w:t>衍生品，构建“开发+交易+金融”的全产业</w:t>
            </w:r>
            <w:proofErr w:type="gramStart"/>
            <w:r w:rsidRPr="00530663">
              <w:rPr>
                <w:rFonts w:asciiTheme="minorEastAsia" w:eastAsiaTheme="minorEastAsia" w:hAnsiTheme="minorEastAsia"/>
                <w:sz w:val="24"/>
                <w:szCs w:val="24"/>
              </w:rPr>
              <w:t>链服务</w:t>
            </w:r>
            <w:proofErr w:type="gramEnd"/>
            <w:r w:rsidRPr="00530663">
              <w:rPr>
                <w:rFonts w:asciiTheme="minorEastAsia" w:eastAsiaTheme="minorEastAsia" w:hAnsiTheme="minorEastAsia"/>
                <w:sz w:val="24"/>
                <w:szCs w:val="24"/>
              </w:rPr>
              <w:t>模式，为业务发展提供资金与市场支撑。</w:t>
            </w:r>
          </w:p>
          <w:p w:rsidR="00EC2E81" w:rsidRPr="00530663" w:rsidRDefault="00A95D68">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4.保障体系与发展规划：公司在团队建设上，持续</w:t>
            </w:r>
            <w:proofErr w:type="gramStart"/>
            <w:r w:rsidRPr="00530663">
              <w:rPr>
                <w:rFonts w:asciiTheme="minorEastAsia" w:eastAsiaTheme="minorEastAsia" w:hAnsiTheme="minorEastAsia"/>
                <w:sz w:val="24"/>
                <w:szCs w:val="24"/>
              </w:rPr>
              <w:t>吸纳碳汇开发</w:t>
            </w:r>
            <w:proofErr w:type="gramEnd"/>
            <w:r w:rsidRPr="00530663">
              <w:rPr>
                <w:rFonts w:asciiTheme="minorEastAsia" w:eastAsiaTheme="minorEastAsia" w:hAnsiTheme="minorEastAsia"/>
                <w:sz w:val="24"/>
                <w:szCs w:val="24"/>
              </w:rPr>
              <w:t>、生态修复、金融交易等领域专业人才；资金层面，有集团资源支持及项目收益反哺，可保障林业、生物质、海洋、草地</w:t>
            </w:r>
            <w:proofErr w:type="gramStart"/>
            <w:r w:rsidRPr="00530663">
              <w:rPr>
                <w:rFonts w:asciiTheme="minorEastAsia" w:eastAsiaTheme="minorEastAsia" w:hAnsiTheme="minorEastAsia"/>
                <w:sz w:val="24"/>
                <w:szCs w:val="24"/>
              </w:rPr>
              <w:t>等碳汇</w:t>
            </w:r>
            <w:proofErr w:type="gramEnd"/>
            <w:r w:rsidRPr="00530663">
              <w:rPr>
                <w:rFonts w:asciiTheme="minorEastAsia" w:eastAsiaTheme="minorEastAsia" w:hAnsiTheme="minorEastAsia"/>
                <w:sz w:val="24"/>
                <w:szCs w:val="24"/>
              </w:rPr>
              <w:t>业务的有序推进。后续公司将继续聚焦生态产品价值实现，稳步落实各项业务规划，确保发展质量与规模同步提升。</w:t>
            </w:r>
            <w:r w:rsidRPr="00530663">
              <w:rPr>
                <w:rFonts w:asciiTheme="minorEastAsia" w:eastAsiaTheme="minorEastAsia" w:hAnsiTheme="minorEastAsia"/>
                <w:sz w:val="24"/>
                <w:szCs w:val="24"/>
              </w:rPr>
              <w:br/>
              <w:t>我们有信心，也有能力将公司战略落实，感谢您的关注。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20、8月25日，中国人民银行、金融监管总局、国家林草局联合印发《关于金融支持林业高质量发展的通知》，对</w:t>
            </w:r>
            <w:proofErr w:type="gramStart"/>
            <w:r w:rsidRPr="00530663">
              <w:rPr>
                <w:rFonts w:asciiTheme="minorEastAsia" w:eastAsiaTheme="minorEastAsia" w:hAnsiTheme="minorEastAsia"/>
                <w:b/>
                <w:sz w:val="24"/>
                <w:szCs w:val="24"/>
              </w:rPr>
              <w:t>岳阳林纸产生</w:t>
            </w:r>
            <w:proofErr w:type="gramEnd"/>
            <w:r w:rsidRPr="00530663">
              <w:rPr>
                <w:rFonts w:asciiTheme="minorEastAsia" w:eastAsiaTheme="minorEastAsia" w:hAnsiTheme="minorEastAsia"/>
                <w:b/>
                <w:sz w:val="24"/>
                <w:szCs w:val="24"/>
              </w:rPr>
              <w:t>怎样积极作用？能否积极开拓融资渠道，大幅降低融资成本？</w:t>
            </w:r>
          </w:p>
          <w:p w:rsidR="00EC2E81" w:rsidRPr="00530663" w:rsidRDefault="00530663">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该通知从深化集体林权制度改革金融服务、强化林业重要战略实施金融保障、加大林业产业高质量发展金融投入、建立金融支持生态产品价值实现机制、完善政策配套体系及保障机制等五个方面提出了15条具体措施；将为公司涉林子企业直接融资渠道拓宽路径，公司将认真研究并积极利用相关政策。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21、</w:t>
            </w:r>
            <w:proofErr w:type="gramStart"/>
            <w:r w:rsidRPr="00530663">
              <w:rPr>
                <w:rFonts w:asciiTheme="minorEastAsia" w:eastAsiaTheme="minorEastAsia" w:hAnsiTheme="minorEastAsia"/>
                <w:b/>
                <w:sz w:val="24"/>
                <w:szCs w:val="24"/>
              </w:rPr>
              <w:t>公司碳汇进行</w:t>
            </w:r>
            <w:proofErr w:type="gramEnd"/>
            <w:r w:rsidRPr="00530663">
              <w:rPr>
                <w:rFonts w:asciiTheme="minorEastAsia" w:eastAsiaTheme="minorEastAsia" w:hAnsiTheme="minorEastAsia"/>
                <w:b/>
                <w:sz w:val="24"/>
                <w:szCs w:val="24"/>
              </w:rPr>
              <w:t>如果</w:t>
            </w:r>
            <w:r w:rsidR="00530663" w:rsidRPr="00530663">
              <w:rPr>
                <w:rFonts w:asciiTheme="minorEastAsia" w:eastAsiaTheme="minorEastAsia" w:hAnsiTheme="minorEastAsia"/>
                <w:b/>
                <w:sz w:val="24"/>
                <w:szCs w:val="24"/>
              </w:rPr>
              <w:t>？</w:t>
            </w:r>
          </w:p>
          <w:p w:rsidR="00EC2E81" w:rsidRPr="00530663" w:rsidRDefault="00530663">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w:t>
            </w:r>
            <w:proofErr w:type="gramStart"/>
            <w:r w:rsidR="00A95D68" w:rsidRPr="00530663">
              <w:rPr>
                <w:rFonts w:asciiTheme="minorEastAsia" w:eastAsiaTheme="minorEastAsia" w:hAnsiTheme="minorEastAsia"/>
                <w:sz w:val="24"/>
                <w:szCs w:val="24"/>
              </w:rPr>
              <w:t>公司碳汇业务</w:t>
            </w:r>
            <w:proofErr w:type="gramEnd"/>
            <w:r w:rsidR="00A95D68" w:rsidRPr="00530663">
              <w:rPr>
                <w:rFonts w:asciiTheme="minorEastAsia" w:eastAsiaTheme="minorEastAsia" w:hAnsiTheme="minorEastAsia"/>
                <w:sz w:val="24"/>
                <w:szCs w:val="24"/>
              </w:rPr>
              <w:t>进展顺利，目前已形成“资源获取-项目开发-资产转化”的业务闭环，为多</w:t>
            </w:r>
            <w:proofErr w:type="gramStart"/>
            <w:r w:rsidR="00A95D68" w:rsidRPr="00530663">
              <w:rPr>
                <w:rFonts w:asciiTheme="minorEastAsia" w:eastAsiaTheme="minorEastAsia" w:hAnsiTheme="minorEastAsia"/>
                <w:sz w:val="24"/>
                <w:szCs w:val="24"/>
              </w:rPr>
              <w:t>领域碳汇布局</w:t>
            </w:r>
            <w:proofErr w:type="gramEnd"/>
            <w:r w:rsidR="00A95D68" w:rsidRPr="00530663">
              <w:rPr>
                <w:rFonts w:asciiTheme="minorEastAsia" w:eastAsiaTheme="minorEastAsia" w:hAnsiTheme="minorEastAsia"/>
                <w:sz w:val="24"/>
                <w:szCs w:val="24"/>
              </w:rPr>
              <w:t>奠定坚实基础。截至2025年6月底累计已经完成项目储备8246.79万亩，4个造林</w:t>
            </w:r>
            <w:proofErr w:type="gramStart"/>
            <w:r w:rsidR="00A95D68" w:rsidRPr="00530663">
              <w:rPr>
                <w:rFonts w:asciiTheme="minorEastAsia" w:eastAsiaTheme="minorEastAsia" w:hAnsiTheme="minorEastAsia"/>
                <w:sz w:val="24"/>
                <w:szCs w:val="24"/>
              </w:rPr>
              <w:t>碳汇项目</w:t>
            </w:r>
            <w:proofErr w:type="gramEnd"/>
            <w:r w:rsidR="00A95D68" w:rsidRPr="00530663">
              <w:rPr>
                <w:rFonts w:asciiTheme="minorEastAsia" w:eastAsiaTheme="minorEastAsia" w:hAnsiTheme="minorEastAsia"/>
                <w:sz w:val="24"/>
                <w:szCs w:val="24"/>
              </w:rPr>
              <w:t>已完成项目公示；</w:t>
            </w:r>
            <w:proofErr w:type="gramStart"/>
            <w:r w:rsidR="00A95D68" w:rsidRPr="00530663">
              <w:rPr>
                <w:rFonts w:asciiTheme="minorEastAsia" w:eastAsiaTheme="minorEastAsia" w:hAnsiTheme="minorEastAsia"/>
                <w:sz w:val="24"/>
                <w:szCs w:val="24"/>
              </w:rPr>
              <w:t>农田碳汇方面</w:t>
            </w:r>
            <w:proofErr w:type="gramEnd"/>
            <w:r w:rsidR="00A95D68" w:rsidRPr="00530663">
              <w:rPr>
                <w:rFonts w:asciiTheme="minorEastAsia" w:eastAsiaTheme="minorEastAsia" w:hAnsiTheme="minorEastAsia"/>
                <w:sz w:val="24"/>
                <w:szCs w:val="24"/>
              </w:rPr>
              <w:t>，河南唐河项目审定中；生物质发电项目符合第三批CCER方法学要求，该项目2024年发电5.4亿度。感谢您的关注。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22、您好，签约的林业已经超过1亿亩了吧，林业</w:t>
            </w:r>
            <w:proofErr w:type="gramStart"/>
            <w:r w:rsidRPr="00530663">
              <w:rPr>
                <w:rFonts w:asciiTheme="minorEastAsia" w:eastAsiaTheme="minorEastAsia" w:hAnsiTheme="minorEastAsia"/>
                <w:b/>
                <w:sz w:val="24"/>
                <w:szCs w:val="24"/>
              </w:rPr>
              <w:t>碳汇最新</w:t>
            </w:r>
            <w:proofErr w:type="gramEnd"/>
            <w:r w:rsidRPr="00530663">
              <w:rPr>
                <w:rFonts w:asciiTheme="minorEastAsia" w:eastAsiaTheme="minorEastAsia" w:hAnsiTheme="minorEastAsia"/>
                <w:b/>
                <w:sz w:val="24"/>
                <w:szCs w:val="24"/>
              </w:rPr>
              <w:t>政策怎么样了，什么时候能形成真正的收入？</w:t>
            </w:r>
          </w:p>
          <w:p w:rsidR="00EC2E81" w:rsidRPr="00530663" w:rsidRDefault="00530663">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您好，公司目前签约和中标待签约的面积超过1亿亩。近期国内首个</w:t>
            </w:r>
            <w:r w:rsidR="00A95D68" w:rsidRPr="00530663">
              <w:rPr>
                <w:rFonts w:asciiTheme="minorEastAsia" w:eastAsiaTheme="minorEastAsia" w:hAnsiTheme="minorEastAsia"/>
                <w:sz w:val="24"/>
                <w:szCs w:val="24"/>
              </w:rPr>
              <w:lastRenderedPageBreak/>
              <w:t>CCER造林</w:t>
            </w:r>
            <w:proofErr w:type="gramStart"/>
            <w:r w:rsidR="00A95D68" w:rsidRPr="00530663">
              <w:rPr>
                <w:rFonts w:asciiTheme="minorEastAsia" w:eastAsiaTheme="minorEastAsia" w:hAnsiTheme="minorEastAsia"/>
                <w:sz w:val="24"/>
                <w:szCs w:val="24"/>
              </w:rPr>
              <w:t>碳汇项目</w:t>
            </w:r>
            <w:proofErr w:type="gramEnd"/>
            <w:r w:rsidR="00A95D68" w:rsidRPr="00530663">
              <w:rPr>
                <w:rFonts w:asciiTheme="minorEastAsia" w:eastAsiaTheme="minorEastAsia" w:hAnsiTheme="minorEastAsia"/>
                <w:sz w:val="24"/>
                <w:szCs w:val="24"/>
              </w:rPr>
              <w:t>登记成功，中办、国办印发了《关于推进绿色低碳转型加强全国碳市场建设的意见》，意见中对全国</w:t>
            </w:r>
            <w:proofErr w:type="gramStart"/>
            <w:r w:rsidR="00A95D68" w:rsidRPr="00530663">
              <w:rPr>
                <w:rFonts w:asciiTheme="minorEastAsia" w:eastAsiaTheme="minorEastAsia" w:hAnsiTheme="minorEastAsia"/>
                <w:sz w:val="24"/>
                <w:szCs w:val="24"/>
              </w:rPr>
              <w:t>碳市场扩围</w:t>
            </w:r>
            <w:proofErr w:type="gramEnd"/>
            <w:r w:rsidR="00A95D68" w:rsidRPr="00530663">
              <w:rPr>
                <w:rFonts w:asciiTheme="minorEastAsia" w:eastAsiaTheme="minorEastAsia" w:hAnsiTheme="minorEastAsia"/>
                <w:sz w:val="24"/>
                <w:szCs w:val="24"/>
              </w:rPr>
              <w:t>安排、制度构建、试点推进、能力建设等方面提出了总体要求。</w:t>
            </w:r>
            <w:proofErr w:type="gramStart"/>
            <w:r w:rsidR="00A95D68" w:rsidRPr="00530663">
              <w:rPr>
                <w:rFonts w:asciiTheme="minorEastAsia" w:eastAsiaTheme="minorEastAsia" w:hAnsiTheme="minorEastAsia"/>
                <w:sz w:val="24"/>
                <w:szCs w:val="24"/>
              </w:rPr>
              <w:t>碳汇收益</w:t>
            </w:r>
            <w:proofErr w:type="gramEnd"/>
            <w:r w:rsidR="00A95D68" w:rsidRPr="00530663">
              <w:rPr>
                <w:rFonts w:asciiTheme="minorEastAsia" w:eastAsiaTheme="minorEastAsia" w:hAnsiTheme="minorEastAsia"/>
                <w:sz w:val="24"/>
                <w:szCs w:val="24"/>
              </w:rPr>
              <w:t>预计随着CCER市场发展会逐步显现，并将在未来几年持续惠及公司，公司也将积极持续的</w:t>
            </w:r>
            <w:proofErr w:type="gramStart"/>
            <w:r w:rsidR="00A95D68" w:rsidRPr="00530663">
              <w:rPr>
                <w:rFonts w:asciiTheme="minorEastAsia" w:eastAsiaTheme="minorEastAsia" w:hAnsiTheme="minorEastAsia"/>
                <w:sz w:val="24"/>
                <w:szCs w:val="24"/>
              </w:rPr>
              <w:t>开发碳汇资源</w:t>
            </w:r>
            <w:proofErr w:type="gramEnd"/>
            <w:r w:rsidR="00A95D68" w:rsidRPr="00530663">
              <w:rPr>
                <w:rFonts w:asciiTheme="minorEastAsia" w:eastAsiaTheme="minorEastAsia" w:hAnsiTheme="minorEastAsia"/>
                <w:sz w:val="24"/>
                <w:szCs w:val="24"/>
              </w:rPr>
              <w:t>，为中长期业绩提供储备。感谢您的关注。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23、木质素目前市场需求如何？公司认为市场前景如何？</w:t>
            </w:r>
          </w:p>
          <w:p w:rsidR="00EC2E81" w:rsidRPr="00530663" w:rsidRDefault="00530663">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您好，木质素在高端领域的应用目前是全球生物质材料研发的前沿。公司看好其市场前景并高度重视木质素产业</w:t>
            </w:r>
            <w:proofErr w:type="gramStart"/>
            <w:r w:rsidR="00A95D68" w:rsidRPr="00530663">
              <w:rPr>
                <w:rFonts w:asciiTheme="minorEastAsia" w:eastAsiaTheme="minorEastAsia" w:hAnsiTheme="minorEastAsia"/>
                <w:sz w:val="24"/>
                <w:szCs w:val="24"/>
              </w:rPr>
              <w:t>链价值</w:t>
            </w:r>
            <w:proofErr w:type="gramEnd"/>
            <w:r w:rsidR="00A95D68" w:rsidRPr="00530663">
              <w:rPr>
                <w:rFonts w:asciiTheme="minorEastAsia" w:eastAsiaTheme="minorEastAsia" w:hAnsiTheme="minorEastAsia"/>
                <w:sz w:val="24"/>
                <w:szCs w:val="24"/>
              </w:rPr>
              <w:t>的挖掘，密切关注前沿科技的研究与布局，后续将稳步推进并拓展木质素产业化应用。感谢您的关注。</w:t>
            </w:r>
          </w:p>
          <w:p w:rsidR="00EC2E81" w:rsidRPr="00530663" w:rsidRDefault="00A95D68">
            <w:pPr>
              <w:pStyle w:val="Style6"/>
              <w:spacing w:line="460" w:lineRule="exact"/>
              <w:ind w:left="413" w:firstLineChars="0" w:firstLine="0"/>
              <w:rPr>
                <w:rFonts w:asciiTheme="minorEastAsia" w:eastAsiaTheme="minorEastAsia" w:hAnsiTheme="minorEastAsia"/>
                <w:b/>
                <w:sz w:val="24"/>
                <w:szCs w:val="24"/>
              </w:rPr>
            </w:pPr>
            <w:r w:rsidRPr="00530663">
              <w:rPr>
                <w:rFonts w:asciiTheme="minorEastAsia" w:eastAsiaTheme="minorEastAsia" w:hAnsiTheme="minorEastAsia"/>
                <w:b/>
                <w:sz w:val="24"/>
                <w:szCs w:val="24"/>
              </w:rPr>
              <w:t>24、贵司中标新疆塔</w:t>
            </w:r>
            <w:proofErr w:type="gramStart"/>
            <w:r w:rsidRPr="00530663">
              <w:rPr>
                <w:rFonts w:asciiTheme="minorEastAsia" w:eastAsiaTheme="minorEastAsia" w:hAnsiTheme="minorEastAsia"/>
                <w:b/>
                <w:sz w:val="24"/>
                <w:szCs w:val="24"/>
              </w:rPr>
              <w:t>城碳汇项目</w:t>
            </w:r>
            <w:proofErr w:type="gramEnd"/>
            <w:r w:rsidRPr="00530663">
              <w:rPr>
                <w:rFonts w:asciiTheme="minorEastAsia" w:eastAsiaTheme="minorEastAsia" w:hAnsiTheme="minorEastAsia"/>
                <w:b/>
                <w:sz w:val="24"/>
                <w:szCs w:val="24"/>
              </w:rPr>
              <w:t>后，目前是否正式</w:t>
            </w:r>
            <w:proofErr w:type="gramStart"/>
            <w:r w:rsidRPr="00530663">
              <w:rPr>
                <w:rFonts w:asciiTheme="minorEastAsia" w:eastAsiaTheme="minorEastAsia" w:hAnsiTheme="minorEastAsia"/>
                <w:b/>
                <w:sz w:val="24"/>
                <w:szCs w:val="24"/>
              </w:rPr>
              <w:t>签定</w:t>
            </w:r>
            <w:proofErr w:type="gramEnd"/>
            <w:r w:rsidRPr="00530663">
              <w:rPr>
                <w:rFonts w:asciiTheme="minorEastAsia" w:eastAsiaTheme="minorEastAsia" w:hAnsiTheme="minorEastAsia"/>
                <w:b/>
                <w:sz w:val="24"/>
                <w:szCs w:val="24"/>
              </w:rPr>
              <w:t>碳汇合同？届时塔城地区林地面积约1763.43万亩，耕地面积约1660.88万亩，草地面积约9469.62万亩中</w:t>
            </w:r>
            <w:proofErr w:type="gramStart"/>
            <w:r w:rsidRPr="00530663">
              <w:rPr>
                <w:rFonts w:asciiTheme="minorEastAsia" w:eastAsiaTheme="minorEastAsia" w:hAnsiTheme="minorEastAsia"/>
                <w:b/>
                <w:sz w:val="24"/>
                <w:szCs w:val="24"/>
              </w:rPr>
              <w:t>碳汇资源</w:t>
            </w:r>
            <w:proofErr w:type="gramEnd"/>
            <w:r w:rsidRPr="00530663">
              <w:rPr>
                <w:rFonts w:asciiTheme="minorEastAsia" w:eastAsiaTheme="minorEastAsia" w:hAnsiTheme="minorEastAsia"/>
                <w:b/>
                <w:sz w:val="24"/>
                <w:szCs w:val="24"/>
              </w:rPr>
              <w:t>开发工作顺利实施，预计每年至少可为上市公司带来多少收益？</w:t>
            </w:r>
          </w:p>
          <w:p w:rsidR="00EC2E81" w:rsidRPr="00530663" w:rsidRDefault="00530663" w:rsidP="005F10E8">
            <w:pPr>
              <w:pStyle w:val="Style6"/>
              <w:spacing w:line="460" w:lineRule="exact"/>
              <w:ind w:leftChars="-1" w:left="-2" w:firstLine="480"/>
              <w:rPr>
                <w:rFonts w:asciiTheme="minorEastAsia" w:eastAsiaTheme="minorEastAsia" w:hAnsiTheme="minorEastAsia"/>
                <w:sz w:val="24"/>
                <w:szCs w:val="24"/>
              </w:rPr>
            </w:pPr>
            <w:r w:rsidRPr="00530663">
              <w:rPr>
                <w:rFonts w:asciiTheme="minorEastAsia" w:eastAsiaTheme="minorEastAsia" w:hAnsiTheme="minorEastAsia"/>
                <w:sz w:val="24"/>
                <w:szCs w:val="24"/>
              </w:rPr>
              <w:t>答复：</w:t>
            </w:r>
            <w:r w:rsidR="00A95D68" w:rsidRPr="00530663">
              <w:rPr>
                <w:rFonts w:asciiTheme="minorEastAsia" w:eastAsiaTheme="minorEastAsia" w:hAnsiTheme="minorEastAsia"/>
                <w:sz w:val="24"/>
                <w:szCs w:val="24"/>
              </w:rPr>
              <w:t>您好，该项目于2025年9月收到《成交通知书》，目前正按照招标文件要求办理合同签订事宜。由于项目实际面积、范围以最终的审定与核证为准，且项目采用利润分成模式合作开发，</w:t>
            </w:r>
            <w:proofErr w:type="gramStart"/>
            <w:r w:rsidR="00A95D68" w:rsidRPr="00530663">
              <w:rPr>
                <w:rFonts w:asciiTheme="minorEastAsia" w:eastAsiaTheme="minorEastAsia" w:hAnsiTheme="minorEastAsia"/>
                <w:sz w:val="24"/>
                <w:szCs w:val="24"/>
              </w:rPr>
              <w:t>碳汇开发</w:t>
            </w:r>
            <w:proofErr w:type="gramEnd"/>
            <w:r w:rsidR="00A95D68" w:rsidRPr="00530663">
              <w:rPr>
                <w:rFonts w:asciiTheme="minorEastAsia" w:eastAsiaTheme="minorEastAsia" w:hAnsiTheme="minorEastAsia"/>
                <w:sz w:val="24"/>
                <w:szCs w:val="24"/>
              </w:rPr>
              <w:t>量也需以有权机构的审定与核证为准。暂无法准确预计收益。</w:t>
            </w:r>
            <w:proofErr w:type="gramStart"/>
            <w:r w:rsidR="00A95D68" w:rsidRPr="00530663">
              <w:rPr>
                <w:rFonts w:asciiTheme="minorEastAsia" w:eastAsiaTheme="minorEastAsia" w:hAnsiTheme="minorEastAsia"/>
                <w:sz w:val="24"/>
                <w:szCs w:val="24"/>
              </w:rPr>
              <w:t>若项目</w:t>
            </w:r>
            <w:proofErr w:type="gramEnd"/>
            <w:r w:rsidR="00A95D68" w:rsidRPr="00530663">
              <w:rPr>
                <w:rFonts w:asciiTheme="minorEastAsia" w:eastAsiaTheme="minorEastAsia" w:hAnsiTheme="minorEastAsia"/>
                <w:sz w:val="24"/>
                <w:szCs w:val="24"/>
              </w:rPr>
              <w:t>合同签订并顺利实施，将对公司经营业绩产生积极影响，相关信息请以公司后续公告为准。感谢您的关注。</w:t>
            </w:r>
          </w:p>
        </w:tc>
      </w:tr>
    </w:tbl>
    <w:p w:rsidR="00EC2E81" w:rsidRDefault="00EC2E81"/>
    <w:sectPr w:rsidR="00EC2E81" w:rsidSect="00EC2E81">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FCC" w:rsidRDefault="00907FCC" w:rsidP="00EC2E81">
      <w:r>
        <w:separator/>
      </w:r>
    </w:p>
  </w:endnote>
  <w:endnote w:type="continuationSeparator" w:id="0">
    <w:p w:rsidR="00907FCC" w:rsidRDefault="00907FCC" w:rsidP="00EC2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81" w:rsidRDefault="00EC2E81">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FCC" w:rsidRDefault="00907FCC" w:rsidP="00EC2E81">
      <w:r>
        <w:separator/>
      </w:r>
    </w:p>
  </w:footnote>
  <w:footnote w:type="continuationSeparator" w:id="0">
    <w:p w:rsidR="00907FCC" w:rsidRDefault="00907FCC" w:rsidP="00EC2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81" w:rsidRDefault="00EC2E81">
    <w:pPr>
      <w:pStyle w:val="a4"/>
      <w:pBdr>
        <w:bottom w:val="none" w:sz="0" w:space="0" w:color="auto"/>
      </w:pBd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002D"/>
    <w:rsid w:val="003A1E68"/>
    <w:rsid w:val="003A7027"/>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0663"/>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5F10E8"/>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21D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007C"/>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07FCC"/>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4645"/>
    <w:rsid w:val="009E5E6A"/>
    <w:rsid w:val="009F0DD5"/>
    <w:rsid w:val="009F1B95"/>
    <w:rsid w:val="009F6C05"/>
    <w:rsid w:val="00A11A27"/>
    <w:rsid w:val="00A13CB6"/>
    <w:rsid w:val="00A14A1A"/>
    <w:rsid w:val="00A22CDD"/>
    <w:rsid w:val="00A25AEE"/>
    <w:rsid w:val="00A31EB1"/>
    <w:rsid w:val="00A33AEA"/>
    <w:rsid w:val="00A461CD"/>
    <w:rsid w:val="00A469C5"/>
    <w:rsid w:val="00A5317D"/>
    <w:rsid w:val="00A6284E"/>
    <w:rsid w:val="00A63E81"/>
    <w:rsid w:val="00A8775A"/>
    <w:rsid w:val="00A9382B"/>
    <w:rsid w:val="00A95D68"/>
    <w:rsid w:val="00A97FA7"/>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1703C"/>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82623"/>
    <w:rsid w:val="00DA26A9"/>
    <w:rsid w:val="00DB01FF"/>
    <w:rsid w:val="00DC7778"/>
    <w:rsid w:val="00DE7391"/>
    <w:rsid w:val="00DF2DB5"/>
    <w:rsid w:val="00DF6560"/>
    <w:rsid w:val="00E04CC0"/>
    <w:rsid w:val="00E13316"/>
    <w:rsid w:val="00E136FF"/>
    <w:rsid w:val="00E32528"/>
    <w:rsid w:val="00E35F26"/>
    <w:rsid w:val="00E53165"/>
    <w:rsid w:val="00E61EF7"/>
    <w:rsid w:val="00E663B4"/>
    <w:rsid w:val="00E80CEB"/>
    <w:rsid w:val="00EA5103"/>
    <w:rsid w:val="00EA6FB9"/>
    <w:rsid w:val="00EB5E6A"/>
    <w:rsid w:val="00EC2AD7"/>
    <w:rsid w:val="00EC2E81"/>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2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C2E81"/>
    <w:pPr>
      <w:tabs>
        <w:tab w:val="center" w:pos="4153"/>
        <w:tab w:val="right" w:pos="8306"/>
      </w:tabs>
      <w:snapToGrid w:val="0"/>
      <w:jc w:val="left"/>
    </w:pPr>
    <w:rPr>
      <w:sz w:val="18"/>
      <w:szCs w:val="18"/>
    </w:rPr>
  </w:style>
  <w:style w:type="paragraph" w:styleId="a4">
    <w:name w:val="header"/>
    <w:basedOn w:val="a"/>
    <w:link w:val="Char0"/>
    <w:qFormat/>
    <w:rsid w:val="00EC2E8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EC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rsid w:val="00EC2E81"/>
    <w:pPr>
      <w:ind w:firstLineChars="200" w:firstLine="420"/>
    </w:pPr>
    <w:rPr>
      <w:rFonts w:ascii="Calibri" w:hAnsi="Calibri"/>
      <w:szCs w:val="22"/>
    </w:rPr>
  </w:style>
  <w:style w:type="paragraph" w:customStyle="1" w:styleId="CharCharChar">
    <w:name w:val="Char Char Char"/>
    <w:basedOn w:val="a"/>
    <w:qFormat/>
    <w:rsid w:val="00EC2E81"/>
    <w:rPr>
      <w:szCs w:val="21"/>
    </w:rPr>
  </w:style>
  <w:style w:type="paragraph" w:customStyle="1" w:styleId="CharCharCharCharCharCharCharCharCharCharCharCharCharCharCharChar">
    <w:name w:val="Char Char Char Char Char Char Char Char Char Char Char Char Char Char Char Char"/>
    <w:basedOn w:val="a"/>
    <w:qFormat/>
    <w:rsid w:val="00EC2E81"/>
  </w:style>
  <w:style w:type="paragraph" w:customStyle="1" w:styleId="CharCharChar0">
    <w:name w:val="Char Char Char"/>
    <w:basedOn w:val="a"/>
    <w:qFormat/>
    <w:rsid w:val="00EC2E81"/>
  </w:style>
  <w:style w:type="character" w:customStyle="1" w:styleId="Char">
    <w:name w:val="页脚 Char"/>
    <w:basedOn w:val="a0"/>
    <w:link w:val="a3"/>
    <w:qFormat/>
    <w:rsid w:val="00EC2E81"/>
    <w:rPr>
      <w:kern w:val="2"/>
      <w:sz w:val="18"/>
      <w:szCs w:val="18"/>
    </w:rPr>
  </w:style>
  <w:style w:type="character" w:customStyle="1" w:styleId="Char0">
    <w:name w:val="页眉 Char"/>
    <w:basedOn w:val="a0"/>
    <w:link w:val="a4"/>
    <w:qFormat/>
    <w:rsid w:val="00EC2E81"/>
    <w:rPr>
      <w:kern w:val="2"/>
      <w:sz w:val="18"/>
      <w:szCs w:val="18"/>
    </w:rPr>
  </w:style>
  <w:style w:type="paragraph" w:styleId="a5">
    <w:name w:val="Balloon Text"/>
    <w:basedOn w:val="a"/>
    <w:link w:val="Char1"/>
    <w:rsid w:val="003A002D"/>
    <w:rPr>
      <w:sz w:val="18"/>
      <w:szCs w:val="18"/>
    </w:rPr>
  </w:style>
  <w:style w:type="character" w:customStyle="1" w:styleId="Char1">
    <w:name w:val="批注框文本 Char"/>
    <w:basedOn w:val="a0"/>
    <w:link w:val="a5"/>
    <w:rsid w:val="003A002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1936</Words>
  <Characters>3137</Characters>
  <Application>Microsoft Office Word</Application>
  <DocSecurity>0</DocSecurity>
  <Lines>392</Lines>
  <Paragraphs>390</Paragraphs>
  <ScaleCrop>false</ScaleCrop>
  <Company>微软中国</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梁李映</cp:lastModifiedBy>
  <cp:revision>272</cp:revision>
  <cp:lastPrinted>2014-02-21T05:34:00Z</cp:lastPrinted>
  <dcterms:created xsi:type="dcterms:W3CDTF">2012-09-09T08:59:00Z</dcterms:created>
  <dcterms:modified xsi:type="dcterms:W3CDTF">2025-09-24T08:28:00Z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