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E683" w14:textId="77777777" w:rsidR="00396471" w:rsidRDefault="00396471" w:rsidP="00396471">
      <w:pPr>
        <w:jc w:val="center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证券代码：600559</w:t>
      </w:r>
      <w:r>
        <w:rPr>
          <w:rFonts w:ascii="宋体" w:hAnsi="宋体"/>
          <w:bCs/>
          <w:iCs/>
          <w:color w:val="000000"/>
          <w:sz w:val="24"/>
        </w:rPr>
        <w:t xml:space="preserve">                        证券简称：</w:t>
      </w:r>
      <w:r>
        <w:rPr>
          <w:rFonts w:ascii="宋体" w:hAnsi="宋体" w:hint="eastAsia"/>
          <w:bCs/>
          <w:iCs/>
          <w:color w:val="000000"/>
          <w:sz w:val="24"/>
        </w:rPr>
        <w:t>老白干酒</w:t>
      </w:r>
    </w:p>
    <w:p w14:paraId="30F1DCB3" w14:textId="77777777" w:rsidR="00396471" w:rsidRPr="00F677AB" w:rsidRDefault="00396471" w:rsidP="00396471">
      <w:pPr>
        <w:jc w:val="center"/>
        <w:rPr>
          <w:rFonts w:ascii="宋体" w:hAnsi="宋体" w:hint="eastAsia"/>
          <w:bCs/>
          <w:iCs/>
          <w:color w:val="000000"/>
          <w:sz w:val="24"/>
        </w:rPr>
      </w:pPr>
    </w:p>
    <w:p w14:paraId="49AC7FD7" w14:textId="77777777" w:rsidR="00396471" w:rsidRDefault="00396471" w:rsidP="00396471">
      <w:pPr>
        <w:spacing w:beforeLines="50" w:before="156" w:afterLines="50" w:after="156" w:line="400" w:lineRule="exact"/>
        <w:jc w:val="center"/>
        <w:rPr>
          <w:b/>
          <w:kern w:val="0"/>
          <w:sz w:val="32"/>
          <w:szCs w:val="36"/>
        </w:rPr>
      </w:pPr>
      <w:r w:rsidRPr="00701686">
        <w:rPr>
          <w:rFonts w:hint="eastAsia"/>
          <w:b/>
          <w:kern w:val="0"/>
          <w:sz w:val="32"/>
          <w:szCs w:val="36"/>
        </w:rPr>
        <w:t>河北衡水老白干酒业股份有限公司</w:t>
      </w:r>
    </w:p>
    <w:p w14:paraId="79B13983" w14:textId="77777777" w:rsidR="00396471" w:rsidRDefault="00396471" w:rsidP="00396471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1EF851B3" w14:textId="77777777" w:rsidR="00396471" w:rsidRDefault="00396471" w:rsidP="00396471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1"/>
        <w:gridCol w:w="6811"/>
      </w:tblGrid>
      <w:tr w:rsidR="00396471" w:rsidRPr="00932F9A" w14:paraId="1027A1AC" w14:textId="77777777" w:rsidTr="00C4221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044A" w14:textId="77777777" w:rsidR="00396471" w:rsidRPr="00932F9A" w:rsidRDefault="00396471" w:rsidP="00C4221D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</w:pPr>
            <w:r w:rsidRPr="00932F9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投资者关系活动类别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5090" w14:textId="0EEF9D71" w:rsidR="00396471" w:rsidRPr="00932F9A" w:rsidRDefault="00396471" w:rsidP="00C4221D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</w:pPr>
            <w:r w:rsidRPr="00932F9A"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  <w:t>√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路演活动</w:t>
            </w:r>
          </w:p>
        </w:tc>
      </w:tr>
      <w:tr w:rsidR="00396471" w:rsidRPr="00932F9A" w14:paraId="5939145D" w14:textId="77777777" w:rsidTr="00C4221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F29D" w14:textId="77777777" w:rsidR="00396471" w:rsidRPr="00932F9A" w:rsidRDefault="00396471" w:rsidP="00C4221D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</w:pPr>
            <w:r w:rsidRPr="00932F9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参与单位名称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548A" w14:textId="455B7C8A" w:rsidR="00396471" w:rsidRPr="00932F9A" w:rsidRDefault="0000494F" w:rsidP="00C4221D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</w:pPr>
            <w:r w:rsidRPr="0000494F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中环资产、</w:t>
            </w:r>
            <w:proofErr w:type="gramStart"/>
            <w:r w:rsidRPr="0000494F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太盟投资</w:t>
            </w:r>
            <w:proofErr w:type="gramEnd"/>
            <w:r w:rsidRPr="0000494F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集团公司、雲富投资、中美联泰大都会人寿、上海华平私募基金管理有限公司、亞洲資產管理有限公司、摩根基金管理（中国）有限公司、中宏保险、路博迈基金管理（中国）有限公司、路博迈、元</w:t>
            </w:r>
            <w:proofErr w:type="gramStart"/>
            <w:r w:rsidRPr="0000494F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昊</w:t>
            </w:r>
            <w:proofErr w:type="gramEnd"/>
            <w:r w:rsidRPr="0000494F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資本、华宝基金、贝莱德 、交银国际资管、Morgan Stanley IED、Morgan Stanley Research、Morgan Stanley Corporate Access、Shanghai Stock Exchange</w:t>
            </w:r>
          </w:p>
        </w:tc>
      </w:tr>
      <w:tr w:rsidR="00396471" w:rsidRPr="00932F9A" w14:paraId="21431640" w14:textId="77777777" w:rsidTr="00C4221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12A4" w14:textId="77777777" w:rsidR="00396471" w:rsidRPr="00932F9A" w:rsidRDefault="00396471" w:rsidP="00C4221D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</w:pPr>
            <w:r w:rsidRPr="00932F9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1C23" w14:textId="1C98543E" w:rsidR="00396471" w:rsidRPr="00932F9A" w:rsidRDefault="00396471" w:rsidP="00C4221D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</w:pPr>
            <w:r w:rsidRPr="00932F9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</w:t>
            </w:r>
            <w:r w:rsidRPr="00932F9A"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  <w:t>5</w:t>
            </w:r>
            <w:r w:rsidRPr="00932F9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年</w:t>
            </w:r>
            <w:r w:rsidR="0000494F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9</w:t>
            </w:r>
            <w:r w:rsidRPr="00932F9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月</w:t>
            </w:r>
            <w:r w:rsidR="0000494F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24</w:t>
            </w:r>
            <w:r w:rsidRPr="00932F9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</w:t>
            </w:r>
          </w:p>
        </w:tc>
      </w:tr>
      <w:tr w:rsidR="00396471" w:rsidRPr="00932F9A" w14:paraId="3CDCE510" w14:textId="77777777" w:rsidTr="00C4221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5D2F" w14:textId="77777777" w:rsidR="00396471" w:rsidRPr="00932F9A" w:rsidRDefault="00396471" w:rsidP="00C4221D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</w:pPr>
            <w:r w:rsidRPr="00932F9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5EF" w14:textId="1342DCAA" w:rsidR="00396471" w:rsidRPr="00932F9A" w:rsidRDefault="0000494F" w:rsidP="00C4221D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</w:pPr>
            <w:r w:rsidRPr="0000494F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中国证券博物馆</w:t>
            </w:r>
          </w:p>
        </w:tc>
      </w:tr>
      <w:tr w:rsidR="00396471" w:rsidRPr="00932F9A" w14:paraId="54097EA0" w14:textId="77777777" w:rsidTr="00C4221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7E98" w14:textId="77777777" w:rsidR="00396471" w:rsidRPr="00932F9A" w:rsidRDefault="00396471" w:rsidP="00C4221D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</w:pPr>
            <w:r w:rsidRPr="00932F9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上市公司接待人员姓名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5EA1" w14:textId="77777777" w:rsidR="00396471" w:rsidRDefault="00396471" w:rsidP="00C4221D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董事会秘书</w:t>
            </w:r>
            <w:r w:rsidR="0000494F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、财务总监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：吴东壮</w:t>
            </w:r>
          </w:p>
          <w:p w14:paraId="27C53831" w14:textId="52EAE7CE" w:rsidR="0000494F" w:rsidRPr="0000494F" w:rsidRDefault="0000494F" w:rsidP="00C4221D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证券事务代表：刘宝石</w:t>
            </w:r>
          </w:p>
        </w:tc>
      </w:tr>
      <w:tr w:rsidR="00396471" w:rsidRPr="00932F9A" w14:paraId="3754B7C6" w14:textId="77777777" w:rsidTr="00C4221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9D44" w14:textId="77777777" w:rsidR="00396471" w:rsidRPr="00932F9A" w:rsidRDefault="00396471" w:rsidP="00C4221D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</w:pPr>
            <w:r w:rsidRPr="00932F9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投资者关系活动主要内容介</w:t>
            </w:r>
            <w:r w:rsidRPr="00932F9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lastRenderedPageBreak/>
              <w:t>绍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885" w14:textId="77777777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916629">
              <w:rPr>
                <w:rFonts w:ascii="宋体" w:hAnsi="宋体" w:cs="Segoe UI Emoji" w:hint="eastAsia"/>
                <w:b/>
                <w:bCs/>
                <w:sz w:val="28"/>
                <w:szCs w:val="28"/>
              </w:rPr>
              <w:lastRenderedPageBreak/>
              <w:t>一、</w:t>
            </w:r>
            <w:r w:rsidRPr="00916629">
              <w:rPr>
                <w:rFonts w:ascii="宋体" w:hAnsi="宋体" w:cs="Segoe UI Emoji"/>
                <w:b/>
                <w:bCs/>
                <w:sz w:val="28"/>
                <w:szCs w:val="28"/>
              </w:rPr>
              <w:t>如何看待白酒行业长期发展趋势？人均消费量与价格空间如何？</w:t>
            </w:r>
          </w:p>
          <w:p w14:paraId="3DE1C2AE" w14:textId="4223A77D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 w:cs="Segoe UI Emoji" w:hint="eastAsia"/>
                <w:sz w:val="28"/>
                <w:szCs w:val="28"/>
              </w:rPr>
            </w:pPr>
            <w:r w:rsidRPr="00916629">
              <w:rPr>
                <w:rFonts w:ascii="宋体" w:hAnsi="宋体" w:cs="Segoe UI Emoji"/>
                <w:sz w:val="28"/>
                <w:szCs w:val="28"/>
              </w:rPr>
              <w:t>答：中国白酒行业发展可分为三个阶段：2003–2013年：量价齐升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2013–2024年：价升量跌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2024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lastRenderedPageBreak/>
              <w:t>年至今：量价齐跌，进入深度调整期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。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全国白酒产量从2016年的1300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多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万千升降至2024年的414万千升，降幅显著。尽管上市公司收入利润仍在增长，但销量已不足2016年的1/3。长期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来看，白酒消费</w:t>
            </w:r>
            <w:proofErr w:type="gramStart"/>
            <w:r w:rsidRPr="00916629">
              <w:rPr>
                <w:rFonts w:ascii="宋体" w:hAnsi="宋体" w:cs="Segoe UI Emoji"/>
                <w:sz w:val="28"/>
                <w:szCs w:val="28"/>
              </w:rPr>
              <w:t>受人口</w:t>
            </w:r>
            <w:proofErr w:type="gramEnd"/>
            <w:r w:rsidRPr="00916629">
              <w:rPr>
                <w:rFonts w:ascii="宋体" w:hAnsi="宋体" w:cs="Segoe UI Emoji"/>
                <w:sz w:val="28"/>
                <w:szCs w:val="28"/>
              </w:rPr>
              <w:t>老龄化与年轻群体兴起双重影响，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目前公司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聚焦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上述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两大人群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，分别开发了</w:t>
            </w:r>
            <w:bookmarkStart w:id="0" w:name="OLE_LINK1"/>
            <w:r w:rsidRPr="00916629">
              <w:rPr>
                <w:rFonts w:ascii="宋体" w:hAnsi="宋体" w:cs="Segoe UI Emoji"/>
                <w:sz w:val="28"/>
                <w:szCs w:val="28"/>
              </w:rPr>
              <w:t>“</w:t>
            </w:r>
            <w:r w:rsidRPr="00916629">
              <w:rPr>
                <w:rFonts w:ascii="宋体" w:hAnsi="宋体" w:hint="eastAsia"/>
                <w:sz w:val="28"/>
                <w:szCs w:val="28"/>
              </w:rPr>
              <w:t>酌恋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系列柠檬酒”</w:t>
            </w:r>
            <w:bookmarkEnd w:id="0"/>
            <w:r w:rsidRPr="00916629">
              <w:rPr>
                <w:rFonts w:ascii="宋体" w:hAnsi="宋体" w:cs="Segoe UI Emoji"/>
                <w:sz w:val="28"/>
                <w:szCs w:val="28"/>
              </w:rPr>
              <w:t>、“</w:t>
            </w:r>
            <w:r w:rsidRPr="00916629">
              <w:rPr>
                <w:rFonts w:ascii="宋体" w:hAnsi="宋体" w:hint="eastAsia"/>
                <w:sz w:val="28"/>
                <w:szCs w:val="28"/>
              </w:rPr>
              <w:t>酌恋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系列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陈皮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酒”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等系列产品，一是针对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年轻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消费群体，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开发低度、果味、时尚化产品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；二是针对老年</w:t>
            </w:r>
            <w:bookmarkStart w:id="1" w:name="OLE_LINK3"/>
            <w:r w:rsidRPr="00916629">
              <w:rPr>
                <w:rFonts w:ascii="宋体" w:hAnsi="宋体" w:cs="Segoe UI Emoji" w:hint="eastAsia"/>
                <w:sz w:val="28"/>
                <w:szCs w:val="28"/>
              </w:rPr>
              <w:t>人，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研发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了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适</w:t>
            </w:r>
            <w:bookmarkEnd w:id="1"/>
            <w:r w:rsidRPr="00916629">
              <w:rPr>
                <w:rFonts w:ascii="宋体" w:hAnsi="宋体" w:cs="Segoe UI Emoji"/>
                <w:sz w:val="28"/>
                <w:szCs w:val="28"/>
              </w:rPr>
              <w:t>合老年人的健康型酒品。消费升级仍是长期主线，坚信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我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国经济向好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，促进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白酒行业稳健发展。</w:t>
            </w:r>
          </w:p>
          <w:p w14:paraId="18F666C1" w14:textId="77777777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916629">
              <w:rPr>
                <w:rFonts w:ascii="宋体" w:hAnsi="宋体" w:cs="Segoe UI Emoji" w:hint="eastAsia"/>
                <w:b/>
                <w:bCs/>
                <w:sz w:val="28"/>
                <w:szCs w:val="28"/>
              </w:rPr>
              <w:t>二、</w:t>
            </w:r>
            <w:r w:rsidRPr="00916629">
              <w:rPr>
                <w:rFonts w:ascii="宋体" w:hAnsi="宋体" w:cs="Segoe UI Emoji"/>
                <w:b/>
                <w:bCs/>
                <w:sz w:val="28"/>
                <w:szCs w:val="28"/>
              </w:rPr>
              <w:t>当前监管政策对行业有何影响？是否会导致消费降级？</w:t>
            </w:r>
          </w:p>
          <w:p w14:paraId="3FD0AFEA" w14:textId="26C5DA50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916629">
              <w:rPr>
                <w:rFonts w:ascii="宋体" w:hAnsi="宋体" w:cs="Segoe UI Emoji"/>
                <w:sz w:val="28"/>
                <w:szCs w:val="28"/>
              </w:rPr>
              <w:t>答：政策影响具有长期性，对高端产品造成一定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影响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。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但从消费场景来看，没有明显的降级情况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。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目前公司高低并重，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高端产品仍坚持投入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如“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衡水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老白干1915”持续投放央视广告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，二是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积极拓展</w:t>
            </w:r>
            <w:r w:rsidR="00725222">
              <w:rPr>
                <w:rFonts w:ascii="宋体" w:hAnsi="宋体" w:cs="Segoe UI Emoji" w:hint="eastAsia"/>
                <w:sz w:val="28"/>
                <w:szCs w:val="28"/>
              </w:rPr>
              <w:t>大众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市场，</w:t>
            </w:r>
            <w:r w:rsidR="00725222">
              <w:rPr>
                <w:rFonts w:ascii="宋体" w:hAnsi="宋体" w:cs="Segoe UI Emoji" w:hint="eastAsia"/>
                <w:sz w:val="28"/>
                <w:szCs w:val="28"/>
              </w:rPr>
              <w:t>强化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300元以下、100元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左右的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价格带产品</w:t>
            </w:r>
            <w:r w:rsidR="00725222">
              <w:rPr>
                <w:rFonts w:ascii="宋体" w:hAnsi="宋体" w:cs="Segoe UI Emoji" w:hint="eastAsia"/>
                <w:sz w:val="28"/>
                <w:szCs w:val="28"/>
              </w:rPr>
              <w:t>的市场建设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，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不断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提升</w:t>
            </w:r>
            <w:r w:rsidR="00725222">
              <w:rPr>
                <w:rFonts w:ascii="宋体" w:hAnsi="宋体" w:cs="Segoe UI Emoji" w:hint="eastAsia"/>
                <w:sz w:val="28"/>
                <w:szCs w:val="28"/>
              </w:rPr>
              <w:t>市场占有率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。</w:t>
            </w:r>
          </w:p>
          <w:p w14:paraId="43F96785" w14:textId="77777777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916629">
              <w:rPr>
                <w:rFonts w:ascii="宋体" w:hAnsi="宋体" w:cs="Segoe UI Emoji" w:hint="eastAsia"/>
                <w:b/>
                <w:bCs/>
                <w:sz w:val="28"/>
                <w:szCs w:val="28"/>
              </w:rPr>
              <w:t>三、</w:t>
            </w:r>
            <w:r w:rsidRPr="00916629">
              <w:rPr>
                <w:rFonts w:ascii="宋体" w:hAnsi="宋体" w:cs="Segoe UI Emoji"/>
                <w:b/>
                <w:bCs/>
                <w:sz w:val="28"/>
                <w:szCs w:val="28"/>
              </w:rPr>
              <w:t>近期消费是否有回暖迹象？双节（中秋国庆）准备情况如何？</w:t>
            </w:r>
          </w:p>
          <w:p w14:paraId="2A914DD6" w14:textId="0F54FC8B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916629">
              <w:rPr>
                <w:rFonts w:ascii="宋体" w:hAnsi="宋体" w:cs="Segoe UI Emoji"/>
                <w:sz w:val="28"/>
                <w:szCs w:val="28"/>
              </w:rPr>
              <w:t>答：9月以来市场明显回暖，出库与回款情况优于7–8月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。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中秋与国庆重叠，形成较长消费窗口，公司已做好备货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，相关营销、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促销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活动正在积极开展，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政策面与消费场景正在逐步修复。</w:t>
            </w:r>
          </w:p>
          <w:p w14:paraId="2363DC6B" w14:textId="77777777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916629">
              <w:rPr>
                <w:rFonts w:ascii="宋体" w:hAnsi="宋体" w:cs="Segoe UI Emoji" w:hint="eastAsia"/>
                <w:b/>
                <w:bCs/>
                <w:sz w:val="28"/>
                <w:szCs w:val="28"/>
              </w:rPr>
              <w:t>四、</w:t>
            </w:r>
            <w:r w:rsidRPr="00916629">
              <w:rPr>
                <w:rFonts w:ascii="宋体" w:hAnsi="宋体" w:cs="Segoe UI Emoji"/>
                <w:b/>
                <w:bCs/>
                <w:sz w:val="28"/>
                <w:szCs w:val="28"/>
              </w:rPr>
              <w:t>经销商拿货意愿是否改善？如何管理渠道库</w:t>
            </w:r>
            <w:r w:rsidRPr="00916629">
              <w:rPr>
                <w:rFonts w:ascii="宋体" w:hAnsi="宋体" w:cs="Segoe UI Emoji"/>
                <w:b/>
                <w:bCs/>
                <w:sz w:val="28"/>
                <w:szCs w:val="28"/>
              </w:rPr>
              <w:lastRenderedPageBreak/>
              <w:t>存？</w:t>
            </w:r>
          </w:p>
          <w:p w14:paraId="490BA7E6" w14:textId="77777777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916629">
              <w:rPr>
                <w:rFonts w:ascii="宋体" w:hAnsi="宋体" w:cs="Segoe UI Emoji"/>
                <w:sz w:val="28"/>
                <w:szCs w:val="28"/>
              </w:rPr>
              <w:t>答：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以前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经销商习惯节前大量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备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货，现普遍改为“随销随进”。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公司为保证渠道的健康发展，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主动推动去库存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活动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，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保证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价格体系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的良性发展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。</w:t>
            </w:r>
          </w:p>
          <w:p w14:paraId="5F34F0C7" w14:textId="77777777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916629">
              <w:rPr>
                <w:rFonts w:ascii="宋体" w:hAnsi="宋体" w:cs="Segoe UI Emoji" w:hint="eastAsia"/>
                <w:b/>
                <w:bCs/>
                <w:sz w:val="28"/>
                <w:szCs w:val="28"/>
              </w:rPr>
              <w:t>五、</w:t>
            </w:r>
            <w:r w:rsidRPr="00916629">
              <w:rPr>
                <w:rFonts w:ascii="宋体" w:hAnsi="宋体" w:cs="Segoe UI Emoji"/>
                <w:b/>
                <w:bCs/>
                <w:sz w:val="28"/>
                <w:szCs w:val="28"/>
              </w:rPr>
              <w:t>品牌传播与渠道拓展策略是怎样的？如何推进全国化？</w:t>
            </w:r>
          </w:p>
          <w:p w14:paraId="0D05F46A" w14:textId="77777777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 w:cs="Segoe UI Emoji" w:hint="eastAsia"/>
                <w:sz w:val="28"/>
                <w:szCs w:val="28"/>
              </w:rPr>
            </w:pPr>
            <w:r w:rsidRPr="00916629">
              <w:rPr>
                <w:rFonts w:ascii="宋体" w:hAnsi="宋体" w:cs="Segoe UI Emoji"/>
                <w:sz w:val="28"/>
                <w:szCs w:val="28"/>
              </w:rPr>
              <w:t>答：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目前，公司在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传统媒体</w:t>
            </w:r>
            <w:proofErr w:type="gramStart"/>
            <w:r w:rsidRPr="00916629">
              <w:rPr>
                <w:rFonts w:ascii="宋体" w:hAnsi="宋体" w:cs="Segoe UI Emoji"/>
                <w:sz w:val="28"/>
                <w:szCs w:val="28"/>
              </w:rPr>
              <w:t>央视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仍</w:t>
            </w:r>
            <w:proofErr w:type="gramEnd"/>
            <w:r w:rsidRPr="00916629">
              <w:rPr>
                <w:rFonts w:ascii="宋体" w:hAnsi="宋体" w:cs="Segoe UI Emoji"/>
                <w:sz w:val="28"/>
                <w:szCs w:val="28"/>
              </w:rPr>
              <w:t>保持高端品牌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广告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，但逐步</w:t>
            </w:r>
            <w:proofErr w:type="gramStart"/>
            <w:r w:rsidRPr="00916629">
              <w:rPr>
                <w:rFonts w:ascii="宋体" w:hAnsi="宋体" w:cs="Segoe UI Emoji"/>
                <w:sz w:val="28"/>
                <w:szCs w:val="28"/>
              </w:rPr>
              <w:t>缩减非</w:t>
            </w:r>
            <w:proofErr w:type="gramEnd"/>
            <w:r w:rsidRPr="00916629">
              <w:rPr>
                <w:rFonts w:ascii="宋体" w:hAnsi="宋体" w:cs="Segoe UI Emoji"/>
                <w:sz w:val="28"/>
                <w:szCs w:val="28"/>
              </w:rPr>
              <w:t>核心投放。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在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新媒体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方面，加快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转型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加大抖音、视频号等自媒体投入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，在公司内部也开展了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短视频创作大赛，鼓励员工参与品牌传播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，并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推出“车贴换酒”活动（员工贴车贴获赠酒品），在</w:t>
            </w:r>
            <w:proofErr w:type="gramStart"/>
            <w:r w:rsidRPr="00916629">
              <w:rPr>
                <w:rFonts w:ascii="宋体" w:hAnsi="宋体" w:cs="Segoe UI Emoji"/>
                <w:sz w:val="28"/>
                <w:szCs w:val="28"/>
              </w:rPr>
              <w:t>衡水本地</w:t>
            </w:r>
            <w:proofErr w:type="gramEnd"/>
            <w:r w:rsidRPr="00916629">
              <w:rPr>
                <w:rFonts w:ascii="宋体" w:hAnsi="宋体" w:cs="Segoe UI Emoji"/>
                <w:sz w:val="28"/>
                <w:szCs w:val="28"/>
              </w:rPr>
              <w:t>形成良好口碑效应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。在渠道方面，开展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异业合作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与保险公司、银行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等企业开展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高净值客户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活动，加强互动，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走进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公司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，开展品鉴+文化体验活动，成效显著。</w:t>
            </w:r>
          </w:p>
          <w:p w14:paraId="387E2C1F" w14:textId="77777777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2018年，公司通过收购丰联酒业的四家白酒企业，在山东、安徽、湖南等地区进行了布局，公司在不断深化本地区域市场建设的同时，也在有序的扩展省外市场。</w:t>
            </w:r>
          </w:p>
          <w:p w14:paraId="5B6F8225" w14:textId="77777777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916629">
              <w:rPr>
                <w:rFonts w:ascii="宋体" w:hAnsi="宋体" w:cs="Segoe UI Emoji" w:hint="eastAsia"/>
                <w:b/>
                <w:bCs/>
                <w:sz w:val="28"/>
                <w:szCs w:val="28"/>
              </w:rPr>
              <w:t>六、</w:t>
            </w:r>
            <w:r w:rsidRPr="00916629">
              <w:rPr>
                <w:rFonts w:ascii="宋体" w:hAnsi="宋体" w:cs="Segoe UI Emoji"/>
                <w:b/>
                <w:bCs/>
                <w:sz w:val="28"/>
                <w:szCs w:val="28"/>
              </w:rPr>
              <w:t>本轮行业调整处于什么阶段？何时能看到拐点？</w:t>
            </w:r>
          </w:p>
          <w:p w14:paraId="5FE099F5" w14:textId="77777777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916629">
              <w:rPr>
                <w:rFonts w:ascii="宋体" w:hAnsi="宋体" w:cs="Segoe UI Emoji"/>
                <w:sz w:val="28"/>
                <w:szCs w:val="28"/>
              </w:rPr>
              <w:t>答：</w:t>
            </w:r>
            <w:proofErr w:type="gramStart"/>
            <w:r w:rsidRPr="00916629">
              <w:rPr>
                <w:rFonts w:ascii="宋体" w:hAnsi="宋体" w:cs="Segoe UI Emoji"/>
                <w:sz w:val="28"/>
                <w:szCs w:val="28"/>
              </w:rPr>
              <w:t>调整自</w:t>
            </w:r>
            <w:proofErr w:type="gramEnd"/>
            <w:r w:rsidRPr="00916629">
              <w:rPr>
                <w:rFonts w:ascii="宋体" w:hAnsi="宋体" w:cs="Segoe UI Emoji"/>
                <w:sz w:val="28"/>
                <w:szCs w:val="28"/>
              </w:rPr>
              <w:t>2024年已显现，2025年全面扩散，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分化比较明显，从20家A股白酒上市公司的定期报告来看，今年来，很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多酒企业</w:t>
            </w:r>
            <w:proofErr w:type="gramStart"/>
            <w:r w:rsidRPr="00916629">
              <w:rPr>
                <w:rFonts w:ascii="宋体" w:hAnsi="宋体" w:cs="Segoe UI Emoji"/>
                <w:sz w:val="28"/>
                <w:szCs w:val="28"/>
              </w:rPr>
              <w:t>绩</w:t>
            </w:r>
            <w:proofErr w:type="gramEnd"/>
            <w:r w:rsidRPr="00916629">
              <w:rPr>
                <w:rFonts w:ascii="宋体" w:hAnsi="宋体" w:cs="Segoe UI Emoji" w:hint="eastAsia"/>
                <w:sz w:val="28"/>
                <w:szCs w:val="28"/>
              </w:rPr>
              <w:t>出现了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下滑。调整周期长短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一是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取决于宏观经济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的发展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速度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；二是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消费信心与居民收入改善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；三是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企业自身转型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发展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能力。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目前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行业现金</w:t>
            </w:r>
            <w:proofErr w:type="gramStart"/>
            <w:r w:rsidRPr="00916629">
              <w:rPr>
                <w:rFonts w:ascii="宋体" w:hAnsi="宋体" w:cs="Segoe UI Emoji"/>
                <w:sz w:val="28"/>
                <w:szCs w:val="28"/>
              </w:rPr>
              <w:lastRenderedPageBreak/>
              <w:t>流普遍</w:t>
            </w:r>
            <w:proofErr w:type="gramEnd"/>
            <w:r w:rsidRPr="00916629">
              <w:rPr>
                <w:rFonts w:ascii="宋体" w:hAnsi="宋体" w:cs="Segoe UI Emoji"/>
                <w:sz w:val="28"/>
                <w:szCs w:val="28"/>
              </w:rPr>
              <w:t>良好，多数企业账上资金充裕，抗风险能力强。</w:t>
            </w:r>
          </w:p>
          <w:p w14:paraId="467F4803" w14:textId="77777777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916629">
              <w:rPr>
                <w:rFonts w:ascii="宋体" w:hAnsi="宋体" w:cs="Segoe UI Emoji" w:hint="eastAsia"/>
                <w:b/>
                <w:bCs/>
                <w:sz w:val="28"/>
                <w:szCs w:val="28"/>
              </w:rPr>
              <w:t>七、在当前</w:t>
            </w:r>
            <w:r w:rsidRPr="00916629">
              <w:rPr>
                <w:rFonts w:ascii="宋体" w:hAnsi="宋体" w:cs="Segoe UI Emoji"/>
                <w:b/>
                <w:bCs/>
                <w:sz w:val="28"/>
                <w:szCs w:val="28"/>
              </w:rPr>
              <w:t>消费</w:t>
            </w:r>
            <w:r w:rsidRPr="00916629">
              <w:rPr>
                <w:rFonts w:ascii="宋体" w:hAnsi="宋体" w:cs="Segoe UI Emoji" w:hint="eastAsia"/>
                <w:b/>
                <w:bCs/>
                <w:sz w:val="28"/>
                <w:szCs w:val="28"/>
              </w:rPr>
              <w:t>的</w:t>
            </w:r>
            <w:r w:rsidRPr="00916629">
              <w:rPr>
                <w:rFonts w:ascii="宋体" w:hAnsi="宋体" w:cs="Segoe UI Emoji"/>
                <w:b/>
                <w:bCs/>
                <w:sz w:val="28"/>
                <w:szCs w:val="28"/>
              </w:rPr>
              <w:t>背景下，</w:t>
            </w:r>
            <w:proofErr w:type="gramStart"/>
            <w:r w:rsidRPr="00916629">
              <w:rPr>
                <w:rFonts w:ascii="宋体" w:hAnsi="宋体" w:cs="Segoe UI Emoji"/>
                <w:b/>
                <w:bCs/>
                <w:sz w:val="28"/>
                <w:szCs w:val="28"/>
              </w:rPr>
              <w:t>低端酒是否</w:t>
            </w:r>
            <w:proofErr w:type="gramEnd"/>
            <w:r w:rsidRPr="00916629">
              <w:rPr>
                <w:rFonts w:ascii="宋体" w:hAnsi="宋体" w:cs="Segoe UI Emoji"/>
                <w:b/>
                <w:bCs/>
                <w:sz w:val="28"/>
                <w:szCs w:val="28"/>
              </w:rPr>
              <w:t>更好卖？</w:t>
            </w:r>
          </w:p>
          <w:p w14:paraId="1BFA662C" w14:textId="77777777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916629">
              <w:rPr>
                <w:rFonts w:ascii="宋体" w:hAnsi="宋体" w:cs="Segoe UI Emoji"/>
                <w:sz w:val="28"/>
                <w:szCs w:val="28"/>
              </w:rPr>
              <w:t>答：</w:t>
            </w:r>
            <w:proofErr w:type="gramStart"/>
            <w:r w:rsidRPr="00916629">
              <w:rPr>
                <w:rFonts w:ascii="宋体" w:hAnsi="宋体" w:cs="Segoe UI Emoji"/>
                <w:sz w:val="28"/>
                <w:szCs w:val="28"/>
              </w:rPr>
              <w:t>高端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酒</w:t>
            </w:r>
            <w:proofErr w:type="gramEnd"/>
            <w:r w:rsidRPr="00916629">
              <w:rPr>
                <w:rFonts w:ascii="宋体" w:hAnsi="宋体" w:cs="Segoe UI Emoji" w:hint="eastAsia"/>
                <w:sz w:val="28"/>
                <w:szCs w:val="28"/>
              </w:rPr>
              <w:t>消费频次下降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后，各大</w:t>
            </w:r>
            <w:proofErr w:type="gramStart"/>
            <w:r w:rsidRPr="00916629">
              <w:rPr>
                <w:rFonts w:ascii="宋体" w:hAnsi="宋体" w:cs="Segoe UI Emoji"/>
                <w:sz w:val="28"/>
                <w:szCs w:val="28"/>
              </w:rPr>
              <w:t>酒企纷纷</w:t>
            </w:r>
            <w:proofErr w:type="gramEnd"/>
            <w:r w:rsidRPr="00916629">
              <w:rPr>
                <w:rFonts w:ascii="宋体" w:hAnsi="宋体" w:cs="Segoe UI Emoji"/>
                <w:sz w:val="28"/>
                <w:szCs w:val="28"/>
              </w:rPr>
              <w:t>布局中低端市场，竞争加剧。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行业一线企业也在推低度新品，开展相关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跨界尝试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。公司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也在探索产品创新、营销模式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改革等活动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。</w:t>
            </w:r>
          </w:p>
          <w:p w14:paraId="702E599B" w14:textId="77777777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916629">
              <w:rPr>
                <w:rFonts w:ascii="宋体" w:hAnsi="宋体" w:cs="Segoe UI Emoji" w:hint="eastAsia"/>
                <w:b/>
                <w:bCs/>
                <w:sz w:val="28"/>
                <w:szCs w:val="28"/>
              </w:rPr>
              <w:t>八、</w:t>
            </w:r>
            <w:r w:rsidRPr="00916629">
              <w:rPr>
                <w:rFonts w:ascii="宋体" w:hAnsi="宋体" w:cs="Segoe UI Emoji"/>
                <w:b/>
                <w:bCs/>
                <w:sz w:val="28"/>
                <w:szCs w:val="28"/>
              </w:rPr>
              <w:t>吸引年轻人的最大挑战是什么？如何应对？</w:t>
            </w:r>
          </w:p>
          <w:p w14:paraId="3D309548" w14:textId="77777777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916629">
              <w:rPr>
                <w:rFonts w:ascii="宋体" w:hAnsi="宋体" w:cs="Segoe UI Emoji"/>
                <w:sz w:val="28"/>
                <w:szCs w:val="28"/>
              </w:rPr>
              <w:t>答：最大挑战：传统“消费者教育”模式失效，年轻人更注重自我表达与体验感。</w:t>
            </w:r>
          </w:p>
          <w:p w14:paraId="0BDBBC4F" w14:textId="6DB9D021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916629">
              <w:rPr>
                <w:rFonts w:ascii="宋体" w:hAnsi="宋体" w:cs="Segoe UI Emoji"/>
                <w:sz w:val="28"/>
                <w:szCs w:val="28"/>
              </w:rPr>
              <w:t>应对策略：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一是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产品创新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推出低度、果味、高颜值产品（如柠檬酒、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陈皮酒等系列产品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）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；二是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场景融合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尝试与游戏公司合作，嵌入年轻娱乐生态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；三是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情感共鸣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通过社交媒体、UGC内容建立品牌认同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；</w:t>
            </w:r>
            <w:r w:rsidR="008F365C">
              <w:rPr>
                <w:rFonts w:ascii="宋体" w:hAnsi="宋体" w:cs="Segoe UI Emoji" w:hint="eastAsia"/>
                <w:sz w:val="28"/>
                <w:szCs w:val="28"/>
              </w:rPr>
              <w:t>四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是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跨界联动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联合金融、保险、</w:t>
            </w:r>
            <w:proofErr w:type="gramStart"/>
            <w:r w:rsidRPr="00916629">
              <w:rPr>
                <w:rFonts w:ascii="宋体" w:hAnsi="宋体" w:cs="Segoe UI Emoji"/>
                <w:sz w:val="28"/>
                <w:szCs w:val="28"/>
              </w:rPr>
              <w:t>文旅等</w:t>
            </w:r>
            <w:proofErr w:type="gramEnd"/>
            <w:r w:rsidRPr="00916629">
              <w:rPr>
                <w:rFonts w:ascii="宋体" w:hAnsi="宋体" w:cs="Segoe UI Emoji"/>
                <w:sz w:val="28"/>
                <w:szCs w:val="28"/>
              </w:rPr>
              <w:t>行业打造沉浸式体验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。</w:t>
            </w:r>
          </w:p>
          <w:p w14:paraId="07D3CB50" w14:textId="77777777" w:rsidR="0000494F" w:rsidRPr="00916629" w:rsidRDefault="0000494F" w:rsidP="00916629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916629">
              <w:rPr>
                <w:rFonts w:ascii="宋体" w:hAnsi="宋体" w:cs="Segoe UI Emoji" w:hint="eastAsia"/>
                <w:b/>
                <w:bCs/>
                <w:sz w:val="28"/>
                <w:szCs w:val="28"/>
              </w:rPr>
              <w:t>九、对公司未来如何</w:t>
            </w:r>
            <w:r w:rsidRPr="00916629">
              <w:rPr>
                <w:rFonts w:ascii="宋体" w:hAnsi="宋体" w:cs="Segoe UI Emoji"/>
                <w:b/>
                <w:bCs/>
                <w:sz w:val="28"/>
                <w:szCs w:val="28"/>
              </w:rPr>
              <w:t>展望</w:t>
            </w:r>
            <w:r w:rsidRPr="00916629">
              <w:rPr>
                <w:rFonts w:ascii="宋体" w:hAnsi="宋体" w:cs="Segoe UI Emoji" w:hint="eastAsia"/>
                <w:b/>
                <w:bCs/>
                <w:sz w:val="28"/>
                <w:szCs w:val="28"/>
              </w:rPr>
              <w:t>？</w:t>
            </w:r>
          </w:p>
          <w:p w14:paraId="2D086D45" w14:textId="0A970CBD" w:rsidR="00396471" w:rsidRPr="00D0550F" w:rsidRDefault="0000494F" w:rsidP="00916629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916629">
              <w:rPr>
                <w:rFonts w:ascii="宋体" w:hAnsi="宋体" w:hint="eastAsia"/>
                <w:sz w:val="28"/>
                <w:szCs w:val="28"/>
              </w:rPr>
              <w:t>答：目前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白酒行业虽处调整期，但长期前景依然乐观。公司将坚持“内生+外延”增长路径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，一是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扎根河北大本营，做强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、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做深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、做好大本营市场；二是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推进全国化布局，发挥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公司衡水老白干酒、承德乾隆醉酒、湖南武陵酒、安徽文王贡酒、山东孔府家酒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“五朵金花”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的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协同效应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；三是紧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抓“银发经济”与“Z世代”双轮驱动机遇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，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通过产品、品牌、渠道全面创新，寻找新增长曲线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。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我们相信，只要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我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国经济向好，消费升级就不会停止，白酒行业终将迎来新一轮繁荣</w:t>
            </w:r>
            <w:r w:rsidRPr="00916629">
              <w:rPr>
                <w:rFonts w:ascii="宋体" w:hAnsi="宋体" w:cs="Segoe UI Emoji" w:hint="eastAsia"/>
                <w:sz w:val="28"/>
                <w:szCs w:val="28"/>
              </w:rPr>
              <w:t>发展</w:t>
            </w:r>
            <w:r w:rsidRPr="00916629">
              <w:rPr>
                <w:rFonts w:ascii="宋体" w:hAnsi="宋体" w:cs="Segoe UI Emoji"/>
                <w:sz w:val="28"/>
                <w:szCs w:val="28"/>
              </w:rPr>
              <w:t>。</w:t>
            </w:r>
          </w:p>
        </w:tc>
      </w:tr>
    </w:tbl>
    <w:p w14:paraId="1DB18717" w14:textId="77777777" w:rsidR="003E3BE9" w:rsidRPr="00E4427D" w:rsidRDefault="003E3BE9"/>
    <w:sectPr w:rsidR="003E3BE9" w:rsidRPr="00E4427D" w:rsidSect="00396471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6227" w14:textId="77777777" w:rsidR="00D34899" w:rsidRDefault="00D34899">
      <w:r>
        <w:separator/>
      </w:r>
    </w:p>
  </w:endnote>
  <w:endnote w:type="continuationSeparator" w:id="0">
    <w:p w14:paraId="0EC835B1" w14:textId="77777777" w:rsidR="00D34899" w:rsidRDefault="00D3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427D" w14:textId="77777777" w:rsidR="00396471" w:rsidRDefault="00396471" w:rsidP="00E62926">
    <w:pPr>
      <w:pStyle w:val="ae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rPr>
        <w:lang w:val="zh-CN"/>
      </w:rP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54A69C10" w14:textId="77777777" w:rsidR="00396471" w:rsidRDefault="0039647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CB28" w14:textId="77777777" w:rsidR="00D34899" w:rsidRDefault="00D34899">
      <w:r>
        <w:separator/>
      </w:r>
    </w:p>
  </w:footnote>
  <w:footnote w:type="continuationSeparator" w:id="0">
    <w:p w14:paraId="1CCC2022" w14:textId="77777777" w:rsidR="00D34899" w:rsidRDefault="00D34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71"/>
    <w:rsid w:val="0000494F"/>
    <w:rsid w:val="00005511"/>
    <w:rsid w:val="00024725"/>
    <w:rsid w:val="000A2EE7"/>
    <w:rsid w:val="000C30CE"/>
    <w:rsid w:val="000D671A"/>
    <w:rsid w:val="000E7122"/>
    <w:rsid w:val="000F1A8F"/>
    <w:rsid w:val="00113293"/>
    <w:rsid w:val="001209CE"/>
    <w:rsid w:val="0012101F"/>
    <w:rsid w:val="00126A55"/>
    <w:rsid w:val="00131DA8"/>
    <w:rsid w:val="00146576"/>
    <w:rsid w:val="001656A9"/>
    <w:rsid w:val="00177EA0"/>
    <w:rsid w:val="00187CCA"/>
    <w:rsid w:val="00190780"/>
    <w:rsid w:val="001B5D1E"/>
    <w:rsid w:val="001D33FE"/>
    <w:rsid w:val="001D4770"/>
    <w:rsid w:val="00206DD2"/>
    <w:rsid w:val="0026715B"/>
    <w:rsid w:val="00270B0C"/>
    <w:rsid w:val="0027249F"/>
    <w:rsid w:val="00274697"/>
    <w:rsid w:val="00290F93"/>
    <w:rsid w:val="0029282C"/>
    <w:rsid w:val="00295619"/>
    <w:rsid w:val="002A757C"/>
    <w:rsid w:val="002C33D8"/>
    <w:rsid w:val="002E0BB8"/>
    <w:rsid w:val="002E142E"/>
    <w:rsid w:val="002F03A1"/>
    <w:rsid w:val="002F22FD"/>
    <w:rsid w:val="002F2877"/>
    <w:rsid w:val="00373F1B"/>
    <w:rsid w:val="00393525"/>
    <w:rsid w:val="00396471"/>
    <w:rsid w:val="003C1FA9"/>
    <w:rsid w:val="003D2E7E"/>
    <w:rsid w:val="003E3BE9"/>
    <w:rsid w:val="003F2EC9"/>
    <w:rsid w:val="00417226"/>
    <w:rsid w:val="00443CA7"/>
    <w:rsid w:val="00456945"/>
    <w:rsid w:val="00481D0E"/>
    <w:rsid w:val="00487508"/>
    <w:rsid w:val="004A4B6F"/>
    <w:rsid w:val="004B6977"/>
    <w:rsid w:val="004B6990"/>
    <w:rsid w:val="004D1456"/>
    <w:rsid w:val="004F2118"/>
    <w:rsid w:val="00500831"/>
    <w:rsid w:val="00555846"/>
    <w:rsid w:val="00565C8F"/>
    <w:rsid w:val="00577027"/>
    <w:rsid w:val="00591828"/>
    <w:rsid w:val="005A3803"/>
    <w:rsid w:val="005C2003"/>
    <w:rsid w:val="005C25FD"/>
    <w:rsid w:val="005E262A"/>
    <w:rsid w:val="005E510A"/>
    <w:rsid w:val="005E6CC4"/>
    <w:rsid w:val="006005D2"/>
    <w:rsid w:val="006057F8"/>
    <w:rsid w:val="00606DA3"/>
    <w:rsid w:val="0062278D"/>
    <w:rsid w:val="00632BA6"/>
    <w:rsid w:val="006353FB"/>
    <w:rsid w:val="006761FD"/>
    <w:rsid w:val="00696C01"/>
    <w:rsid w:val="006B20C7"/>
    <w:rsid w:val="006C4366"/>
    <w:rsid w:val="006D6BC0"/>
    <w:rsid w:val="006E366C"/>
    <w:rsid w:val="00700C64"/>
    <w:rsid w:val="00710B98"/>
    <w:rsid w:val="00711446"/>
    <w:rsid w:val="007177A6"/>
    <w:rsid w:val="00725222"/>
    <w:rsid w:val="00742EEF"/>
    <w:rsid w:val="00761E4C"/>
    <w:rsid w:val="0076229E"/>
    <w:rsid w:val="0076766F"/>
    <w:rsid w:val="00783974"/>
    <w:rsid w:val="007A05BF"/>
    <w:rsid w:val="007B6C22"/>
    <w:rsid w:val="007C74B5"/>
    <w:rsid w:val="00802C7B"/>
    <w:rsid w:val="00824ADF"/>
    <w:rsid w:val="008362AD"/>
    <w:rsid w:val="0085212A"/>
    <w:rsid w:val="00856C9A"/>
    <w:rsid w:val="0086300B"/>
    <w:rsid w:val="00891248"/>
    <w:rsid w:val="00896A05"/>
    <w:rsid w:val="008C14B8"/>
    <w:rsid w:val="008D22E9"/>
    <w:rsid w:val="008E5908"/>
    <w:rsid w:val="008F365C"/>
    <w:rsid w:val="008F5544"/>
    <w:rsid w:val="009119DB"/>
    <w:rsid w:val="00914902"/>
    <w:rsid w:val="00916629"/>
    <w:rsid w:val="00916B18"/>
    <w:rsid w:val="00930E14"/>
    <w:rsid w:val="00933B1A"/>
    <w:rsid w:val="00935320"/>
    <w:rsid w:val="00937F93"/>
    <w:rsid w:val="009708C5"/>
    <w:rsid w:val="00972E1E"/>
    <w:rsid w:val="0098508A"/>
    <w:rsid w:val="009850CE"/>
    <w:rsid w:val="00987B63"/>
    <w:rsid w:val="00990F9D"/>
    <w:rsid w:val="009940AD"/>
    <w:rsid w:val="009955E8"/>
    <w:rsid w:val="009B5EA2"/>
    <w:rsid w:val="009F3A42"/>
    <w:rsid w:val="00A33A7C"/>
    <w:rsid w:val="00A33D0F"/>
    <w:rsid w:val="00A41E19"/>
    <w:rsid w:val="00A6027A"/>
    <w:rsid w:val="00A6263C"/>
    <w:rsid w:val="00A82BEA"/>
    <w:rsid w:val="00A924E9"/>
    <w:rsid w:val="00AA677E"/>
    <w:rsid w:val="00AC1D57"/>
    <w:rsid w:val="00AF1278"/>
    <w:rsid w:val="00B26D07"/>
    <w:rsid w:val="00B30B90"/>
    <w:rsid w:val="00B35985"/>
    <w:rsid w:val="00B82618"/>
    <w:rsid w:val="00BF0D15"/>
    <w:rsid w:val="00C24D4B"/>
    <w:rsid w:val="00C25EE0"/>
    <w:rsid w:val="00C46986"/>
    <w:rsid w:val="00C5481A"/>
    <w:rsid w:val="00C62C53"/>
    <w:rsid w:val="00C6561C"/>
    <w:rsid w:val="00C72064"/>
    <w:rsid w:val="00CA1EDA"/>
    <w:rsid w:val="00CB130D"/>
    <w:rsid w:val="00CB5147"/>
    <w:rsid w:val="00CC3C30"/>
    <w:rsid w:val="00CC711A"/>
    <w:rsid w:val="00CD04FC"/>
    <w:rsid w:val="00CF4AB5"/>
    <w:rsid w:val="00D34899"/>
    <w:rsid w:val="00D460F2"/>
    <w:rsid w:val="00D659B5"/>
    <w:rsid w:val="00D6771A"/>
    <w:rsid w:val="00DD46F8"/>
    <w:rsid w:val="00DF121A"/>
    <w:rsid w:val="00E14898"/>
    <w:rsid w:val="00E25C8A"/>
    <w:rsid w:val="00E35C44"/>
    <w:rsid w:val="00E4427D"/>
    <w:rsid w:val="00E52AD6"/>
    <w:rsid w:val="00E61E82"/>
    <w:rsid w:val="00E73164"/>
    <w:rsid w:val="00E758FA"/>
    <w:rsid w:val="00E76319"/>
    <w:rsid w:val="00E850A0"/>
    <w:rsid w:val="00E86470"/>
    <w:rsid w:val="00EB67AB"/>
    <w:rsid w:val="00ED2A54"/>
    <w:rsid w:val="00EE20A6"/>
    <w:rsid w:val="00EF3294"/>
    <w:rsid w:val="00F007DA"/>
    <w:rsid w:val="00F114DE"/>
    <w:rsid w:val="00F12B71"/>
    <w:rsid w:val="00F211E2"/>
    <w:rsid w:val="00F24C43"/>
    <w:rsid w:val="00F30238"/>
    <w:rsid w:val="00F50A4F"/>
    <w:rsid w:val="00F857EA"/>
    <w:rsid w:val="00F97823"/>
    <w:rsid w:val="00FA5EF2"/>
    <w:rsid w:val="00FA705C"/>
    <w:rsid w:val="00FB44E9"/>
    <w:rsid w:val="00FD42E6"/>
    <w:rsid w:val="00F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42F3"/>
  <w15:chartTrackingRefBased/>
  <w15:docId w15:val="{7CA1B8F0-B906-4259-85CA-2808470B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471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6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47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47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47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47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47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47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4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47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47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9647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4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96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4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96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47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96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471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3964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964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647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11"/>
    <w:uiPriority w:val="99"/>
    <w:rsid w:val="0039647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f">
    <w:name w:val="页脚 字符"/>
    <w:basedOn w:val="a0"/>
    <w:uiPriority w:val="99"/>
    <w:semiHidden/>
    <w:rsid w:val="00396471"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11">
    <w:name w:val="页脚 字符1"/>
    <w:link w:val="ae"/>
    <w:uiPriority w:val="99"/>
    <w:rsid w:val="00396471"/>
    <w:rPr>
      <w:rFonts w:ascii="Times New Roman" w:eastAsia="宋体" w:hAnsi="Times New Roman" w:cs="Times New Roman"/>
      <w:sz w:val="18"/>
      <w:szCs w:val="1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刘</dc:creator>
  <cp:keywords/>
  <dc:description/>
  <cp:lastModifiedBy>先生 刘</cp:lastModifiedBy>
  <cp:revision>6</cp:revision>
  <cp:lastPrinted>2025-09-28T02:19:00Z</cp:lastPrinted>
  <dcterms:created xsi:type="dcterms:W3CDTF">2025-09-28T02:01:00Z</dcterms:created>
  <dcterms:modified xsi:type="dcterms:W3CDTF">2025-09-28T02:39:00Z</dcterms:modified>
</cp:coreProperties>
</file>