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982" w:rsidRDefault="005B48B4">
      <w:pPr>
        <w:jc w:val="left"/>
        <w:rPr>
          <w:rFonts w:ascii="宋体" w:hAnsi="宋体"/>
          <w:sz w:val="24"/>
          <w:szCs w:val="24"/>
        </w:rPr>
      </w:pPr>
      <w:r>
        <w:rPr>
          <w:rFonts w:ascii="宋体" w:hAnsi="宋体" w:hint="eastAsia"/>
          <w:sz w:val="24"/>
          <w:szCs w:val="24"/>
        </w:rPr>
        <w:t>证券代码：</w:t>
      </w:r>
      <w:r>
        <w:rPr>
          <w:rFonts w:ascii="宋体" w:hAnsi="宋体"/>
          <w:sz w:val="24"/>
          <w:szCs w:val="24"/>
        </w:rPr>
        <w:t>601059</w:t>
      </w:r>
      <w:r>
        <w:rPr>
          <w:rFonts w:ascii="宋体" w:hAnsi="宋体" w:hint="eastAsia"/>
          <w:sz w:val="24"/>
          <w:szCs w:val="24"/>
        </w:rPr>
        <w:t xml:space="preserve">                 </w:t>
      </w:r>
      <w:r w:rsidR="000C42BD">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信达证券</w:t>
      </w:r>
    </w:p>
    <w:p w:rsidR="00C46982" w:rsidRDefault="00C46982">
      <w:pPr>
        <w:jc w:val="center"/>
        <w:rPr>
          <w:rFonts w:ascii="黑体" w:eastAsia="黑体" w:hAnsi="黑体"/>
          <w:sz w:val="36"/>
          <w:szCs w:val="36"/>
        </w:rPr>
      </w:pPr>
    </w:p>
    <w:p w:rsidR="00C46982" w:rsidRDefault="000C42BD">
      <w:pPr>
        <w:jc w:val="center"/>
        <w:rPr>
          <w:rFonts w:ascii="黑体" w:eastAsia="黑体" w:hAnsi="黑体"/>
          <w:sz w:val="36"/>
          <w:szCs w:val="36"/>
        </w:rPr>
      </w:pPr>
      <w:r>
        <w:rPr>
          <w:rFonts w:ascii="黑体" w:eastAsia="黑体" w:hAnsi="黑体" w:hint="eastAsia"/>
          <w:sz w:val="36"/>
          <w:szCs w:val="36"/>
        </w:rPr>
        <w:t>信达证券股份有限公司</w:t>
      </w:r>
      <w:r w:rsidR="005B48B4">
        <w:rPr>
          <w:rFonts w:ascii="黑体" w:eastAsia="黑体" w:hAnsi="黑体" w:hint="eastAsia"/>
          <w:sz w:val="36"/>
          <w:szCs w:val="36"/>
        </w:rPr>
        <w:t>投资者关系活动记录表</w:t>
      </w:r>
    </w:p>
    <w:p w:rsidR="00C46982" w:rsidRDefault="00C46982">
      <w:pPr>
        <w:jc w:val="center"/>
        <w:rPr>
          <w:rFonts w:ascii="黑体" w:eastAsia="黑体" w:hAnsi="黑体"/>
          <w:sz w:val="24"/>
          <w:szCs w:val="24"/>
        </w:rPr>
      </w:pPr>
    </w:p>
    <w:p w:rsidR="00C46982" w:rsidRDefault="00C46982">
      <w:pPr>
        <w:ind w:right="720"/>
        <w:jc w:val="right"/>
        <w:rPr>
          <w:rFonts w:ascii="黑体" w:eastAsia="黑体" w:hAnsi="黑体"/>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C46982" w:rsidTr="005B48B4">
        <w:trPr>
          <w:trHeight w:val="838"/>
        </w:trPr>
        <w:tc>
          <w:tcPr>
            <w:tcW w:w="1526" w:type="dxa"/>
            <w:shd w:val="clear" w:color="auto" w:fill="auto"/>
            <w:vAlign w:val="center"/>
          </w:tcPr>
          <w:p w:rsidR="00C46982" w:rsidRPr="005B48B4" w:rsidRDefault="005B48B4">
            <w:pPr>
              <w:rPr>
                <w:sz w:val="24"/>
                <w:szCs w:val="24"/>
              </w:rPr>
            </w:pPr>
            <w:r w:rsidRPr="005B48B4">
              <w:rPr>
                <w:rFonts w:hint="eastAsia"/>
                <w:sz w:val="24"/>
                <w:szCs w:val="24"/>
              </w:rPr>
              <w:t>投资者关系活动类别</w:t>
            </w:r>
          </w:p>
        </w:tc>
        <w:tc>
          <w:tcPr>
            <w:tcW w:w="7191" w:type="dxa"/>
            <w:shd w:val="clear" w:color="auto" w:fill="auto"/>
            <w:vAlign w:val="center"/>
          </w:tcPr>
          <w:p w:rsidR="00C46982" w:rsidRPr="005B48B4" w:rsidRDefault="005B48B4" w:rsidP="005B48B4">
            <w:pPr>
              <w:spacing w:line="360" w:lineRule="auto"/>
              <w:rPr>
                <w:sz w:val="24"/>
                <w:szCs w:val="24"/>
              </w:rPr>
            </w:pPr>
            <w:r w:rsidRPr="005B48B4">
              <w:rPr>
                <w:rFonts w:ascii="宋体" w:hAnsi="宋体" w:cs="宋体" w:hint="eastAsia"/>
                <w:sz w:val="24"/>
                <w:szCs w:val="24"/>
              </w:rPr>
              <w:t>业绩说明会</w:t>
            </w:r>
          </w:p>
        </w:tc>
      </w:tr>
      <w:tr w:rsidR="00C46982" w:rsidTr="005B48B4">
        <w:trPr>
          <w:trHeight w:val="838"/>
        </w:trPr>
        <w:tc>
          <w:tcPr>
            <w:tcW w:w="1526" w:type="dxa"/>
            <w:shd w:val="clear" w:color="auto" w:fill="auto"/>
            <w:vAlign w:val="center"/>
          </w:tcPr>
          <w:p w:rsidR="00C46982" w:rsidRPr="005B48B4" w:rsidRDefault="005B48B4">
            <w:pPr>
              <w:rPr>
                <w:sz w:val="24"/>
                <w:szCs w:val="24"/>
              </w:rPr>
            </w:pPr>
            <w:r w:rsidRPr="005B48B4">
              <w:rPr>
                <w:rFonts w:hint="eastAsia"/>
                <w:sz w:val="24"/>
                <w:szCs w:val="24"/>
              </w:rPr>
              <w:t>活动主题</w:t>
            </w:r>
          </w:p>
        </w:tc>
        <w:tc>
          <w:tcPr>
            <w:tcW w:w="7191" w:type="dxa"/>
            <w:shd w:val="clear" w:color="auto" w:fill="auto"/>
            <w:vAlign w:val="center"/>
          </w:tcPr>
          <w:p w:rsidR="00C46982" w:rsidRPr="005B48B4" w:rsidRDefault="005B48B4">
            <w:pPr>
              <w:rPr>
                <w:sz w:val="24"/>
                <w:szCs w:val="24"/>
              </w:rPr>
            </w:pPr>
            <w:r w:rsidRPr="005B48B4">
              <w:rPr>
                <w:rFonts w:ascii="宋体" w:hAnsi="宋体" w:cs="宋体" w:hint="eastAsia"/>
                <w:bCs/>
                <w:iCs/>
                <w:color w:val="000000"/>
                <w:sz w:val="24"/>
                <w:lang w:val="en-GB"/>
              </w:rPr>
              <w:t>信达证券2025年半年度业绩说明会</w:t>
            </w:r>
          </w:p>
        </w:tc>
      </w:tr>
      <w:tr w:rsidR="00C46982" w:rsidTr="005B48B4">
        <w:trPr>
          <w:trHeight w:val="799"/>
        </w:trPr>
        <w:tc>
          <w:tcPr>
            <w:tcW w:w="1526" w:type="dxa"/>
            <w:shd w:val="clear" w:color="auto" w:fill="auto"/>
            <w:vAlign w:val="center"/>
          </w:tcPr>
          <w:p w:rsidR="00C46982" w:rsidRPr="005B48B4" w:rsidRDefault="005B48B4">
            <w:pPr>
              <w:rPr>
                <w:sz w:val="24"/>
                <w:szCs w:val="24"/>
              </w:rPr>
            </w:pPr>
            <w:r w:rsidRPr="005B48B4">
              <w:rPr>
                <w:rFonts w:hint="eastAsia"/>
                <w:sz w:val="24"/>
                <w:szCs w:val="24"/>
              </w:rPr>
              <w:t>时间</w:t>
            </w:r>
          </w:p>
        </w:tc>
        <w:tc>
          <w:tcPr>
            <w:tcW w:w="7191" w:type="dxa"/>
            <w:shd w:val="clear" w:color="auto" w:fill="auto"/>
            <w:vAlign w:val="center"/>
          </w:tcPr>
          <w:p w:rsidR="00C46982" w:rsidRPr="005B48B4" w:rsidRDefault="005B48B4">
            <w:pPr>
              <w:rPr>
                <w:sz w:val="24"/>
                <w:szCs w:val="24"/>
              </w:rPr>
            </w:pPr>
            <w:r w:rsidRPr="005B48B4">
              <w:rPr>
                <w:rFonts w:ascii="宋体" w:hAnsi="宋体" w:cs="宋体" w:hint="eastAsia"/>
                <w:bCs/>
                <w:iCs/>
                <w:color w:val="000000"/>
                <w:sz w:val="24"/>
              </w:rPr>
              <w:t>2025-10-21 - 11:00-12:00</w:t>
            </w:r>
          </w:p>
        </w:tc>
      </w:tr>
      <w:tr w:rsidR="00C46982" w:rsidTr="005B48B4">
        <w:trPr>
          <w:trHeight w:val="838"/>
        </w:trPr>
        <w:tc>
          <w:tcPr>
            <w:tcW w:w="1526" w:type="dxa"/>
            <w:shd w:val="clear" w:color="auto" w:fill="auto"/>
            <w:vAlign w:val="center"/>
          </w:tcPr>
          <w:p w:rsidR="00C46982" w:rsidRPr="005B48B4" w:rsidRDefault="005B48B4">
            <w:pPr>
              <w:rPr>
                <w:sz w:val="24"/>
                <w:szCs w:val="24"/>
              </w:rPr>
            </w:pPr>
            <w:r w:rsidRPr="005B48B4">
              <w:rPr>
                <w:rFonts w:hint="eastAsia"/>
                <w:sz w:val="24"/>
                <w:szCs w:val="24"/>
              </w:rPr>
              <w:t>地点</w:t>
            </w:r>
            <w:r w:rsidRPr="005B48B4">
              <w:rPr>
                <w:rFonts w:ascii="宋体" w:hAnsi="宋体" w:hint="eastAsia"/>
                <w:sz w:val="24"/>
                <w:szCs w:val="24"/>
              </w:rPr>
              <w:t>/</w:t>
            </w:r>
            <w:r w:rsidRPr="005B48B4">
              <w:rPr>
                <w:rFonts w:hint="eastAsia"/>
                <w:sz w:val="24"/>
                <w:szCs w:val="24"/>
              </w:rPr>
              <w:t>方式</w:t>
            </w:r>
          </w:p>
        </w:tc>
        <w:tc>
          <w:tcPr>
            <w:tcW w:w="7191" w:type="dxa"/>
            <w:shd w:val="clear" w:color="auto" w:fill="auto"/>
            <w:vAlign w:val="center"/>
          </w:tcPr>
          <w:p w:rsidR="00C46982" w:rsidRPr="005B48B4" w:rsidRDefault="005B48B4" w:rsidP="000C42BD">
            <w:pPr>
              <w:rPr>
                <w:rFonts w:ascii="宋体" w:hAnsi="宋体"/>
                <w:bCs/>
                <w:sz w:val="24"/>
              </w:rPr>
            </w:pPr>
            <w:r w:rsidRPr="005B48B4">
              <w:rPr>
                <w:rFonts w:ascii="宋体" w:hAnsi="宋体" w:hint="eastAsia"/>
                <w:bCs/>
                <w:sz w:val="24"/>
              </w:rPr>
              <w:t xml:space="preserve">上证路演中心 </w:t>
            </w:r>
            <w:hyperlink r:id="rId6" w:history="1">
              <w:r w:rsidRPr="005B48B4">
                <w:rPr>
                  <w:rStyle w:val="a5"/>
                  <w:rFonts w:ascii="宋体" w:hAnsi="宋体" w:hint="eastAsia"/>
                  <w:bCs/>
                  <w:sz w:val="24"/>
                </w:rPr>
                <w:t>https://roadshow.sseinfo.com</w:t>
              </w:r>
            </w:hyperlink>
          </w:p>
          <w:p w:rsidR="00C46982" w:rsidRPr="005B48B4" w:rsidRDefault="005B48B4" w:rsidP="000C42BD">
            <w:pPr>
              <w:rPr>
                <w:sz w:val="24"/>
                <w:szCs w:val="24"/>
              </w:rPr>
            </w:pPr>
            <w:r w:rsidRPr="005B48B4">
              <w:rPr>
                <w:rFonts w:ascii="宋体" w:hAnsi="宋体" w:hint="eastAsia"/>
                <w:bCs/>
                <w:sz w:val="24"/>
              </w:rPr>
              <w:t>网络文字互动</w:t>
            </w:r>
          </w:p>
        </w:tc>
      </w:tr>
      <w:tr w:rsidR="00C46982" w:rsidTr="005B48B4">
        <w:trPr>
          <w:trHeight w:val="838"/>
        </w:trPr>
        <w:tc>
          <w:tcPr>
            <w:tcW w:w="1526" w:type="dxa"/>
            <w:shd w:val="clear" w:color="auto" w:fill="auto"/>
            <w:vAlign w:val="center"/>
          </w:tcPr>
          <w:p w:rsidR="00C46982" w:rsidRPr="005B48B4" w:rsidRDefault="005B48B4">
            <w:pPr>
              <w:rPr>
                <w:sz w:val="24"/>
                <w:szCs w:val="24"/>
              </w:rPr>
            </w:pPr>
            <w:r w:rsidRPr="005B48B4">
              <w:rPr>
                <w:rFonts w:hint="eastAsia"/>
                <w:sz w:val="24"/>
                <w:szCs w:val="24"/>
              </w:rPr>
              <w:t>参会人员</w:t>
            </w:r>
          </w:p>
        </w:tc>
        <w:tc>
          <w:tcPr>
            <w:tcW w:w="7191" w:type="dxa"/>
            <w:shd w:val="clear" w:color="auto" w:fill="auto"/>
            <w:vAlign w:val="center"/>
          </w:tcPr>
          <w:p w:rsidR="000C42BD" w:rsidRPr="005B48B4" w:rsidRDefault="000C42BD" w:rsidP="000C42BD">
            <w:pPr>
              <w:rPr>
                <w:rFonts w:ascii="宋体" w:hAnsi="宋体" w:cs="宋体"/>
                <w:sz w:val="24"/>
                <w:szCs w:val="24"/>
              </w:rPr>
            </w:pPr>
            <w:r w:rsidRPr="005B48B4">
              <w:rPr>
                <w:rFonts w:ascii="宋体" w:hAnsi="宋体" w:cs="宋体" w:hint="eastAsia"/>
                <w:sz w:val="24"/>
                <w:szCs w:val="24"/>
              </w:rPr>
              <w:t>董事长：林志忠先生</w:t>
            </w:r>
          </w:p>
          <w:p w:rsidR="000C42BD" w:rsidRPr="005B48B4" w:rsidRDefault="000C42BD" w:rsidP="000C42BD">
            <w:pPr>
              <w:rPr>
                <w:rFonts w:ascii="宋体" w:hAnsi="宋体" w:cs="宋体"/>
                <w:sz w:val="24"/>
                <w:szCs w:val="24"/>
              </w:rPr>
            </w:pPr>
            <w:r w:rsidRPr="005B48B4">
              <w:rPr>
                <w:rFonts w:ascii="宋体" w:hAnsi="宋体" w:cs="宋体" w:hint="eastAsia"/>
                <w:sz w:val="24"/>
                <w:szCs w:val="24"/>
              </w:rPr>
              <w:t>董事、代行总经理、副总经理、财务总监、董事会秘书：张毅先生</w:t>
            </w:r>
          </w:p>
          <w:p w:rsidR="00C46982" w:rsidRPr="005B48B4" w:rsidRDefault="005B48B4" w:rsidP="000C42BD">
            <w:pPr>
              <w:rPr>
                <w:sz w:val="24"/>
                <w:szCs w:val="24"/>
              </w:rPr>
            </w:pPr>
            <w:r w:rsidRPr="005B48B4">
              <w:rPr>
                <w:rFonts w:ascii="宋体" w:hAnsi="宋体" w:cs="宋体" w:hint="eastAsia"/>
                <w:sz w:val="24"/>
                <w:szCs w:val="24"/>
              </w:rPr>
              <w:t>独立董事：刘俊勇</w:t>
            </w:r>
            <w:r w:rsidR="000C42BD" w:rsidRPr="005B48B4">
              <w:rPr>
                <w:rFonts w:ascii="宋体" w:hAnsi="宋体" w:cs="宋体" w:hint="eastAsia"/>
                <w:sz w:val="24"/>
                <w:szCs w:val="24"/>
              </w:rPr>
              <w:t>先生</w:t>
            </w:r>
          </w:p>
        </w:tc>
      </w:tr>
      <w:tr w:rsidR="00C46982" w:rsidTr="005B48B4">
        <w:trPr>
          <w:trHeight w:val="557"/>
        </w:trPr>
        <w:tc>
          <w:tcPr>
            <w:tcW w:w="1526" w:type="dxa"/>
            <w:shd w:val="clear" w:color="auto" w:fill="auto"/>
            <w:vAlign w:val="center"/>
          </w:tcPr>
          <w:p w:rsidR="00C46982" w:rsidRPr="005B48B4" w:rsidRDefault="005B48B4">
            <w:pPr>
              <w:rPr>
                <w:sz w:val="24"/>
                <w:szCs w:val="24"/>
              </w:rPr>
            </w:pPr>
            <w:r w:rsidRPr="005B48B4">
              <w:rPr>
                <w:rFonts w:hint="eastAsia"/>
                <w:sz w:val="24"/>
                <w:szCs w:val="24"/>
              </w:rPr>
              <w:t>投资者关系活动主要内容介绍</w:t>
            </w:r>
          </w:p>
        </w:tc>
        <w:tc>
          <w:tcPr>
            <w:tcW w:w="7191" w:type="dxa"/>
            <w:shd w:val="clear" w:color="auto" w:fill="auto"/>
          </w:tcPr>
          <w:p w:rsidR="00C46982" w:rsidRPr="005B48B4" w:rsidRDefault="005B48B4" w:rsidP="005B48B4">
            <w:pPr>
              <w:spacing w:beforeLines="50" w:before="156" w:line="460" w:lineRule="exact"/>
              <w:jc w:val="center"/>
              <w:rPr>
                <w:rFonts w:ascii="Times New Roman" w:hAnsi="Times New Roman"/>
                <w:b/>
                <w:sz w:val="24"/>
              </w:rPr>
            </w:pPr>
            <w:r w:rsidRPr="005B48B4">
              <w:rPr>
                <w:rFonts w:ascii="Times New Roman" w:hAnsi="Times New Roman"/>
                <w:b/>
                <w:sz w:val="24"/>
              </w:rPr>
              <w:t>投资者关系活动主要内容</w:t>
            </w:r>
          </w:p>
          <w:p w:rsidR="00683E48" w:rsidRPr="005B48B4" w:rsidRDefault="005B48B4" w:rsidP="00683E48">
            <w:pPr>
              <w:pStyle w:val="Style6"/>
              <w:spacing w:line="460" w:lineRule="exact"/>
              <w:ind w:firstLine="482"/>
              <w:rPr>
                <w:rFonts w:ascii="Times New Roman" w:hAnsi="Times New Roman"/>
                <w:b/>
                <w:sz w:val="24"/>
                <w:szCs w:val="24"/>
              </w:rPr>
            </w:pPr>
            <w:r w:rsidRPr="005B48B4">
              <w:rPr>
                <w:rFonts w:ascii="Times New Roman" w:hAnsi="Times New Roman"/>
                <w:b/>
                <w:sz w:val="24"/>
                <w:szCs w:val="24"/>
              </w:rPr>
              <w:t>1</w:t>
            </w:r>
            <w:r w:rsidRPr="005B48B4">
              <w:rPr>
                <w:rFonts w:ascii="Times New Roman" w:hAnsi="Times New Roman"/>
                <w:b/>
                <w:sz w:val="24"/>
                <w:szCs w:val="24"/>
              </w:rPr>
              <w:t>、</w:t>
            </w:r>
            <w:r w:rsidR="00683E48" w:rsidRPr="005B48B4">
              <w:rPr>
                <w:rFonts w:ascii="Times New Roman" w:hAnsi="Times New Roman"/>
                <w:b/>
                <w:sz w:val="24"/>
                <w:szCs w:val="24"/>
              </w:rPr>
              <w:t>公司作中国信达金融板块的重要平台，其协同作用对公司业绩贡献主要表现在哪里？</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尊敬的投资者，感谢您对信达证券的关注。</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公司控股股东为中国信达，公司充分运用中国信达及其下属公司的生态圈，协同作用主要体现在汇集获客渠道、业务信息、商业机会等资源，充分利用公司业务资质和专业能力实现客户拓展，形成了对内资源整合、对外协同营销的</w:t>
            </w:r>
            <w:r w:rsidRPr="005B48B4">
              <w:rPr>
                <w:rFonts w:ascii="Times New Roman" w:hAnsi="Times New Roman" w:hint="eastAsia"/>
                <w:sz w:val="24"/>
                <w:szCs w:val="24"/>
              </w:rPr>
              <w:t>“</w:t>
            </w:r>
            <w:r w:rsidRPr="005B48B4">
              <w:rPr>
                <w:rFonts w:ascii="Times New Roman" w:hAnsi="Times New Roman"/>
                <w:sz w:val="24"/>
                <w:szCs w:val="24"/>
              </w:rPr>
              <w:t>协同战略</w:t>
            </w:r>
            <w:r w:rsidRPr="005B48B4">
              <w:rPr>
                <w:rFonts w:ascii="Times New Roman" w:hAnsi="Times New Roman" w:hint="eastAsia"/>
                <w:sz w:val="24"/>
                <w:szCs w:val="24"/>
              </w:rPr>
              <w:t>”</w:t>
            </w:r>
            <w:r w:rsidRPr="005B48B4">
              <w:rPr>
                <w:rFonts w:ascii="Times New Roman" w:hAnsi="Times New Roman"/>
                <w:sz w:val="24"/>
                <w:szCs w:val="24"/>
              </w:rPr>
              <w:t>，为客户提供综合性金融服务。</w:t>
            </w:r>
          </w:p>
          <w:p w:rsidR="00C46982"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谢谢！</w:t>
            </w:r>
          </w:p>
          <w:p w:rsidR="00683E48" w:rsidRPr="005B48B4" w:rsidRDefault="005B48B4" w:rsidP="00683E48">
            <w:pPr>
              <w:pStyle w:val="Style6"/>
              <w:spacing w:line="460" w:lineRule="exact"/>
              <w:ind w:firstLine="482"/>
              <w:rPr>
                <w:rFonts w:ascii="Times New Roman" w:hAnsi="Times New Roman"/>
                <w:b/>
                <w:sz w:val="24"/>
                <w:szCs w:val="24"/>
              </w:rPr>
            </w:pPr>
            <w:r w:rsidRPr="005B48B4">
              <w:rPr>
                <w:rFonts w:ascii="Times New Roman" w:hAnsi="Times New Roman"/>
                <w:b/>
                <w:sz w:val="24"/>
                <w:szCs w:val="24"/>
              </w:rPr>
              <w:t>2</w:t>
            </w:r>
            <w:r w:rsidRPr="005B48B4">
              <w:rPr>
                <w:rFonts w:ascii="Times New Roman" w:hAnsi="Times New Roman"/>
                <w:b/>
                <w:sz w:val="24"/>
                <w:szCs w:val="24"/>
              </w:rPr>
              <w:t>、</w:t>
            </w:r>
            <w:r w:rsidR="00683E48" w:rsidRPr="005B48B4">
              <w:rPr>
                <w:rFonts w:ascii="Times New Roman" w:hAnsi="Times New Roman"/>
                <w:b/>
                <w:sz w:val="24"/>
                <w:szCs w:val="24"/>
              </w:rPr>
              <w:t>目前大环境下</w:t>
            </w:r>
            <w:bookmarkStart w:id="0" w:name="_GoBack"/>
            <w:bookmarkEnd w:id="0"/>
            <w:r w:rsidR="00683E48" w:rsidRPr="005B48B4">
              <w:rPr>
                <w:rFonts w:ascii="Times New Roman" w:hAnsi="Times New Roman"/>
                <w:b/>
                <w:sz w:val="24"/>
                <w:szCs w:val="24"/>
              </w:rPr>
              <w:t>请问如何措施保护境外业务的完全性？</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尊敬的投资者，感谢您对信达证券的关注。</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公司通过香港上市平台信达国际为客户提供境外资本市场服务。信达国际作为香港上市券商，开展证券持牌业务。信达国际业务领域涵盖投资银行、债务资本市场、证券投资咨询、资产管理、</w:t>
            </w:r>
            <w:r w:rsidRPr="005B48B4">
              <w:rPr>
                <w:rFonts w:ascii="Times New Roman" w:hAnsi="Times New Roman"/>
                <w:sz w:val="24"/>
                <w:szCs w:val="24"/>
              </w:rPr>
              <w:lastRenderedPageBreak/>
              <w:t>证券及期货、财富管理、孖展融资等多元化业务。</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信达国际已纳入公司的全面风险管理体系。在公司治理框架下，信达国际健全自身风险管理组织架构、制度流程及风控指标体系。在风险偏好与指标管理方面，信达国际依据公司的风险偏好及业务实际情况设定相关风险限额指标。信达国际风险管理体系运行良好、经营状况保持稳健。</w:t>
            </w:r>
          </w:p>
          <w:p w:rsidR="00C46982"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谢谢！</w:t>
            </w:r>
          </w:p>
          <w:p w:rsidR="00683E48" w:rsidRPr="005B48B4" w:rsidRDefault="005B48B4" w:rsidP="00683E48">
            <w:pPr>
              <w:pStyle w:val="Style6"/>
              <w:spacing w:line="460" w:lineRule="exact"/>
              <w:ind w:firstLine="482"/>
              <w:rPr>
                <w:rFonts w:ascii="Times New Roman" w:hAnsi="Times New Roman"/>
                <w:b/>
                <w:sz w:val="24"/>
                <w:szCs w:val="24"/>
              </w:rPr>
            </w:pPr>
            <w:r w:rsidRPr="005B48B4">
              <w:rPr>
                <w:rFonts w:ascii="Times New Roman" w:hAnsi="Times New Roman"/>
                <w:b/>
                <w:sz w:val="24"/>
                <w:szCs w:val="24"/>
              </w:rPr>
              <w:t>3</w:t>
            </w:r>
            <w:r w:rsidRPr="005B48B4">
              <w:rPr>
                <w:rFonts w:ascii="Times New Roman" w:hAnsi="Times New Roman"/>
                <w:b/>
                <w:sz w:val="24"/>
                <w:szCs w:val="24"/>
              </w:rPr>
              <w:t>、</w:t>
            </w:r>
            <w:r w:rsidR="00683E48" w:rsidRPr="005B48B4">
              <w:rPr>
                <w:rFonts w:ascii="Times New Roman" w:hAnsi="Times New Roman"/>
                <w:b/>
                <w:sz w:val="24"/>
                <w:szCs w:val="24"/>
              </w:rPr>
              <w:t>公司归母净利润同比大幅增长，但经营现金流大幅下降，出现显著背离，请问造成的原因？对下半年经营的影响？</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尊敬的投资者，感谢您对信达证券的关注。</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经营活动产生的现金流量净额变动原因主要系本期经营活动扩大、交易性金融资产的投资规模增加所致。不会对下半年公司经营产生不利影响。</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谢谢！</w:t>
            </w:r>
          </w:p>
          <w:p w:rsidR="00683E48" w:rsidRPr="005B48B4" w:rsidRDefault="005B48B4" w:rsidP="00683E48">
            <w:pPr>
              <w:pStyle w:val="Style6"/>
              <w:spacing w:line="460" w:lineRule="exact"/>
              <w:ind w:firstLine="482"/>
              <w:rPr>
                <w:rFonts w:ascii="Times New Roman" w:hAnsi="Times New Roman"/>
                <w:b/>
                <w:sz w:val="24"/>
                <w:szCs w:val="24"/>
              </w:rPr>
            </w:pPr>
            <w:r w:rsidRPr="005B48B4">
              <w:rPr>
                <w:rFonts w:ascii="Times New Roman" w:hAnsi="Times New Roman"/>
                <w:b/>
                <w:sz w:val="24"/>
                <w:szCs w:val="24"/>
              </w:rPr>
              <w:t>4</w:t>
            </w:r>
            <w:r w:rsidRPr="005B48B4">
              <w:rPr>
                <w:rFonts w:ascii="Times New Roman" w:hAnsi="Times New Roman"/>
                <w:b/>
                <w:sz w:val="24"/>
                <w:szCs w:val="24"/>
              </w:rPr>
              <w:t>、</w:t>
            </w:r>
            <w:r w:rsidR="00683E48" w:rsidRPr="005B48B4">
              <w:rPr>
                <w:rFonts w:ascii="Times New Roman" w:hAnsi="Times New Roman"/>
                <w:b/>
                <w:sz w:val="24"/>
                <w:szCs w:val="24"/>
              </w:rPr>
              <w:t>目前和哪些银行有长期合作业务？</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尊敬的投资者，感谢您对信达证券的关注。</w:t>
            </w:r>
          </w:p>
          <w:p w:rsidR="00683E48"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公司与国有大型商业银行、股份制商业银行、政策性银行、城商行、农商行等众多银行机构在各业务领域均有长期良好的合作。</w:t>
            </w:r>
          </w:p>
          <w:p w:rsidR="00C46982" w:rsidRPr="005B48B4" w:rsidRDefault="00683E48" w:rsidP="00683E48">
            <w:pPr>
              <w:pStyle w:val="Style6"/>
              <w:spacing w:line="460" w:lineRule="exact"/>
              <w:ind w:firstLine="480"/>
              <w:rPr>
                <w:rFonts w:ascii="Times New Roman" w:hAnsi="Times New Roman"/>
                <w:sz w:val="24"/>
                <w:szCs w:val="24"/>
              </w:rPr>
            </w:pPr>
            <w:r w:rsidRPr="005B48B4">
              <w:rPr>
                <w:rFonts w:ascii="Times New Roman" w:hAnsi="Times New Roman"/>
                <w:sz w:val="24"/>
                <w:szCs w:val="24"/>
              </w:rPr>
              <w:t>谢谢！</w:t>
            </w:r>
          </w:p>
        </w:tc>
      </w:tr>
    </w:tbl>
    <w:p w:rsidR="00C46982" w:rsidRDefault="00C46982"/>
    <w:p w:rsidR="00C46982" w:rsidRDefault="00C46982"/>
    <w:sectPr w:rsidR="00C4698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29" w:rsidRDefault="00E06029">
      <w:r>
        <w:separator/>
      </w:r>
    </w:p>
  </w:endnote>
  <w:endnote w:type="continuationSeparator" w:id="0">
    <w:p w:rsidR="00E06029" w:rsidRDefault="00E0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29" w:rsidRDefault="00E06029">
      <w:r>
        <w:separator/>
      </w:r>
    </w:p>
  </w:footnote>
  <w:footnote w:type="continuationSeparator" w:id="0">
    <w:p w:rsidR="00E06029" w:rsidRDefault="00E060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982" w:rsidRDefault="005B48B4">
    <w:pPr>
      <w:pStyle w:val="a3"/>
      <w:tabs>
        <w:tab w:val="clear" w:pos="4153"/>
      </w:tabs>
      <w:jc w:val="right"/>
    </w:pPr>
    <w:r>
      <w:rPr>
        <w:rFonts w:hint="eastAsia"/>
      </w:rPr>
      <w:t>信达证券股份有限公司投资者关系活动记录表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C46982"/>
    <w:rsid w:val="00076D95"/>
    <w:rsid w:val="000C42BD"/>
    <w:rsid w:val="002837FB"/>
    <w:rsid w:val="005B48B4"/>
    <w:rsid w:val="00683E48"/>
    <w:rsid w:val="00A15A32"/>
    <w:rsid w:val="00C46982"/>
    <w:rsid w:val="00D24ACC"/>
    <w:rsid w:val="00E06029"/>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E29A7"/>
  <w15:docId w15:val="{12308218-18D0-4257-85E3-01142024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Linshan</cp:lastModifiedBy>
  <cp:revision>3</cp:revision>
  <dcterms:created xsi:type="dcterms:W3CDTF">2025-10-21T07:10:00Z</dcterms:created>
  <dcterms:modified xsi:type="dcterms:W3CDTF">2025-10-21T07:13:00Z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