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B9C93">
      <w:pPr>
        <w:rPr>
          <w:rFonts w:ascii="黑体" w:hAnsi="Calibri" w:eastAsia="仿宋_GB2312" w:cs="黑体"/>
          <w:color w:val="000000"/>
          <w:kern w:val="0"/>
          <w:sz w:val="24"/>
          <w:highlight w:val="yellow"/>
        </w:rPr>
      </w:pPr>
      <w:r>
        <w:rPr>
          <w:rFonts w:hint="eastAsia" w:ascii="仿宋_GB2312" w:hAnsi="宋体" w:eastAsia="仿宋_GB2312"/>
          <w:sz w:val="24"/>
          <w:szCs w:val="23"/>
        </w:rPr>
        <w:t>证券代码：603998          证券简称：方盛制药       公告编号：2025-025</w:t>
      </w:r>
    </w:p>
    <w:p w14:paraId="6648AB89">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14:paraId="03A4FC67">
      <w:pPr>
        <w:spacing w:after="156" w:afterLines="50" w:line="520" w:lineRule="exact"/>
        <w:jc w:val="center"/>
        <w:rPr>
          <w:rFonts w:hint="eastAsia"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14:paraId="7C1B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871" w:hRule="atLeast"/>
          <w:jc w:val="center"/>
        </w:trPr>
        <w:tc>
          <w:tcPr>
            <w:tcW w:w="1934" w:type="dxa"/>
            <w:noWrap w:val="0"/>
            <w:vAlign w:val="center"/>
          </w:tcPr>
          <w:p w14:paraId="63B26F5D">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noWrap w:val="0"/>
            <w:vAlign w:val="center"/>
          </w:tcPr>
          <w:p w14:paraId="0A3CAA95">
            <w:pPr>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特定对象调研</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14:paraId="62BC82FE">
            <w:pPr>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媒体采访</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14:paraId="7E1480D7">
            <w:pPr>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新闻发布会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14:paraId="459ECC54">
            <w:pPr>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现场参观</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14:paraId="4175E682">
            <w:pPr>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其他（电话交流会）</w:t>
            </w:r>
          </w:p>
        </w:tc>
      </w:tr>
      <w:tr w14:paraId="28DE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96" w:hRule="atLeast"/>
          <w:jc w:val="center"/>
        </w:trPr>
        <w:tc>
          <w:tcPr>
            <w:tcW w:w="1934" w:type="dxa"/>
            <w:noWrap w:val="0"/>
            <w:vAlign w:val="center"/>
          </w:tcPr>
          <w:p w14:paraId="625B684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noWrap w:val="0"/>
            <w:vAlign w:val="center"/>
          </w:tcPr>
          <w:p w14:paraId="6A911F4E">
            <w:pPr>
              <w:jc w:val="left"/>
              <w:rPr>
                <w:rFonts w:ascii="仿宋_GB2312" w:hAnsi="仿宋_GB2312" w:eastAsia="仿宋_GB2312" w:cs="仿宋_GB2312"/>
                <w:sz w:val="24"/>
              </w:rPr>
            </w:pPr>
            <w:r>
              <w:rPr>
                <w:rFonts w:hint="eastAsia" w:ascii="仿宋_GB2312" w:hAnsi="仿宋_GB2312" w:eastAsia="仿宋_GB2312" w:cs="仿宋_GB2312"/>
                <w:sz w:val="24"/>
              </w:rPr>
              <w:t>名单详见附件</w:t>
            </w:r>
          </w:p>
        </w:tc>
      </w:tr>
      <w:tr w14:paraId="7AA6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2" w:hRule="atLeast"/>
          <w:jc w:val="center"/>
        </w:trPr>
        <w:tc>
          <w:tcPr>
            <w:tcW w:w="1934" w:type="dxa"/>
            <w:noWrap w:val="0"/>
            <w:vAlign w:val="center"/>
          </w:tcPr>
          <w:p w14:paraId="388F40A7">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noWrap w:val="0"/>
            <w:vAlign w:val="center"/>
          </w:tcPr>
          <w:p w14:paraId="4823E73C">
            <w:pPr>
              <w:jc w:val="left"/>
              <w:rPr>
                <w:rFonts w:ascii="仿宋_GB2312" w:hAnsi="仿宋_GB2312" w:eastAsia="仿宋_GB2312" w:cs="仿宋_GB2312"/>
                <w:sz w:val="24"/>
              </w:rPr>
            </w:pPr>
            <w:r>
              <w:rPr>
                <w:rFonts w:hint="eastAsia" w:ascii="仿宋_GB2312" w:hAnsi="仿宋_GB2312" w:eastAsia="仿宋_GB2312" w:cs="仿宋_GB2312"/>
                <w:sz w:val="24"/>
              </w:rPr>
              <w:t>2025年10月</w:t>
            </w:r>
            <w:r>
              <w:rPr>
                <w:rFonts w:ascii="仿宋_GB2312" w:hAnsi="仿宋_GB2312" w:eastAsia="仿宋_GB2312" w:cs="仿宋_GB2312"/>
                <w:sz w:val="24"/>
              </w:rPr>
              <w:t>2</w:t>
            </w:r>
            <w:r>
              <w:rPr>
                <w:rFonts w:hint="eastAsia" w:ascii="仿宋_GB2312" w:hAnsi="仿宋_GB2312" w:eastAsia="仿宋_GB2312" w:cs="仿宋_GB2312"/>
                <w:sz w:val="24"/>
              </w:rPr>
              <w:t>4日</w:t>
            </w:r>
          </w:p>
        </w:tc>
      </w:tr>
      <w:tr w14:paraId="7A0E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1934" w:type="dxa"/>
            <w:noWrap w:val="0"/>
            <w:vAlign w:val="center"/>
          </w:tcPr>
          <w:p w14:paraId="0086609B">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上市公司</w:t>
            </w:r>
          </w:p>
          <w:p w14:paraId="6DEBDCB1">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noWrap w:val="0"/>
            <w:vAlign w:val="center"/>
          </w:tcPr>
          <w:p w14:paraId="05DCD223">
            <w:pPr>
              <w:jc w:val="left"/>
              <w:rPr>
                <w:rFonts w:hint="eastAsia" w:ascii="仿宋_GB2312" w:hAnsi="仿宋_GB2312" w:eastAsia="仿宋_GB2312" w:cs="仿宋_GB2312"/>
                <w:sz w:val="24"/>
              </w:rPr>
            </w:pPr>
            <w:r>
              <w:rPr>
                <w:rFonts w:hint="eastAsia" w:ascii="仿宋_GB2312" w:hAnsi="仿宋_GB2312" w:eastAsia="仿宋_GB2312" w:cs="仿宋_GB2312"/>
                <w:sz w:val="24"/>
              </w:rPr>
              <w:t>董事会秘书何仕、财务总监曹湘琦</w:t>
            </w:r>
          </w:p>
        </w:tc>
      </w:tr>
      <w:tr w14:paraId="5FCA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16" w:hRule="atLeast"/>
          <w:jc w:val="center"/>
        </w:trPr>
        <w:tc>
          <w:tcPr>
            <w:tcW w:w="1934" w:type="dxa"/>
            <w:noWrap w:val="0"/>
            <w:vAlign w:val="center"/>
          </w:tcPr>
          <w:p w14:paraId="2469C130">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noWrap w:val="0"/>
            <w:vAlign w:val="center"/>
          </w:tcPr>
          <w:p w14:paraId="7BABC9A3">
            <w:pPr>
              <w:rPr>
                <w:rFonts w:ascii="仿宋_GB2312" w:hAnsi="仿宋_GB2312" w:eastAsia="仿宋_GB2312" w:cs="仿宋_GB2312"/>
                <w:b/>
                <w:sz w:val="24"/>
              </w:rPr>
            </w:pPr>
            <w:r>
              <w:rPr>
                <w:rFonts w:hint="eastAsia" w:ascii="仿宋_GB2312" w:hAnsi="仿宋_GB2312" w:eastAsia="仿宋_GB2312" w:cs="仿宋_GB2312"/>
                <w:b/>
                <w:sz w:val="24"/>
              </w:rPr>
              <w:t>主要交流问题</w:t>
            </w:r>
          </w:p>
          <w:p w14:paraId="062EDE85">
            <w:pPr>
              <w:numPr>
                <w:ilvl w:val="0"/>
                <w:numId w:val="1"/>
              </w:numPr>
              <w:ind w:firstLine="482" w:firstLineChars="200"/>
              <w:rPr>
                <w:rFonts w:ascii="仿宋_GB2312" w:hAnsi="仿宋_GB2312" w:eastAsia="仿宋_GB2312" w:cs="仿宋_GB2312"/>
                <w:b/>
                <w:sz w:val="24"/>
                <w:lang w:bidi="ar"/>
              </w:rPr>
            </w:pPr>
            <w:r>
              <w:rPr>
                <w:rFonts w:hint="eastAsia" w:ascii="仿宋_GB2312" w:hAnsi="仿宋_GB2312" w:eastAsia="仿宋_GB2312" w:cs="仿宋_GB2312"/>
                <w:b/>
                <w:sz w:val="24"/>
                <w:lang w:bidi="ar"/>
              </w:rPr>
              <w:t>公司第三季度营业收入为什么下降？</w:t>
            </w:r>
          </w:p>
          <w:p w14:paraId="75423A18">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报告期内，公司营业收入下降主要受以下三点因素影响：一是受药品集采、价格联动及《国家基本医疗保险、工伤保险和生育保险药品目录（2024年）》实施等政策影响，部分产品单价调整带来的收入短期下降；二是呼吸系统类药物销售收入同比下降的短期冲击；三是因重庆筱熊猫药业股份有限公司、湖南方盛锐新医药有限公司出表导致医药商业收入大幅回落。但公司核心业务板块保持稳健发展态势。在心脑血管疾病用药和骨骼肌肉系统用药领域，主力产品销量持续攀升，市场份额稳步提高，成为拉动公司业绩增长的核心驱动力。</w:t>
            </w:r>
          </w:p>
          <w:p w14:paraId="6989F996">
            <w:pPr>
              <w:pStyle w:val="37"/>
              <w:ind w:firstLine="482" w:firstLineChars="200"/>
              <w:rPr>
                <w:rFonts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2、基药目录进展？哪些产品具有基药预期？未来放量节奏展望？</w:t>
            </w:r>
          </w:p>
          <w:p w14:paraId="620061FB">
            <w:pPr>
              <w:pStyle w:val="37"/>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一直在积极关注基药目录进展，持续做好推动部分产品进入基药目录的相关工作，在日常工作中已经按基药准入的基本要求做了较为充分的准备。如相关产品能进入基药目录，预计会对公司业务的发展有一定的积极影响。基药目录相关工作推进成果具有一定的不确定性，敬请投资者注意投资风险。</w:t>
            </w:r>
          </w:p>
          <w:p w14:paraId="6DCD0C72">
            <w:pPr>
              <w:pStyle w:val="37"/>
              <w:ind w:firstLine="482" w:firstLineChars="200"/>
              <w:rPr>
                <w:rFonts w:hint="eastAsia"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3、面对集采和市场需求偏弱等多方面影响，公司在利润端仍然交出了十分亮眼的答卷，公司具体做了哪些工作？</w:t>
            </w:r>
          </w:p>
          <w:p w14:paraId="60CB2799">
            <w:pPr>
              <w:pStyle w:val="37"/>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一方面，核心产品销量稳健增长，规模效益叠加精细化成本管控带来的采购成本及费用优化，有效夯实了毛利空间。心脑血管疾病用药和骨骼肌肉系统用药领域，血塞通片/分散片、依折麦布片销量同比稳步上升，玄七健骨片、元七骨痛酊、龙血竭散等产品销量也有不同程度的增长；另一方面，随着低效医药商业资产的剥离，业务结构进一步精简，整体经营质量显著改善。在此背景下，公司报告期内盈利能力呈现稳健上行态势，为长期高质量发展奠定了坚实基础。</w:t>
            </w:r>
          </w:p>
          <w:p w14:paraId="01C5C24D">
            <w:pPr>
              <w:pStyle w:val="37"/>
              <w:ind w:firstLine="482" w:firstLineChars="200"/>
              <w:rPr>
                <w:rFonts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4、收购JAK抑制剂的原因、研发节奏、前景展望？</w:t>
            </w:r>
          </w:p>
          <w:p w14:paraId="251F5ED2">
            <w:pPr>
              <w:pStyle w:val="37"/>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经过多年的培育与发展，公司产品结构持续优化，“创仿结合”的产品集群储备与研发战略已见成效，目前形成了以中药创新药为主、化学药品制剂为辅，适当布局早期前沿创新药物的产品集群。收购的化药1类创新药物IMM-H024原料药及制剂项目的专利权，是一款结构新颖、选择性高的新一代JAK小分子抑制剂，主要聚焦于自身免疫性疾病，若相关药品研发顺利完成，将有效丰富公司产品管线，加速业务发展进程，高度契合公司核心战略。同时，交易采用里程碑式分期付款方式，能有效降低公司资金压力并部分分散研发风险。购买药品专利权符合公司发展战略，若相关药品研发顺利完成，则使得公司药品品类进一步得到丰富扩充，后续通过集团的资源赋能，有望为公司提供新的利润增长点。公司控股子公司广东暨大基因工程药物工程研究中心有限公司积极响应国家生物医药产业创新驱动发展战略，专注于前沿领域的创新药研发，通过整合现有技术储备与资源优势，结合产业链资源，推进科研技术成果的转化。受让的专利候选药物，后续或将由暨大基因具体落地推进该项目，有望逐步建立和强化暨大基因的创新药管线布局，与方盛制药在创新药领域拓展的战略方向保持一致。药品研发如有后续新的进展，公司将严格按照有关法律法规的规定及时履行信息披露义务。</w:t>
            </w:r>
          </w:p>
          <w:p w14:paraId="7D0EF9E7">
            <w:pPr>
              <w:pStyle w:val="37"/>
              <w:ind w:firstLine="482" w:firstLineChars="200"/>
              <w:rPr>
                <w:rFonts w:hint="eastAsia" w:ascii="仿宋_GB2312" w:hAnsi="仿宋_GB2312" w:eastAsia="仿宋_GB2312" w:cs="仿宋_GB2312"/>
                <w:b/>
                <w:sz w:val="24"/>
                <w:szCs w:val="24"/>
                <w:lang w:bidi="ar"/>
              </w:rPr>
            </w:pPr>
            <w:r>
              <w:rPr>
                <w:rFonts w:ascii="仿宋_GB2312" w:hAnsi="仿宋_GB2312" w:eastAsia="仿宋_GB2312" w:cs="仿宋_GB2312"/>
                <w:b/>
                <w:sz w:val="24"/>
                <w:szCs w:val="24"/>
                <w:lang w:bidi="ar"/>
              </w:rPr>
              <w:t>5</w:t>
            </w:r>
            <w:r>
              <w:rPr>
                <w:rFonts w:hint="eastAsia" w:ascii="仿宋_GB2312" w:hAnsi="仿宋_GB2312" w:eastAsia="仿宋_GB2312" w:cs="仿宋_GB2312"/>
                <w:b/>
                <w:sz w:val="24"/>
                <w:szCs w:val="24"/>
                <w:lang w:bidi="ar"/>
              </w:rPr>
              <w:t>、中药创新药与化药的布局思路以及对养血祛风止痛颗粒放量有何预期？</w:t>
            </w:r>
          </w:p>
          <w:p w14:paraId="7D41B3C7">
            <w:pPr>
              <w:pStyle w:val="37"/>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首先，在战略布局方面，公司已成功实现小儿荆杏止咳颗粒和玄七健骨片两款中药创新药的上市及商业化突破。基于这一成功经验，我们将进一步加大在中药创新药领域的投入，持续优化研发与营销资源配置。后续，公司将加速推进在研中药创新药管线的研发进程，同步强化产品准入和渠道覆盖，力争在中医药优势重点治疗领域逐步由市场跟随者突破成为市场领先者。</w:t>
            </w:r>
          </w:p>
          <w:p w14:paraId="6F557AA8">
            <w:pPr>
              <w:pStyle w:val="37"/>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其次，在产品规划方面，公司已经通过藤黄健骨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w:t>
            </w:r>
          </w:p>
          <w:p w14:paraId="007E6E10">
            <w:pPr>
              <w:pStyle w:val="37"/>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最后，在增长预期方面，我们预计通过优化产品结构、提升运营效率、强化市场开拓等举措，未来有望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bCs/>
                <w:sz w:val="24"/>
                <w:szCs w:val="24"/>
                <w:lang w:bidi="ar"/>
              </w:rPr>
              <w:t>（风险提示：公司的经营计划目标及产品销售规划能否实现取决于市场状况、经营环境、行业政策等多种因素，存在较大不确定性，部分前瞻预计不代表公司对2025年度的盈利预测及对投资者的业绩承诺，请投资者对此保持足够的风险意识，并注意投资风险）。</w:t>
            </w:r>
            <w:r>
              <w:rPr>
                <w:rFonts w:hint="eastAsia" w:ascii="仿宋_GB2312" w:hAnsi="仿宋_GB2312" w:eastAsia="仿宋_GB2312" w:cs="仿宋_GB2312"/>
                <w:sz w:val="24"/>
                <w:szCs w:val="24"/>
                <w:lang w:bidi="ar"/>
              </w:rPr>
              <w:t>我们坚信，凭借清晰的战略规划、扎实的研发实力和专业的营销能力，公司将在中药创新药领域继续领跑，为投资者创造更大的价值。</w:t>
            </w:r>
          </w:p>
          <w:p w14:paraId="60FF87C2">
            <w:pPr>
              <w:pStyle w:val="37"/>
              <w:ind w:firstLine="482" w:firstLineChars="200"/>
              <w:rPr>
                <w:rFonts w:hint="eastAsia"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6、公司集采品种后续如何保持快速放量？续约降价风险及后续集采品种压力如何？</w:t>
            </w:r>
          </w:p>
          <w:p w14:paraId="43CF2E7F">
            <w:pPr>
              <w:pStyle w:val="37"/>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一直以来，医药行业受政策面影响较大，公司对集采政策做好全方位的研读，并结合公司产品做好系统规划，包括市场格局分析、产品毛利优势及借助集采增加覆盖等要素，部分产品集采后整体放量情况良好。未来将通过布局有门槛的仿制药研发、加速中药创新药出品速度、做好创新及品种储备来应对药品降价大趋势，把握医药市场重构机会。</w:t>
            </w:r>
          </w:p>
          <w:p w14:paraId="2F4DE457">
            <w:pPr>
              <w:pStyle w:val="37"/>
              <w:ind w:firstLine="482" w:firstLineChars="200"/>
              <w:rPr>
                <w:rFonts w:hint="eastAsia"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7、费用率方面，公司研发费用率持续提高，后续是否会继续加大在研发投入？随着中药创新药新产品开始推广，后续公司的销售费用规划？</w:t>
            </w:r>
          </w:p>
          <w:p w14:paraId="3A2514AE">
            <w:pPr>
              <w:pStyle w:val="37"/>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研发工作主要以项目为引导，未来研发费用的支出将综合考虑合理规划项目推进进度及与公司利润增速的匹配问题；随着公司不断加速对中药创新药的研发拓展布局，预计未来研发费用率将平稳向上。随着部分销售收入占比较高的产品陆续纳入集采范围，以及一些院内成熟产品的销售渠道逐步拓展至院外市场，加之公司电商业务尚处前期发展阶段，相关产品销售费用或将相应下降。另一方面，未来随着中药创新药产品陆续上市并开展市场推广，该部分产品的销售费用将有一个增长的过程，综上而言，预计公司销售费用结构将持续优化。</w:t>
            </w:r>
          </w:p>
          <w:p w14:paraId="163CC9A7">
            <w:pPr>
              <w:pStyle w:val="37"/>
              <w:ind w:firstLine="482" w:firstLineChars="200"/>
              <w:rPr>
                <w:rFonts w:hint="eastAsia"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8、三季度非经常性损益的具体情况及对未来财报的影响如何？</w:t>
            </w:r>
          </w:p>
          <w:p w14:paraId="477CFBFE">
            <w:pPr>
              <w:pStyle w:val="37"/>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今年三季报非经常性损益主要来自去年出售跌打活血胶囊的投资收益。公司一直在进行产品群的优化，</w:t>
            </w:r>
            <w:bookmarkStart w:id="3" w:name="_GoBack"/>
            <w:bookmarkEnd w:id="3"/>
            <w:r>
              <w:rPr>
                <w:rFonts w:hint="eastAsia" w:ascii="仿宋_GB2312" w:hAnsi="仿宋_GB2312" w:eastAsia="仿宋_GB2312" w:cs="仿宋_GB2312"/>
                <w:sz w:val="24"/>
                <w:szCs w:val="24"/>
                <w:lang w:bidi="ar"/>
              </w:rPr>
              <w:t>加速推进新品，对销量不大的品种的产品力进行持续的跟踪分析，通过购买、处置、合作开发等手段，来增强产品集群整体市场竞争力。后续将根据市场情况进行调整，无法完全量化规划。</w:t>
            </w:r>
          </w:p>
        </w:tc>
      </w:tr>
      <w:tr w14:paraId="304D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1934" w:type="dxa"/>
            <w:noWrap w:val="0"/>
            <w:vAlign w:val="center"/>
          </w:tcPr>
          <w:p w14:paraId="3781CF5D">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noWrap w:val="0"/>
            <w:vAlign w:val="center"/>
          </w:tcPr>
          <w:p w14:paraId="3AF4C7A7">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有</w:t>
            </w:r>
          </w:p>
        </w:tc>
      </w:tr>
      <w:tr w14:paraId="02C9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1934" w:type="dxa"/>
            <w:noWrap w:val="0"/>
            <w:vAlign w:val="center"/>
          </w:tcPr>
          <w:p w14:paraId="6F12537F">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noWrap w:val="0"/>
            <w:vAlign w:val="center"/>
          </w:tcPr>
          <w:p w14:paraId="059637F9">
            <w:pPr>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14:paraId="2C8D8A5F">
      <w:pPr>
        <w:jc w:val="left"/>
        <w:rPr>
          <w:rFonts w:hint="eastAsia" w:ascii="仿宋_GB2312" w:hAnsi="仿宋_GB2312" w:eastAsia="仿宋_GB2312" w:cs="仿宋_GB2312"/>
          <w:b/>
          <w:bCs/>
        </w:rPr>
      </w:pPr>
      <w:r>
        <w:rPr>
          <w:rFonts w:ascii="仿宋_GB2312" w:hAnsi="仿宋_GB2312" w:eastAsia="仿宋_GB2312" w:cs="仿宋_GB2312"/>
          <w:b/>
          <w:bCs/>
        </w:rPr>
        <w:br w:type="page"/>
      </w:r>
      <w:r>
        <w:rPr>
          <w:rFonts w:hint="eastAsia" w:ascii="仿宋_GB2312" w:hAnsi="仿宋_GB2312" w:eastAsia="仿宋_GB2312" w:cs="仿宋_GB2312"/>
          <w:b/>
          <w:bCs/>
        </w:rPr>
        <w:t>附件（排名不分先后）：</w:t>
      </w:r>
    </w:p>
    <w:tbl>
      <w:tblPr>
        <w:tblStyle w:val="11"/>
        <w:tblW w:w="8291" w:type="dxa"/>
        <w:jc w:val="center"/>
        <w:tblLayout w:type="autofit"/>
        <w:tblCellMar>
          <w:top w:w="0" w:type="dxa"/>
          <w:left w:w="0" w:type="dxa"/>
          <w:bottom w:w="0" w:type="dxa"/>
          <w:right w:w="0" w:type="dxa"/>
        </w:tblCellMar>
      </w:tblPr>
      <w:tblGrid>
        <w:gridCol w:w="2072"/>
        <w:gridCol w:w="2072"/>
        <w:gridCol w:w="2073"/>
        <w:gridCol w:w="2074"/>
      </w:tblGrid>
      <w:tr w14:paraId="2A0D1F5F">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0F590">
            <w:pPr>
              <w:widowControl/>
              <w:jc w:val="center"/>
              <w:textAlignment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机构名称</w:t>
            </w:r>
          </w:p>
        </w:tc>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20058">
            <w:pPr>
              <w:widowControl/>
              <w:jc w:val="center"/>
              <w:textAlignment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姓名</w:t>
            </w:r>
          </w:p>
        </w:tc>
        <w:tc>
          <w:tcPr>
            <w:tcW w:w="2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013CA">
            <w:pPr>
              <w:widowControl/>
              <w:jc w:val="center"/>
              <w:textAlignment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机构名称</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EA08C">
            <w:pPr>
              <w:widowControl/>
              <w:jc w:val="center"/>
              <w:textAlignment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姓名</w:t>
            </w:r>
          </w:p>
        </w:tc>
      </w:tr>
      <w:tr w14:paraId="3B87575B">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7C0E6">
            <w:pPr>
              <w:widowControl/>
              <w:jc w:val="center"/>
              <w:textAlignment w:val="center"/>
              <w:rPr>
                <w:rFonts w:hint="eastAsia" w:ascii="仿宋_GB2312" w:hAnsi="仿宋_GB2312" w:eastAsia="仿宋_GB2312" w:cs="仿宋_GB2312"/>
                <w:color w:val="000000"/>
                <w:sz w:val="22"/>
                <w:szCs w:val="22"/>
              </w:rPr>
            </w:pPr>
            <w:bookmarkStart w:id="0" w:name="OLE_LINK3" w:colFirst="0" w:colLast="3"/>
            <w:bookmarkStart w:id="1" w:name="OLE_LINK2"/>
            <w:r>
              <w:rPr>
                <w:rFonts w:hint="eastAsia" w:ascii="仿宋_GB2312" w:hAnsi="仿宋_GB2312" w:eastAsia="仿宋_GB2312" w:cs="仿宋_GB2312"/>
                <w:color w:val="000000"/>
                <w:kern w:val="0"/>
                <w:sz w:val="22"/>
                <w:szCs w:val="22"/>
                <w:lang w:bidi="ar"/>
              </w:rPr>
              <w:t>东吴证券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122D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朱国广</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8237E">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东吴证券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C48F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向潇</w:t>
            </w:r>
          </w:p>
        </w:tc>
      </w:tr>
      <w:tr w14:paraId="6CAD08D9">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8D732">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中信证券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1224F">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陈竹</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B3436">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中信证券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844E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宋硕</w:t>
            </w:r>
          </w:p>
        </w:tc>
      </w:tr>
      <w:tr w14:paraId="79D0F868">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F0D0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中信证券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3E37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李文涛</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A0891">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华泰证券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85D0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唐庆雷</w:t>
            </w:r>
          </w:p>
        </w:tc>
      </w:tr>
      <w:tr w14:paraId="3E6BFA16">
        <w:tblPrEx>
          <w:tblCellMar>
            <w:top w:w="0" w:type="dxa"/>
            <w:left w:w="0" w:type="dxa"/>
            <w:bottom w:w="0" w:type="dxa"/>
            <w:right w:w="0" w:type="dxa"/>
          </w:tblCellMar>
        </w:tblPrEx>
        <w:trPr>
          <w:trHeight w:val="327"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B0044">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华泰证券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64DEA">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张云逸</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0FD3E">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招商证券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027D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何蔓</w:t>
            </w:r>
          </w:p>
        </w:tc>
      </w:tr>
      <w:tr w14:paraId="3E117828">
        <w:tblPrEx>
          <w:tblCellMar>
            <w:top w:w="0" w:type="dxa"/>
            <w:left w:w="0" w:type="dxa"/>
            <w:bottom w:w="0" w:type="dxa"/>
            <w:right w:w="0" w:type="dxa"/>
          </w:tblCellMar>
        </w:tblPrEx>
        <w:trPr>
          <w:trHeight w:val="327"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07A86">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兴业证券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9CBB0">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董晓洁</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529C5">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国金证券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7365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王奔奔</w:t>
            </w:r>
          </w:p>
        </w:tc>
      </w:tr>
      <w:tr w14:paraId="3279C457">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D4E36">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国投证券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D839C">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胡雨晴</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22D13">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国海证券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5F95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赵宁宁</w:t>
            </w:r>
          </w:p>
        </w:tc>
      </w:tr>
      <w:tr w14:paraId="65B3814B">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4D098">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华福证券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FDBFD">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张俊</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1B1BD">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华福证券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7A6D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刘佳琦</w:t>
            </w:r>
          </w:p>
        </w:tc>
      </w:tr>
      <w:tr w14:paraId="7907D7A8">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6AE14">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开源证券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FCDD1">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巢舒然</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91AA7">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开源证券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305E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余汝意</w:t>
            </w:r>
          </w:p>
        </w:tc>
      </w:tr>
      <w:tr w14:paraId="28C625FA">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25580">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华安证券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85329">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熊骥溟</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E8744">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华源证券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B829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孙洁玲</w:t>
            </w:r>
          </w:p>
        </w:tc>
      </w:tr>
      <w:tr w14:paraId="7DB8581A">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9D534">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东北证券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3BED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文将儒</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6B6B5">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国泰海通证券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82F7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余文心</w:t>
            </w:r>
          </w:p>
        </w:tc>
      </w:tr>
      <w:tr w14:paraId="1446AA16">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4CF11">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国泰海通证券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E7BC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郑琴</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D5A09">
            <w:pPr>
              <w:widowControl/>
              <w:jc w:val="center"/>
              <w:textAlignment w:val="center"/>
              <w:rPr>
                <w:rFonts w:hint="eastAsia" w:ascii="仿宋_GB2312" w:hAnsi="仿宋_GB2312" w:eastAsia="仿宋_GB2312" w:cs="仿宋_GB2312"/>
                <w:color w:val="000000"/>
                <w:kern w:val="0"/>
                <w:sz w:val="22"/>
                <w:szCs w:val="22"/>
                <w:lang w:bidi="ar"/>
              </w:rPr>
            </w:pPr>
            <w:bookmarkStart w:id="2" w:name="OLE_LINK1"/>
            <w:r>
              <w:rPr>
                <w:rFonts w:hint="eastAsia" w:ascii="仿宋_GB2312" w:hAnsi="仿宋_GB2312" w:eastAsia="仿宋_GB2312" w:cs="仿宋_GB2312"/>
                <w:color w:val="000000"/>
                <w:kern w:val="0"/>
                <w:sz w:val="22"/>
                <w:szCs w:val="22"/>
                <w:lang w:bidi="ar"/>
              </w:rPr>
              <w:t>国泰海通证券</w:t>
            </w:r>
            <w:bookmarkEnd w:id="2"/>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110B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彭娉</w:t>
            </w:r>
          </w:p>
        </w:tc>
      </w:tr>
      <w:tr w14:paraId="60ED48B3">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BBEDC">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国泰海通证券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FE47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张澄</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DBF20">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华创证券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E04A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赵建韬</w:t>
            </w:r>
          </w:p>
        </w:tc>
      </w:tr>
      <w:tr w14:paraId="6BBEFC24">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D04EE">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中泰证券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D0BC4">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孙宇瑶</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340E5">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国信证券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A2FDC">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刘丹</w:t>
            </w:r>
          </w:p>
        </w:tc>
      </w:tr>
      <w:tr w14:paraId="5027D1C2">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A5CF3">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信达证券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62504">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章钟涛</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10F7E">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中邮证券</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1D1AE">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sz w:val="22"/>
                <w:szCs w:val="22"/>
              </w:rPr>
              <w:t>龙永茂</w:t>
            </w:r>
          </w:p>
        </w:tc>
      </w:tr>
      <w:tr w14:paraId="0F2D0D90">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37552">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光大证券</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7D20B">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刘勇</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795D5">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中银证券资管</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9F18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张岩松</w:t>
            </w:r>
          </w:p>
        </w:tc>
      </w:tr>
      <w:tr w14:paraId="37C2A1BD">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90F56">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尚正基金</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95B02">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张湘琳</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F06CE">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中信期货</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95913">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魏巍</w:t>
            </w:r>
          </w:p>
        </w:tc>
      </w:tr>
      <w:tr w14:paraId="6AFC02A4">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9D70C">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广发基金</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906EB">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张东一</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3C416">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上银基金</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F487F">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sz w:val="22"/>
                <w:szCs w:val="22"/>
              </w:rPr>
              <w:t>张中华</w:t>
            </w:r>
          </w:p>
        </w:tc>
      </w:tr>
      <w:tr w14:paraId="615376ED">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36B3E">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龙航投资</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CD9DA">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施旭健</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C740C">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博远基金</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91E0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冯妙婷</w:t>
            </w:r>
          </w:p>
        </w:tc>
      </w:tr>
      <w:tr w14:paraId="0DC16DD7">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F4449">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天治基金</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C619C">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sz w:val="22"/>
                <w:szCs w:val="22"/>
              </w:rPr>
              <w:t>王娟</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FE919">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嘉合基金</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AC1D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曹瀚允</w:t>
            </w:r>
          </w:p>
        </w:tc>
      </w:tr>
      <w:tr w14:paraId="4C4FC867">
        <w:tblPrEx>
          <w:tblCellMar>
            <w:top w:w="0" w:type="dxa"/>
            <w:left w:w="0" w:type="dxa"/>
            <w:bottom w:w="0" w:type="dxa"/>
            <w:right w:w="0" w:type="dxa"/>
          </w:tblCellMar>
        </w:tblPrEx>
        <w:trPr>
          <w:trHeight w:val="287"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7BD9C">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永赢基金</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EFFB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张蕊</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F070B">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富安达基金</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EFA0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李守峰</w:t>
            </w:r>
          </w:p>
        </w:tc>
      </w:tr>
      <w:tr w14:paraId="7E88C955">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9606D">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循远投资</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5390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田超平</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43ADE">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上海水璞</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0C8C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白康树</w:t>
            </w:r>
          </w:p>
        </w:tc>
      </w:tr>
      <w:tr w14:paraId="74EFB37A">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AB3E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中实投资</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3579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年庆功</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582FD">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申万宏源</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6A9F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凌静怡</w:t>
            </w:r>
          </w:p>
        </w:tc>
      </w:tr>
      <w:tr w14:paraId="16C6011B">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D6107">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冲积资产</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00A87">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任毅</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99D5D">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创金合信基金</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7D28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张小郭</w:t>
            </w:r>
          </w:p>
        </w:tc>
      </w:tr>
      <w:tr w14:paraId="5FDA4784">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EA4F4">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信达澳亚基金</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BF5C0">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李东升</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B1B37">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Golden Nest鑫巢</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F084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曾智文</w:t>
            </w:r>
          </w:p>
        </w:tc>
      </w:tr>
      <w:tr w14:paraId="25D735A3">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5CA7E">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中英人寿</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36F0C">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吴义天</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81035">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淳厚基金</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992F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谭啸风</w:t>
            </w:r>
          </w:p>
        </w:tc>
      </w:tr>
      <w:tr w14:paraId="26AF6D1C">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937AB">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华创自营</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77E23">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胡建东</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70DD4">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同犇投资</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A5AC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高振威</w:t>
            </w:r>
          </w:p>
        </w:tc>
      </w:tr>
      <w:tr w14:paraId="101BC330">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0F25A">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明希资本</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372A6">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周彬</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34CD2">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光大保德信基金</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68CA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詹佳</w:t>
            </w:r>
          </w:p>
        </w:tc>
      </w:tr>
      <w:tr w14:paraId="08E1D63C">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A8B30">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中融汇信投资</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FC09B">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文惠霞</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B4F34">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鹏华基金</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A69C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杨飞</w:t>
            </w:r>
          </w:p>
        </w:tc>
      </w:tr>
      <w:tr w14:paraId="37927AE4">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C9F3F">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雪石资管</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75A75">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吴曦</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2087F">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弘毅远方基金</w:t>
            </w: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31C1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欧阳京</w:t>
            </w:r>
          </w:p>
        </w:tc>
      </w:tr>
      <w:tr w14:paraId="11F3073D">
        <w:tblPrEx>
          <w:tblCellMar>
            <w:top w:w="0" w:type="dxa"/>
            <w:left w:w="0" w:type="dxa"/>
            <w:bottom w:w="0" w:type="dxa"/>
            <w:right w:w="0" w:type="dxa"/>
          </w:tblCellMar>
        </w:tblPrEx>
        <w:trPr>
          <w:trHeight w:val="270" w:hRule="atLeast"/>
          <w:jc w:val="center"/>
        </w:trPr>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E1AE7">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东方睿石投资管理</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76779A">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sz w:val="22"/>
                <w:szCs w:val="22"/>
              </w:rPr>
              <w:t>唐谷军</w:t>
            </w:r>
          </w:p>
        </w:tc>
        <w:tc>
          <w:tcPr>
            <w:tcW w:w="2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599C4">
            <w:pPr>
              <w:widowControl/>
              <w:jc w:val="center"/>
              <w:textAlignment w:val="center"/>
              <w:rPr>
                <w:rFonts w:hint="eastAsia" w:ascii="仿宋_GB2312" w:hAnsi="仿宋_GB2312" w:eastAsia="仿宋_GB2312" w:cs="仿宋_GB2312"/>
                <w:color w:val="000000"/>
                <w:kern w:val="0"/>
                <w:sz w:val="22"/>
                <w:szCs w:val="22"/>
                <w:lang w:bidi="ar"/>
              </w:rPr>
            </w:pPr>
          </w:p>
        </w:tc>
        <w:tc>
          <w:tcPr>
            <w:tcW w:w="20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5A8CA">
            <w:pPr>
              <w:widowControl/>
              <w:jc w:val="center"/>
              <w:textAlignment w:val="center"/>
              <w:rPr>
                <w:rFonts w:hint="eastAsia" w:ascii="仿宋_GB2312" w:hAnsi="仿宋_GB2312" w:eastAsia="仿宋_GB2312" w:cs="仿宋_GB2312"/>
                <w:color w:val="000000"/>
                <w:sz w:val="22"/>
                <w:szCs w:val="22"/>
              </w:rPr>
            </w:pPr>
          </w:p>
        </w:tc>
      </w:tr>
      <w:bookmarkEnd w:id="0"/>
      <w:bookmarkEnd w:id="1"/>
    </w:tbl>
    <w:p w14:paraId="72D7B823">
      <w:pPr>
        <w:jc w:val="left"/>
        <w:rPr>
          <w:rFonts w:hint="eastAsia" w:ascii="仿宋_GB2312" w:hAnsi="仿宋_GB2312" w:eastAsia="仿宋_GB2312" w:cs="仿宋_GB2312"/>
          <w:b/>
          <w:bCs/>
          <w:sz w:val="22"/>
          <w:szCs w:val="2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C94B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E465E">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4</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4</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FE465E">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4</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4</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39FB7"/>
    <w:multiLevelType w:val="singleLevel"/>
    <w:tmpl w:val="19839F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1CC85FC0"/>
    <w:rsid w:val="00002A7C"/>
    <w:rsid w:val="00004F20"/>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3362"/>
    <w:rsid w:val="001037CD"/>
    <w:rsid w:val="00104D10"/>
    <w:rsid w:val="00107585"/>
    <w:rsid w:val="001077A2"/>
    <w:rsid w:val="001105B0"/>
    <w:rsid w:val="001113B7"/>
    <w:rsid w:val="001140EB"/>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376A"/>
    <w:rsid w:val="00163D93"/>
    <w:rsid w:val="00163DF2"/>
    <w:rsid w:val="00167CDD"/>
    <w:rsid w:val="00167E07"/>
    <w:rsid w:val="001710F4"/>
    <w:rsid w:val="00172AF5"/>
    <w:rsid w:val="00173339"/>
    <w:rsid w:val="00180077"/>
    <w:rsid w:val="00187EA5"/>
    <w:rsid w:val="00190149"/>
    <w:rsid w:val="00190858"/>
    <w:rsid w:val="00195413"/>
    <w:rsid w:val="001961BC"/>
    <w:rsid w:val="001A561B"/>
    <w:rsid w:val="001A69EA"/>
    <w:rsid w:val="001A71B2"/>
    <w:rsid w:val="001B158A"/>
    <w:rsid w:val="001B1914"/>
    <w:rsid w:val="001B1B27"/>
    <w:rsid w:val="001B1E97"/>
    <w:rsid w:val="001B1FE8"/>
    <w:rsid w:val="001B3CEC"/>
    <w:rsid w:val="001B4119"/>
    <w:rsid w:val="001B4C74"/>
    <w:rsid w:val="001B565F"/>
    <w:rsid w:val="001B5C5F"/>
    <w:rsid w:val="001C0CF9"/>
    <w:rsid w:val="001C1E7E"/>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1BB"/>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3A11"/>
    <w:rsid w:val="002743A3"/>
    <w:rsid w:val="002811AA"/>
    <w:rsid w:val="0028330B"/>
    <w:rsid w:val="0029008F"/>
    <w:rsid w:val="00293A01"/>
    <w:rsid w:val="002946C3"/>
    <w:rsid w:val="0029544A"/>
    <w:rsid w:val="00295DDF"/>
    <w:rsid w:val="00296495"/>
    <w:rsid w:val="002A15F3"/>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1004"/>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6253"/>
    <w:rsid w:val="003D0069"/>
    <w:rsid w:val="003D2530"/>
    <w:rsid w:val="003D4A7A"/>
    <w:rsid w:val="003D6E6B"/>
    <w:rsid w:val="003E2352"/>
    <w:rsid w:val="003E63A2"/>
    <w:rsid w:val="003E643F"/>
    <w:rsid w:val="003F045E"/>
    <w:rsid w:val="003F7949"/>
    <w:rsid w:val="00400056"/>
    <w:rsid w:val="00401046"/>
    <w:rsid w:val="00402F6C"/>
    <w:rsid w:val="00403140"/>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0E9"/>
    <w:rsid w:val="00440BBE"/>
    <w:rsid w:val="004431CC"/>
    <w:rsid w:val="00446852"/>
    <w:rsid w:val="00446B99"/>
    <w:rsid w:val="004471A0"/>
    <w:rsid w:val="0044726E"/>
    <w:rsid w:val="00450814"/>
    <w:rsid w:val="00456E10"/>
    <w:rsid w:val="00457358"/>
    <w:rsid w:val="00461132"/>
    <w:rsid w:val="00463312"/>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95CCE"/>
    <w:rsid w:val="00597627"/>
    <w:rsid w:val="00597CAE"/>
    <w:rsid w:val="005A2C6A"/>
    <w:rsid w:val="005A469F"/>
    <w:rsid w:val="005A6C85"/>
    <w:rsid w:val="005A7D3B"/>
    <w:rsid w:val="005A7DF7"/>
    <w:rsid w:val="005B0AF4"/>
    <w:rsid w:val="005B0DE2"/>
    <w:rsid w:val="005B3B52"/>
    <w:rsid w:val="005B50B2"/>
    <w:rsid w:val="005C0CC5"/>
    <w:rsid w:val="005C5220"/>
    <w:rsid w:val="005C56C0"/>
    <w:rsid w:val="005C6C70"/>
    <w:rsid w:val="005C71FD"/>
    <w:rsid w:val="005D3E22"/>
    <w:rsid w:val="005D5E4F"/>
    <w:rsid w:val="005E0FB0"/>
    <w:rsid w:val="005E2D36"/>
    <w:rsid w:val="005E488B"/>
    <w:rsid w:val="005E702D"/>
    <w:rsid w:val="005E7213"/>
    <w:rsid w:val="005E7C63"/>
    <w:rsid w:val="005E7D30"/>
    <w:rsid w:val="005F039C"/>
    <w:rsid w:val="005F192D"/>
    <w:rsid w:val="005F19A4"/>
    <w:rsid w:val="005F1B9E"/>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A67"/>
    <w:rsid w:val="00686149"/>
    <w:rsid w:val="006903CD"/>
    <w:rsid w:val="0069087D"/>
    <w:rsid w:val="00693F3D"/>
    <w:rsid w:val="00695B95"/>
    <w:rsid w:val="006A129D"/>
    <w:rsid w:val="006A5317"/>
    <w:rsid w:val="006A74E3"/>
    <w:rsid w:val="006C5AEC"/>
    <w:rsid w:val="006D3154"/>
    <w:rsid w:val="006D3E58"/>
    <w:rsid w:val="006D56AA"/>
    <w:rsid w:val="006D7C20"/>
    <w:rsid w:val="006E1774"/>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50E9"/>
    <w:rsid w:val="0077627D"/>
    <w:rsid w:val="00776AC3"/>
    <w:rsid w:val="00777A12"/>
    <w:rsid w:val="00782435"/>
    <w:rsid w:val="00785C87"/>
    <w:rsid w:val="00785E60"/>
    <w:rsid w:val="0078797A"/>
    <w:rsid w:val="007914DA"/>
    <w:rsid w:val="00791B31"/>
    <w:rsid w:val="00793857"/>
    <w:rsid w:val="00793DCB"/>
    <w:rsid w:val="00793E31"/>
    <w:rsid w:val="00794B06"/>
    <w:rsid w:val="007959AD"/>
    <w:rsid w:val="00795D5A"/>
    <w:rsid w:val="007966DB"/>
    <w:rsid w:val="007A08FB"/>
    <w:rsid w:val="007A4A78"/>
    <w:rsid w:val="007A5067"/>
    <w:rsid w:val="007A5D5F"/>
    <w:rsid w:val="007A5EBA"/>
    <w:rsid w:val="007A6274"/>
    <w:rsid w:val="007A6A95"/>
    <w:rsid w:val="007A7297"/>
    <w:rsid w:val="007B0232"/>
    <w:rsid w:val="007B1D4F"/>
    <w:rsid w:val="007B1E5A"/>
    <w:rsid w:val="007B329C"/>
    <w:rsid w:val="007B479D"/>
    <w:rsid w:val="007B5F85"/>
    <w:rsid w:val="007B6313"/>
    <w:rsid w:val="007C1BC7"/>
    <w:rsid w:val="007C2032"/>
    <w:rsid w:val="007C3CD1"/>
    <w:rsid w:val="007C578C"/>
    <w:rsid w:val="007C73EA"/>
    <w:rsid w:val="007D141E"/>
    <w:rsid w:val="007D2144"/>
    <w:rsid w:val="007D25E5"/>
    <w:rsid w:val="007D5B9A"/>
    <w:rsid w:val="007D64BD"/>
    <w:rsid w:val="007D7C4E"/>
    <w:rsid w:val="007E0304"/>
    <w:rsid w:val="007E2374"/>
    <w:rsid w:val="007E3A32"/>
    <w:rsid w:val="007E4352"/>
    <w:rsid w:val="007E5874"/>
    <w:rsid w:val="007E758A"/>
    <w:rsid w:val="007E7ABC"/>
    <w:rsid w:val="007F1351"/>
    <w:rsid w:val="007F288E"/>
    <w:rsid w:val="007F6D70"/>
    <w:rsid w:val="008019CF"/>
    <w:rsid w:val="00804A30"/>
    <w:rsid w:val="00805955"/>
    <w:rsid w:val="008106B8"/>
    <w:rsid w:val="00810F00"/>
    <w:rsid w:val="00813479"/>
    <w:rsid w:val="008179AB"/>
    <w:rsid w:val="00820B35"/>
    <w:rsid w:val="00821DE5"/>
    <w:rsid w:val="008238D0"/>
    <w:rsid w:val="00824184"/>
    <w:rsid w:val="00827B9C"/>
    <w:rsid w:val="008307DE"/>
    <w:rsid w:val="00830E24"/>
    <w:rsid w:val="00833BDA"/>
    <w:rsid w:val="00834A5A"/>
    <w:rsid w:val="00837D83"/>
    <w:rsid w:val="008432D0"/>
    <w:rsid w:val="008437AC"/>
    <w:rsid w:val="00850468"/>
    <w:rsid w:val="00850FAC"/>
    <w:rsid w:val="008533F2"/>
    <w:rsid w:val="0085451D"/>
    <w:rsid w:val="00855D30"/>
    <w:rsid w:val="008570EF"/>
    <w:rsid w:val="008574CB"/>
    <w:rsid w:val="00857812"/>
    <w:rsid w:val="00864A41"/>
    <w:rsid w:val="008654B1"/>
    <w:rsid w:val="00871E7E"/>
    <w:rsid w:val="008727C9"/>
    <w:rsid w:val="00874B14"/>
    <w:rsid w:val="00874BCB"/>
    <w:rsid w:val="00875E57"/>
    <w:rsid w:val="00883C0C"/>
    <w:rsid w:val="00885522"/>
    <w:rsid w:val="0089227F"/>
    <w:rsid w:val="008944D8"/>
    <w:rsid w:val="00895A90"/>
    <w:rsid w:val="00897C73"/>
    <w:rsid w:val="00897DC7"/>
    <w:rsid w:val="008B267F"/>
    <w:rsid w:val="008B449A"/>
    <w:rsid w:val="008C11A9"/>
    <w:rsid w:val="008C3661"/>
    <w:rsid w:val="008C7E52"/>
    <w:rsid w:val="008C7EDE"/>
    <w:rsid w:val="008D0892"/>
    <w:rsid w:val="008E1A34"/>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6C71"/>
    <w:rsid w:val="009500CE"/>
    <w:rsid w:val="009506EB"/>
    <w:rsid w:val="009509C8"/>
    <w:rsid w:val="00951A2A"/>
    <w:rsid w:val="00954F34"/>
    <w:rsid w:val="009566F7"/>
    <w:rsid w:val="00960CDF"/>
    <w:rsid w:val="00962F98"/>
    <w:rsid w:val="00964FB9"/>
    <w:rsid w:val="00966C15"/>
    <w:rsid w:val="00970BFC"/>
    <w:rsid w:val="00981237"/>
    <w:rsid w:val="00981443"/>
    <w:rsid w:val="009816E6"/>
    <w:rsid w:val="00981DF3"/>
    <w:rsid w:val="009820DC"/>
    <w:rsid w:val="00982107"/>
    <w:rsid w:val="00983373"/>
    <w:rsid w:val="00986869"/>
    <w:rsid w:val="00987693"/>
    <w:rsid w:val="009905C1"/>
    <w:rsid w:val="009925D9"/>
    <w:rsid w:val="009967FE"/>
    <w:rsid w:val="009979CA"/>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29CD"/>
    <w:rsid w:val="009F4910"/>
    <w:rsid w:val="009F69EB"/>
    <w:rsid w:val="009F7481"/>
    <w:rsid w:val="00A03CE0"/>
    <w:rsid w:val="00A055B8"/>
    <w:rsid w:val="00A06231"/>
    <w:rsid w:val="00A077C0"/>
    <w:rsid w:val="00A11EE3"/>
    <w:rsid w:val="00A134DF"/>
    <w:rsid w:val="00A15CFD"/>
    <w:rsid w:val="00A17A56"/>
    <w:rsid w:val="00A21F7E"/>
    <w:rsid w:val="00A22CF0"/>
    <w:rsid w:val="00A238CD"/>
    <w:rsid w:val="00A23C9C"/>
    <w:rsid w:val="00A246AB"/>
    <w:rsid w:val="00A343FA"/>
    <w:rsid w:val="00A36FF5"/>
    <w:rsid w:val="00A429A7"/>
    <w:rsid w:val="00A46F46"/>
    <w:rsid w:val="00A50851"/>
    <w:rsid w:val="00A51DC7"/>
    <w:rsid w:val="00A562E8"/>
    <w:rsid w:val="00A608B9"/>
    <w:rsid w:val="00A61E99"/>
    <w:rsid w:val="00A634F0"/>
    <w:rsid w:val="00A63E7A"/>
    <w:rsid w:val="00A67B5E"/>
    <w:rsid w:val="00A70035"/>
    <w:rsid w:val="00A775B0"/>
    <w:rsid w:val="00A7783D"/>
    <w:rsid w:val="00A81F8E"/>
    <w:rsid w:val="00A84764"/>
    <w:rsid w:val="00A8542D"/>
    <w:rsid w:val="00A91004"/>
    <w:rsid w:val="00A91EAC"/>
    <w:rsid w:val="00A93144"/>
    <w:rsid w:val="00A93C15"/>
    <w:rsid w:val="00AA003C"/>
    <w:rsid w:val="00AA04B8"/>
    <w:rsid w:val="00AA0E23"/>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F0233"/>
    <w:rsid w:val="00BF3DCA"/>
    <w:rsid w:val="00BF60A0"/>
    <w:rsid w:val="00C0001A"/>
    <w:rsid w:val="00C024A8"/>
    <w:rsid w:val="00C0578D"/>
    <w:rsid w:val="00C057D5"/>
    <w:rsid w:val="00C10889"/>
    <w:rsid w:val="00C112A4"/>
    <w:rsid w:val="00C12535"/>
    <w:rsid w:val="00C13B4D"/>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70A0"/>
    <w:rsid w:val="00D74326"/>
    <w:rsid w:val="00D743CD"/>
    <w:rsid w:val="00D81FC5"/>
    <w:rsid w:val="00D83E30"/>
    <w:rsid w:val="00D8740F"/>
    <w:rsid w:val="00D87991"/>
    <w:rsid w:val="00D87996"/>
    <w:rsid w:val="00D87CB8"/>
    <w:rsid w:val="00D96593"/>
    <w:rsid w:val="00DA371B"/>
    <w:rsid w:val="00DA5031"/>
    <w:rsid w:val="00DA6113"/>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5892"/>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258A"/>
    <w:rsid w:val="00E66FF3"/>
    <w:rsid w:val="00E67FE6"/>
    <w:rsid w:val="00E71AAC"/>
    <w:rsid w:val="00E73059"/>
    <w:rsid w:val="00E73988"/>
    <w:rsid w:val="00E74B2B"/>
    <w:rsid w:val="00E75498"/>
    <w:rsid w:val="00E75CDF"/>
    <w:rsid w:val="00E8271B"/>
    <w:rsid w:val="00E8434D"/>
    <w:rsid w:val="00E8615F"/>
    <w:rsid w:val="00E902F5"/>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56C1"/>
    <w:rsid w:val="00FD6314"/>
    <w:rsid w:val="00FE0765"/>
    <w:rsid w:val="00FE39FE"/>
    <w:rsid w:val="00FF1031"/>
    <w:rsid w:val="00FF165B"/>
    <w:rsid w:val="00FF31EF"/>
    <w:rsid w:val="00FF5F8F"/>
    <w:rsid w:val="012F03EF"/>
    <w:rsid w:val="018E4D4F"/>
    <w:rsid w:val="02352D25"/>
    <w:rsid w:val="025D69E7"/>
    <w:rsid w:val="02E65D4A"/>
    <w:rsid w:val="02F32E86"/>
    <w:rsid w:val="02FE7C45"/>
    <w:rsid w:val="036D2E22"/>
    <w:rsid w:val="039F38F9"/>
    <w:rsid w:val="04513BA5"/>
    <w:rsid w:val="048879EE"/>
    <w:rsid w:val="04973F5D"/>
    <w:rsid w:val="04BF1BA5"/>
    <w:rsid w:val="04EA3B94"/>
    <w:rsid w:val="05135A05"/>
    <w:rsid w:val="0527650C"/>
    <w:rsid w:val="053C7FED"/>
    <w:rsid w:val="05854A64"/>
    <w:rsid w:val="05B559EA"/>
    <w:rsid w:val="05C13A9E"/>
    <w:rsid w:val="064569AB"/>
    <w:rsid w:val="06594433"/>
    <w:rsid w:val="065A6178"/>
    <w:rsid w:val="06FC0A3D"/>
    <w:rsid w:val="06FD1204"/>
    <w:rsid w:val="070E1304"/>
    <w:rsid w:val="070F33A6"/>
    <w:rsid w:val="07535203"/>
    <w:rsid w:val="079371E0"/>
    <w:rsid w:val="07BC2197"/>
    <w:rsid w:val="07D57B91"/>
    <w:rsid w:val="07DA21A3"/>
    <w:rsid w:val="080A5EBF"/>
    <w:rsid w:val="080B4D38"/>
    <w:rsid w:val="08A91659"/>
    <w:rsid w:val="08BE6C67"/>
    <w:rsid w:val="08D76A66"/>
    <w:rsid w:val="08E53A82"/>
    <w:rsid w:val="08FD54ED"/>
    <w:rsid w:val="09D31450"/>
    <w:rsid w:val="09DD586E"/>
    <w:rsid w:val="09E5370A"/>
    <w:rsid w:val="09F66964"/>
    <w:rsid w:val="0A9E0278"/>
    <w:rsid w:val="0B140440"/>
    <w:rsid w:val="0B676008"/>
    <w:rsid w:val="0BE82042"/>
    <w:rsid w:val="0C48440A"/>
    <w:rsid w:val="0C7038AA"/>
    <w:rsid w:val="0C806248"/>
    <w:rsid w:val="0C8A5A23"/>
    <w:rsid w:val="0CE43E2E"/>
    <w:rsid w:val="0D8929E8"/>
    <w:rsid w:val="0D8B2A75"/>
    <w:rsid w:val="0DA53C46"/>
    <w:rsid w:val="0DD124B7"/>
    <w:rsid w:val="0DEA55DF"/>
    <w:rsid w:val="0DEE7869"/>
    <w:rsid w:val="0E2A70F9"/>
    <w:rsid w:val="0E63139C"/>
    <w:rsid w:val="0E662472"/>
    <w:rsid w:val="0E750CB5"/>
    <w:rsid w:val="0E8452FD"/>
    <w:rsid w:val="0E9005E7"/>
    <w:rsid w:val="0EE06ED6"/>
    <w:rsid w:val="0EF9321E"/>
    <w:rsid w:val="0F03019A"/>
    <w:rsid w:val="0F330E85"/>
    <w:rsid w:val="0F356515"/>
    <w:rsid w:val="0FD3094C"/>
    <w:rsid w:val="0FFB4F6D"/>
    <w:rsid w:val="10095600"/>
    <w:rsid w:val="100A281A"/>
    <w:rsid w:val="101D025B"/>
    <w:rsid w:val="107E000F"/>
    <w:rsid w:val="10807BA2"/>
    <w:rsid w:val="108816C5"/>
    <w:rsid w:val="10AD60E8"/>
    <w:rsid w:val="10DB1955"/>
    <w:rsid w:val="11580B97"/>
    <w:rsid w:val="11EF57FA"/>
    <w:rsid w:val="123E76E9"/>
    <w:rsid w:val="124A6E0E"/>
    <w:rsid w:val="124F6B19"/>
    <w:rsid w:val="12F04670"/>
    <w:rsid w:val="1313230C"/>
    <w:rsid w:val="13594D3A"/>
    <w:rsid w:val="1382437A"/>
    <w:rsid w:val="13866029"/>
    <w:rsid w:val="13926FB1"/>
    <w:rsid w:val="13961C37"/>
    <w:rsid w:val="13CB29E9"/>
    <w:rsid w:val="13CD192D"/>
    <w:rsid w:val="13DC7FCF"/>
    <w:rsid w:val="13DD2BD9"/>
    <w:rsid w:val="14046502"/>
    <w:rsid w:val="14387B63"/>
    <w:rsid w:val="14630F64"/>
    <w:rsid w:val="14832CE1"/>
    <w:rsid w:val="14EA645D"/>
    <w:rsid w:val="14F5226F"/>
    <w:rsid w:val="151C29C8"/>
    <w:rsid w:val="15444045"/>
    <w:rsid w:val="156B2464"/>
    <w:rsid w:val="15B13CA7"/>
    <w:rsid w:val="15B33379"/>
    <w:rsid w:val="15CA0B29"/>
    <w:rsid w:val="15CA354C"/>
    <w:rsid w:val="15FE6E16"/>
    <w:rsid w:val="16247865"/>
    <w:rsid w:val="16447C78"/>
    <w:rsid w:val="166F1ADC"/>
    <w:rsid w:val="166F4819"/>
    <w:rsid w:val="16912E4D"/>
    <w:rsid w:val="16957847"/>
    <w:rsid w:val="16BD2DAB"/>
    <w:rsid w:val="17152BFA"/>
    <w:rsid w:val="173B7447"/>
    <w:rsid w:val="1794664F"/>
    <w:rsid w:val="17BB29A8"/>
    <w:rsid w:val="17E02C37"/>
    <w:rsid w:val="17FD48A4"/>
    <w:rsid w:val="180345D6"/>
    <w:rsid w:val="1810708E"/>
    <w:rsid w:val="18166994"/>
    <w:rsid w:val="18284470"/>
    <w:rsid w:val="188A3382"/>
    <w:rsid w:val="19A15533"/>
    <w:rsid w:val="19D54CF7"/>
    <w:rsid w:val="19E20F0C"/>
    <w:rsid w:val="19FD6F54"/>
    <w:rsid w:val="1A135155"/>
    <w:rsid w:val="1A404D20"/>
    <w:rsid w:val="1A450A03"/>
    <w:rsid w:val="1A5B6587"/>
    <w:rsid w:val="1AA30920"/>
    <w:rsid w:val="1ACA29FE"/>
    <w:rsid w:val="1B7874D9"/>
    <w:rsid w:val="1B88752C"/>
    <w:rsid w:val="1B8A41C4"/>
    <w:rsid w:val="1BB83287"/>
    <w:rsid w:val="1BF146E6"/>
    <w:rsid w:val="1C3D438B"/>
    <w:rsid w:val="1C5046FF"/>
    <w:rsid w:val="1C894F4F"/>
    <w:rsid w:val="1CBD590D"/>
    <w:rsid w:val="1CBF6038"/>
    <w:rsid w:val="1CC85FC0"/>
    <w:rsid w:val="1CCF321B"/>
    <w:rsid w:val="1D0908AE"/>
    <w:rsid w:val="1D2C45BC"/>
    <w:rsid w:val="1D433342"/>
    <w:rsid w:val="1D4A70F5"/>
    <w:rsid w:val="1D790CEA"/>
    <w:rsid w:val="1D850F19"/>
    <w:rsid w:val="1DC927E8"/>
    <w:rsid w:val="1E412E1D"/>
    <w:rsid w:val="1E730F02"/>
    <w:rsid w:val="1E8D4DE2"/>
    <w:rsid w:val="1EB57B85"/>
    <w:rsid w:val="1EE961AE"/>
    <w:rsid w:val="1F0E6B82"/>
    <w:rsid w:val="1F783F0E"/>
    <w:rsid w:val="1F875F22"/>
    <w:rsid w:val="1FA13B72"/>
    <w:rsid w:val="1FA20566"/>
    <w:rsid w:val="1FDC04D4"/>
    <w:rsid w:val="20050DB0"/>
    <w:rsid w:val="20196686"/>
    <w:rsid w:val="20392DEC"/>
    <w:rsid w:val="20AC5329"/>
    <w:rsid w:val="20E21F80"/>
    <w:rsid w:val="20F92D77"/>
    <w:rsid w:val="210C16BE"/>
    <w:rsid w:val="215F414E"/>
    <w:rsid w:val="218303B4"/>
    <w:rsid w:val="21D74E97"/>
    <w:rsid w:val="21E44EAD"/>
    <w:rsid w:val="22072C8D"/>
    <w:rsid w:val="221029F2"/>
    <w:rsid w:val="22454890"/>
    <w:rsid w:val="22512C96"/>
    <w:rsid w:val="22D16EAF"/>
    <w:rsid w:val="22DE231F"/>
    <w:rsid w:val="233F0961"/>
    <w:rsid w:val="23430C39"/>
    <w:rsid w:val="23553C79"/>
    <w:rsid w:val="237A3297"/>
    <w:rsid w:val="23A25387"/>
    <w:rsid w:val="23C20579"/>
    <w:rsid w:val="23E41475"/>
    <w:rsid w:val="24084503"/>
    <w:rsid w:val="240B0879"/>
    <w:rsid w:val="24187544"/>
    <w:rsid w:val="24382508"/>
    <w:rsid w:val="24EA6C7B"/>
    <w:rsid w:val="25700DFA"/>
    <w:rsid w:val="25D3309D"/>
    <w:rsid w:val="25E43BA7"/>
    <w:rsid w:val="25E52FB7"/>
    <w:rsid w:val="26316C74"/>
    <w:rsid w:val="269223E7"/>
    <w:rsid w:val="26AB5400"/>
    <w:rsid w:val="26B07208"/>
    <w:rsid w:val="270D4A2F"/>
    <w:rsid w:val="270E2D46"/>
    <w:rsid w:val="27315583"/>
    <w:rsid w:val="2781077E"/>
    <w:rsid w:val="278974C3"/>
    <w:rsid w:val="279956AA"/>
    <w:rsid w:val="27B578FB"/>
    <w:rsid w:val="280D7590"/>
    <w:rsid w:val="28276644"/>
    <w:rsid w:val="28337203"/>
    <w:rsid w:val="290B0851"/>
    <w:rsid w:val="294F5552"/>
    <w:rsid w:val="298E3D93"/>
    <w:rsid w:val="29AA01EA"/>
    <w:rsid w:val="29D47291"/>
    <w:rsid w:val="29FC4F6A"/>
    <w:rsid w:val="2AC80293"/>
    <w:rsid w:val="2B4C4117"/>
    <w:rsid w:val="2B513A1E"/>
    <w:rsid w:val="2BA744FB"/>
    <w:rsid w:val="2BE82EB3"/>
    <w:rsid w:val="2C1377E4"/>
    <w:rsid w:val="2C92669A"/>
    <w:rsid w:val="2CCE5985"/>
    <w:rsid w:val="2CFB0C2C"/>
    <w:rsid w:val="2D025963"/>
    <w:rsid w:val="2D2A760E"/>
    <w:rsid w:val="2D4C2F71"/>
    <w:rsid w:val="2DB558CF"/>
    <w:rsid w:val="2DC437C3"/>
    <w:rsid w:val="2E5205ED"/>
    <w:rsid w:val="2E720143"/>
    <w:rsid w:val="2E9D7E47"/>
    <w:rsid w:val="2EA96374"/>
    <w:rsid w:val="2F0B66E4"/>
    <w:rsid w:val="2F6F512D"/>
    <w:rsid w:val="2F7B2B74"/>
    <w:rsid w:val="2FC22A25"/>
    <w:rsid w:val="2FC409EA"/>
    <w:rsid w:val="30332322"/>
    <w:rsid w:val="303D0CAF"/>
    <w:rsid w:val="305013D7"/>
    <w:rsid w:val="30503E51"/>
    <w:rsid w:val="30937BCB"/>
    <w:rsid w:val="30BC19B3"/>
    <w:rsid w:val="30D04998"/>
    <w:rsid w:val="30E11109"/>
    <w:rsid w:val="30F77AE2"/>
    <w:rsid w:val="3113045D"/>
    <w:rsid w:val="317E3372"/>
    <w:rsid w:val="31971ED6"/>
    <w:rsid w:val="319E0895"/>
    <w:rsid w:val="31EB26E7"/>
    <w:rsid w:val="31EB580F"/>
    <w:rsid w:val="32BA51EF"/>
    <w:rsid w:val="33172916"/>
    <w:rsid w:val="33BA63EC"/>
    <w:rsid w:val="33C137F8"/>
    <w:rsid w:val="340E6A52"/>
    <w:rsid w:val="34A3313E"/>
    <w:rsid w:val="34B25EEA"/>
    <w:rsid w:val="34C82D26"/>
    <w:rsid w:val="34D95AE7"/>
    <w:rsid w:val="34E116D1"/>
    <w:rsid w:val="34E455D8"/>
    <w:rsid w:val="34F90FC7"/>
    <w:rsid w:val="351568D9"/>
    <w:rsid w:val="352C13AF"/>
    <w:rsid w:val="355A03B0"/>
    <w:rsid w:val="35C9034A"/>
    <w:rsid w:val="36073DE5"/>
    <w:rsid w:val="361E4D75"/>
    <w:rsid w:val="36264ECD"/>
    <w:rsid w:val="36382222"/>
    <w:rsid w:val="364F434D"/>
    <w:rsid w:val="366E4E6B"/>
    <w:rsid w:val="368C40FC"/>
    <w:rsid w:val="3692550A"/>
    <w:rsid w:val="36D37903"/>
    <w:rsid w:val="36E2469A"/>
    <w:rsid w:val="370B7A5D"/>
    <w:rsid w:val="372F0F16"/>
    <w:rsid w:val="374E209A"/>
    <w:rsid w:val="37C02A03"/>
    <w:rsid w:val="37D64BA7"/>
    <w:rsid w:val="37E37DE5"/>
    <w:rsid w:val="37F03258"/>
    <w:rsid w:val="37F1644F"/>
    <w:rsid w:val="37F543DF"/>
    <w:rsid w:val="381955C2"/>
    <w:rsid w:val="38196A80"/>
    <w:rsid w:val="3824552F"/>
    <w:rsid w:val="3882455A"/>
    <w:rsid w:val="38C12864"/>
    <w:rsid w:val="38C56475"/>
    <w:rsid w:val="38DB2257"/>
    <w:rsid w:val="38E63D5C"/>
    <w:rsid w:val="38ED59F4"/>
    <w:rsid w:val="38F9740A"/>
    <w:rsid w:val="390A467E"/>
    <w:rsid w:val="39102EBA"/>
    <w:rsid w:val="392651DA"/>
    <w:rsid w:val="39271051"/>
    <w:rsid w:val="39DE2D7E"/>
    <w:rsid w:val="39F77F98"/>
    <w:rsid w:val="3A2A75FA"/>
    <w:rsid w:val="3A835518"/>
    <w:rsid w:val="3A901E11"/>
    <w:rsid w:val="3AA34BC6"/>
    <w:rsid w:val="3AB66EAD"/>
    <w:rsid w:val="3AF6384B"/>
    <w:rsid w:val="3B1A57AD"/>
    <w:rsid w:val="3B3E2840"/>
    <w:rsid w:val="3B5564E5"/>
    <w:rsid w:val="3BA8397D"/>
    <w:rsid w:val="3BC0156B"/>
    <w:rsid w:val="3BC83BA3"/>
    <w:rsid w:val="3C3379CF"/>
    <w:rsid w:val="3C3925D8"/>
    <w:rsid w:val="3C5332FF"/>
    <w:rsid w:val="3CC2763E"/>
    <w:rsid w:val="3CCF6EAD"/>
    <w:rsid w:val="3D436BE6"/>
    <w:rsid w:val="3D8231C1"/>
    <w:rsid w:val="3D997BE2"/>
    <w:rsid w:val="3D9D2CBE"/>
    <w:rsid w:val="3DB868D1"/>
    <w:rsid w:val="3DC45377"/>
    <w:rsid w:val="3DE56621"/>
    <w:rsid w:val="3DF45431"/>
    <w:rsid w:val="3DFA6393"/>
    <w:rsid w:val="3EB23BAE"/>
    <w:rsid w:val="3F023FA7"/>
    <w:rsid w:val="3F125AF8"/>
    <w:rsid w:val="3F747148"/>
    <w:rsid w:val="3F93406F"/>
    <w:rsid w:val="3FA73B7E"/>
    <w:rsid w:val="3FD8378A"/>
    <w:rsid w:val="3FE36C41"/>
    <w:rsid w:val="401048C5"/>
    <w:rsid w:val="404D669E"/>
    <w:rsid w:val="40505EE3"/>
    <w:rsid w:val="407724D1"/>
    <w:rsid w:val="407B414D"/>
    <w:rsid w:val="40B65EB6"/>
    <w:rsid w:val="40E16D7E"/>
    <w:rsid w:val="41160F81"/>
    <w:rsid w:val="41220E6C"/>
    <w:rsid w:val="41375727"/>
    <w:rsid w:val="413A2C90"/>
    <w:rsid w:val="41A0173B"/>
    <w:rsid w:val="421957B9"/>
    <w:rsid w:val="4249266A"/>
    <w:rsid w:val="42536FE0"/>
    <w:rsid w:val="42894983"/>
    <w:rsid w:val="42A3643B"/>
    <w:rsid w:val="42A54B34"/>
    <w:rsid w:val="42EB4570"/>
    <w:rsid w:val="430C640E"/>
    <w:rsid w:val="432561CA"/>
    <w:rsid w:val="437C4D4D"/>
    <w:rsid w:val="438A58A2"/>
    <w:rsid w:val="43BA36A6"/>
    <w:rsid w:val="43D46ACE"/>
    <w:rsid w:val="43F92A44"/>
    <w:rsid w:val="441C53CD"/>
    <w:rsid w:val="453F76F1"/>
    <w:rsid w:val="456A2DB6"/>
    <w:rsid w:val="45854F53"/>
    <w:rsid w:val="45B23252"/>
    <w:rsid w:val="45E35BFF"/>
    <w:rsid w:val="45E90200"/>
    <w:rsid w:val="45F20BF7"/>
    <w:rsid w:val="464004CF"/>
    <w:rsid w:val="46B4048E"/>
    <w:rsid w:val="46F25D74"/>
    <w:rsid w:val="47035794"/>
    <w:rsid w:val="472A7ACA"/>
    <w:rsid w:val="479A3377"/>
    <w:rsid w:val="47AF2995"/>
    <w:rsid w:val="47B97297"/>
    <w:rsid w:val="47E5363F"/>
    <w:rsid w:val="47E67CBD"/>
    <w:rsid w:val="47F6049F"/>
    <w:rsid w:val="482F66A5"/>
    <w:rsid w:val="48496326"/>
    <w:rsid w:val="48825013"/>
    <w:rsid w:val="48B71FF6"/>
    <w:rsid w:val="48B721DD"/>
    <w:rsid w:val="49806770"/>
    <w:rsid w:val="49823F97"/>
    <w:rsid w:val="49FA1BC4"/>
    <w:rsid w:val="4A3C336D"/>
    <w:rsid w:val="4A6561F3"/>
    <w:rsid w:val="4AB0456A"/>
    <w:rsid w:val="4AD5417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212875"/>
    <w:rsid w:val="4D6B4AA2"/>
    <w:rsid w:val="4DDD53AD"/>
    <w:rsid w:val="4DF62707"/>
    <w:rsid w:val="4DF630E3"/>
    <w:rsid w:val="4E581666"/>
    <w:rsid w:val="4EA82245"/>
    <w:rsid w:val="4EB86532"/>
    <w:rsid w:val="4EEB25CF"/>
    <w:rsid w:val="4F180B72"/>
    <w:rsid w:val="4F321174"/>
    <w:rsid w:val="4F516A97"/>
    <w:rsid w:val="4F946CF5"/>
    <w:rsid w:val="4FE1061B"/>
    <w:rsid w:val="4FF060DC"/>
    <w:rsid w:val="4FFE4E45"/>
    <w:rsid w:val="5026608B"/>
    <w:rsid w:val="50684785"/>
    <w:rsid w:val="50A56159"/>
    <w:rsid w:val="51603CB9"/>
    <w:rsid w:val="516D145A"/>
    <w:rsid w:val="5196337F"/>
    <w:rsid w:val="51AF21F9"/>
    <w:rsid w:val="51C40C7B"/>
    <w:rsid w:val="523D083B"/>
    <w:rsid w:val="524F5082"/>
    <w:rsid w:val="527D1264"/>
    <w:rsid w:val="528662D1"/>
    <w:rsid w:val="52970563"/>
    <w:rsid w:val="52AD1941"/>
    <w:rsid w:val="52BC31C2"/>
    <w:rsid w:val="52E86944"/>
    <w:rsid w:val="53384CFE"/>
    <w:rsid w:val="53541A12"/>
    <w:rsid w:val="53560F47"/>
    <w:rsid w:val="537A1FBA"/>
    <w:rsid w:val="538B39A0"/>
    <w:rsid w:val="539D33F0"/>
    <w:rsid w:val="53A524E0"/>
    <w:rsid w:val="53C11DF6"/>
    <w:rsid w:val="53F160BF"/>
    <w:rsid w:val="5411183C"/>
    <w:rsid w:val="543B5443"/>
    <w:rsid w:val="54635E6B"/>
    <w:rsid w:val="54977F44"/>
    <w:rsid w:val="54C42F2D"/>
    <w:rsid w:val="552A3CFB"/>
    <w:rsid w:val="55AC0D33"/>
    <w:rsid w:val="55AD5391"/>
    <w:rsid w:val="55B34786"/>
    <w:rsid w:val="55BF00BC"/>
    <w:rsid w:val="55C24022"/>
    <w:rsid w:val="5615077B"/>
    <w:rsid w:val="562333F5"/>
    <w:rsid w:val="564568B7"/>
    <w:rsid w:val="565C54FE"/>
    <w:rsid w:val="56DB620A"/>
    <w:rsid w:val="57230737"/>
    <w:rsid w:val="57CA2632"/>
    <w:rsid w:val="57F66582"/>
    <w:rsid w:val="57F86A62"/>
    <w:rsid w:val="5858317B"/>
    <w:rsid w:val="58824384"/>
    <w:rsid w:val="588649F9"/>
    <w:rsid w:val="5888404F"/>
    <w:rsid w:val="58963339"/>
    <w:rsid w:val="58CE1615"/>
    <w:rsid w:val="58D61639"/>
    <w:rsid w:val="58EA643A"/>
    <w:rsid w:val="59030225"/>
    <w:rsid w:val="59070CEC"/>
    <w:rsid w:val="59193EC5"/>
    <w:rsid w:val="598039B8"/>
    <w:rsid w:val="59870472"/>
    <w:rsid w:val="598F2614"/>
    <w:rsid w:val="5A5C43CE"/>
    <w:rsid w:val="5A9B1372"/>
    <w:rsid w:val="5B2B529F"/>
    <w:rsid w:val="5B357349"/>
    <w:rsid w:val="5B417AB4"/>
    <w:rsid w:val="5BCE79F6"/>
    <w:rsid w:val="5BED0BE1"/>
    <w:rsid w:val="5BF65C6D"/>
    <w:rsid w:val="5BFE1F0E"/>
    <w:rsid w:val="5CA11838"/>
    <w:rsid w:val="5CB42BA8"/>
    <w:rsid w:val="5CC34E30"/>
    <w:rsid w:val="5D735167"/>
    <w:rsid w:val="5E394450"/>
    <w:rsid w:val="5E3E16BA"/>
    <w:rsid w:val="5E4A64C2"/>
    <w:rsid w:val="5E6023D7"/>
    <w:rsid w:val="5E675BA5"/>
    <w:rsid w:val="5E796539"/>
    <w:rsid w:val="5EAE2963"/>
    <w:rsid w:val="5EB22BAB"/>
    <w:rsid w:val="5EBF1A7F"/>
    <w:rsid w:val="5EDA75AB"/>
    <w:rsid w:val="5F1D39D5"/>
    <w:rsid w:val="5F1F1B61"/>
    <w:rsid w:val="5F2F7F87"/>
    <w:rsid w:val="5F5B557E"/>
    <w:rsid w:val="5F8F6BEA"/>
    <w:rsid w:val="5F92791C"/>
    <w:rsid w:val="5F9F6F12"/>
    <w:rsid w:val="5FDE7BC3"/>
    <w:rsid w:val="603463A7"/>
    <w:rsid w:val="604030F9"/>
    <w:rsid w:val="60490185"/>
    <w:rsid w:val="60496D6F"/>
    <w:rsid w:val="60605BAC"/>
    <w:rsid w:val="606D0FAD"/>
    <w:rsid w:val="60B55DD5"/>
    <w:rsid w:val="614D7B62"/>
    <w:rsid w:val="6154579E"/>
    <w:rsid w:val="62154F79"/>
    <w:rsid w:val="627E48A2"/>
    <w:rsid w:val="62B72F47"/>
    <w:rsid w:val="62BE1E64"/>
    <w:rsid w:val="63355583"/>
    <w:rsid w:val="633F58A6"/>
    <w:rsid w:val="638D3C20"/>
    <w:rsid w:val="63B36C0C"/>
    <w:rsid w:val="63E61C76"/>
    <w:rsid w:val="64054C9A"/>
    <w:rsid w:val="644260BD"/>
    <w:rsid w:val="645967C2"/>
    <w:rsid w:val="647145D8"/>
    <w:rsid w:val="64C95114"/>
    <w:rsid w:val="64F63CD8"/>
    <w:rsid w:val="64FF63E0"/>
    <w:rsid w:val="651416B1"/>
    <w:rsid w:val="65151ECC"/>
    <w:rsid w:val="654724C9"/>
    <w:rsid w:val="65AE37E0"/>
    <w:rsid w:val="65DD4C33"/>
    <w:rsid w:val="65E74C3F"/>
    <w:rsid w:val="662A1BBB"/>
    <w:rsid w:val="66375E83"/>
    <w:rsid w:val="663904A0"/>
    <w:rsid w:val="664B20E9"/>
    <w:rsid w:val="664F7AE6"/>
    <w:rsid w:val="666A0D54"/>
    <w:rsid w:val="66885F57"/>
    <w:rsid w:val="66BE1539"/>
    <w:rsid w:val="66FC2178"/>
    <w:rsid w:val="67A1307C"/>
    <w:rsid w:val="67FD60FF"/>
    <w:rsid w:val="681D225E"/>
    <w:rsid w:val="68452FDC"/>
    <w:rsid w:val="68A4383E"/>
    <w:rsid w:val="68D22F5A"/>
    <w:rsid w:val="68EA7C1B"/>
    <w:rsid w:val="697845B2"/>
    <w:rsid w:val="6A617017"/>
    <w:rsid w:val="6A7A5853"/>
    <w:rsid w:val="6A9421F2"/>
    <w:rsid w:val="6AB5142D"/>
    <w:rsid w:val="6AE75B16"/>
    <w:rsid w:val="6B0C658F"/>
    <w:rsid w:val="6B7001E8"/>
    <w:rsid w:val="6BBA5BE1"/>
    <w:rsid w:val="6BC952E4"/>
    <w:rsid w:val="6BF37163"/>
    <w:rsid w:val="6C013C52"/>
    <w:rsid w:val="6C2868A4"/>
    <w:rsid w:val="6C2A3146"/>
    <w:rsid w:val="6C4C0CB8"/>
    <w:rsid w:val="6CD559E6"/>
    <w:rsid w:val="6CD6478D"/>
    <w:rsid w:val="6D124381"/>
    <w:rsid w:val="6D3F274E"/>
    <w:rsid w:val="6D4740E4"/>
    <w:rsid w:val="6D6C1710"/>
    <w:rsid w:val="6DA22D00"/>
    <w:rsid w:val="6E4E7D90"/>
    <w:rsid w:val="6E506811"/>
    <w:rsid w:val="6E644B81"/>
    <w:rsid w:val="6EB0658C"/>
    <w:rsid w:val="6F061723"/>
    <w:rsid w:val="6F12734A"/>
    <w:rsid w:val="6F262866"/>
    <w:rsid w:val="6F9604DF"/>
    <w:rsid w:val="6FB22F6B"/>
    <w:rsid w:val="6FBC3FB7"/>
    <w:rsid w:val="6FBF132B"/>
    <w:rsid w:val="70206DF3"/>
    <w:rsid w:val="703809D3"/>
    <w:rsid w:val="70710F4C"/>
    <w:rsid w:val="70837843"/>
    <w:rsid w:val="70D35CA6"/>
    <w:rsid w:val="70EE6D98"/>
    <w:rsid w:val="71230D83"/>
    <w:rsid w:val="71507FDC"/>
    <w:rsid w:val="71D45F6B"/>
    <w:rsid w:val="72205CFC"/>
    <w:rsid w:val="722966D8"/>
    <w:rsid w:val="7296631F"/>
    <w:rsid w:val="7297468D"/>
    <w:rsid w:val="732867D4"/>
    <w:rsid w:val="733D612F"/>
    <w:rsid w:val="73424B26"/>
    <w:rsid w:val="738A3D5C"/>
    <w:rsid w:val="73BE0FBF"/>
    <w:rsid w:val="73C67F66"/>
    <w:rsid w:val="741A5388"/>
    <w:rsid w:val="74B922B7"/>
    <w:rsid w:val="74C87E25"/>
    <w:rsid w:val="74D22BD0"/>
    <w:rsid w:val="75517C5B"/>
    <w:rsid w:val="75A17B08"/>
    <w:rsid w:val="75A9656A"/>
    <w:rsid w:val="75C31128"/>
    <w:rsid w:val="75EF420F"/>
    <w:rsid w:val="75F33817"/>
    <w:rsid w:val="763F7A2C"/>
    <w:rsid w:val="76411D1C"/>
    <w:rsid w:val="76E82E18"/>
    <w:rsid w:val="76EA3EA2"/>
    <w:rsid w:val="771E387C"/>
    <w:rsid w:val="774619DC"/>
    <w:rsid w:val="77555AD4"/>
    <w:rsid w:val="777122B2"/>
    <w:rsid w:val="77A95CDF"/>
    <w:rsid w:val="77D32D21"/>
    <w:rsid w:val="78424BD9"/>
    <w:rsid w:val="787F5B7E"/>
    <w:rsid w:val="78A648FD"/>
    <w:rsid w:val="78B94EA1"/>
    <w:rsid w:val="790A4955"/>
    <w:rsid w:val="792802D4"/>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F5E48"/>
    <w:rsid w:val="7BAB53F3"/>
    <w:rsid w:val="7BE95A45"/>
    <w:rsid w:val="7C4F209B"/>
    <w:rsid w:val="7C81350B"/>
    <w:rsid w:val="7CD90F37"/>
    <w:rsid w:val="7CE457B1"/>
    <w:rsid w:val="7D0067A0"/>
    <w:rsid w:val="7D360A1A"/>
    <w:rsid w:val="7D363EB1"/>
    <w:rsid w:val="7D6B422D"/>
    <w:rsid w:val="7D7676FA"/>
    <w:rsid w:val="7E021846"/>
    <w:rsid w:val="7E1267F3"/>
    <w:rsid w:val="7E292D8B"/>
    <w:rsid w:val="7E4F1946"/>
    <w:rsid w:val="7E65736C"/>
    <w:rsid w:val="7E765088"/>
    <w:rsid w:val="7E7B0FA6"/>
    <w:rsid w:val="7F466DB8"/>
    <w:rsid w:val="7F544A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unhideWhenUsed/>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1"/>
      <w:tblCellMar>
        <w:top w:w="0" w:type="dxa"/>
        <w:left w:w="108" w:type="dxa"/>
        <w:bottom w:w="0" w:type="dxa"/>
        <w:right w:w="108" w:type="dxa"/>
      </w:tblCellMar>
    </w:tblPr>
  </w:style>
  <w:style w:type="paragraph" w:styleId="4">
    <w:name w:val="Document Map"/>
    <w:basedOn w:val="1"/>
    <w:link w:val="18"/>
    <w:unhideWhenUsed/>
    <w:uiPriority w:val="0"/>
    <w:rPr>
      <w:rFonts w:ascii="宋体"/>
      <w:sz w:val="18"/>
      <w:szCs w:val="18"/>
    </w:rPr>
  </w:style>
  <w:style w:type="paragraph" w:styleId="5">
    <w:name w:val="annotation text"/>
    <w:basedOn w:val="1"/>
    <w:link w:val="19"/>
    <w:uiPriority w:val="0"/>
    <w:pPr>
      <w:jc w:val="left"/>
    </w:pPr>
  </w:style>
  <w:style w:type="paragraph" w:styleId="6">
    <w:name w:val="Balloon Text"/>
    <w:basedOn w:val="1"/>
    <w:link w:val="20"/>
    <w:qFormat/>
    <w:uiPriority w:val="0"/>
    <w:rPr>
      <w:rFonts w:ascii="Times New Roman" w:hAnsi="Times New Roman"/>
      <w:sz w:val="18"/>
      <w:szCs w:val="18"/>
    </w:rPr>
  </w:style>
  <w:style w:type="paragraph" w:styleId="7">
    <w:name w:val="footer"/>
    <w:basedOn w:val="1"/>
    <w:link w:val="2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3"/>
    <w:uiPriority w:val="0"/>
    <w:rPr>
      <w:b/>
      <w:bCs/>
    </w:rPr>
  </w:style>
  <w:style w:type="table" w:styleId="12">
    <w:name w:val="Table Grid"/>
    <w:basedOn w:val="11"/>
    <w:qFormat/>
    <w:uiPriority w:val="5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uiPriority w:val="0"/>
    <w:rPr>
      <w:color w:val="0563C1"/>
      <w:u w:val="single"/>
    </w:rPr>
  </w:style>
  <w:style w:type="character" w:styleId="17">
    <w:name w:val="annotation reference"/>
    <w:uiPriority w:val="0"/>
    <w:rPr>
      <w:sz w:val="21"/>
      <w:szCs w:val="21"/>
    </w:rPr>
  </w:style>
  <w:style w:type="character" w:customStyle="1" w:styleId="18">
    <w:name w:val="文档结构图 字符"/>
    <w:link w:val="4"/>
    <w:semiHidden/>
    <w:uiPriority w:val="0"/>
    <w:rPr>
      <w:rFonts w:ascii="宋体" w:hAnsi="Calibri"/>
      <w:kern w:val="2"/>
      <w:sz w:val="18"/>
      <w:szCs w:val="18"/>
    </w:rPr>
  </w:style>
  <w:style w:type="character" w:customStyle="1" w:styleId="19">
    <w:name w:val="批注文字 字符"/>
    <w:link w:val="5"/>
    <w:uiPriority w:val="0"/>
    <w:rPr>
      <w:rFonts w:ascii="Calibri" w:hAnsi="Calibri" w:eastAsia="宋体" w:cs="Times New Roman"/>
      <w:kern w:val="2"/>
      <w:sz w:val="21"/>
      <w:szCs w:val="24"/>
    </w:rPr>
  </w:style>
  <w:style w:type="character" w:customStyle="1" w:styleId="20">
    <w:name w:val="批注框文本 字符"/>
    <w:link w:val="6"/>
    <w:qFormat/>
    <w:uiPriority w:val="0"/>
    <w:rPr>
      <w:kern w:val="2"/>
      <w:sz w:val="18"/>
      <w:szCs w:val="18"/>
    </w:rPr>
  </w:style>
  <w:style w:type="character" w:customStyle="1" w:styleId="21">
    <w:name w:val="页脚 字符"/>
    <w:link w:val="7"/>
    <w:qFormat/>
    <w:uiPriority w:val="0"/>
    <w:rPr>
      <w:kern w:val="2"/>
      <w:sz w:val="18"/>
      <w:szCs w:val="18"/>
    </w:rPr>
  </w:style>
  <w:style w:type="character" w:customStyle="1" w:styleId="22">
    <w:name w:val="页眉 字符"/>
    <w:link w:val="8"/>
    <w:qFormat/>
    <w:uiPriority w:val="0"/>
    <w:rPr>
      <w:kern w:val="2"/>
      <w:sz w:val="18"/>
      <w:szCs w:val="18"/>
    </w:rPr>
  </w:style>
  <w:style w:type="character" w:customStyle="1" w:styleId="23">
    <w:name w:val="批注主题 字符"/>
    <w:link w:val="10"/>
    <w:uiPriority w:val="0"/>
    <w:rPr>
      <w:rFonts w:ascii="Calibri" w:hAnsi="Calibri" w:eastAsia="宋体" w:cs="Times New Roman"/>
      <w:b/>
      <w:bCs/>
      <w:kern w:val="2"/>
      <w:sz w:val="21"/>
      <w:szCs w:val="24"/>
    </w:rPr>
  </w:style>
  <w:style w:type="character" w:customStyle="1" w:styleId="24">
    <w:name w:val="表格 Char"/>
    <w:aliases w:val="纯文本 Char,普通文字 Char,普通文字 Char Char Char Char1,纯文本 Char Char Char Char,纯文本 Char Char Char1,普通文字 Char Char Char Char Char1,普通文字 Char Char Char Char Char Char1,普通文字 Char Char Char Char Char Char Char,普通文字 Char Char Char Char Char Char Char C Char"/>
    <w:link w:val="25"/>
    <w:qFormat/>
    <w:uiPriority w:val="0"/>
    <w:rPr>
      <w:rFonts w:ascii="宋体" w:hAnsi="宋体"/>
      <w:color w:val="000000"/>
      <w:kern w:val="2"/>
      <w:sz w:val="21"/>
      <w:szCs w:val="21"/>
    </w:rPr>
  </w:style>
  <w:style w:type="paragraph" w:customStyle="1" w:styleId="25">
    <w:name w:val="表格"/>
    <w:basedOn w:val="1"/>
    <w:link w:val="24"/>
    <w:qFormat/>
    <w:uiPriority w:val="0"/>
    <w:pPr>
      <w:jc w:val="center"/>
    </w:pPr>
    <w:rPr>
      <w:rFonts w:ascii="宋体" w:hAnsi="宋体"/>
      <w:color w:val="000000"/>
      <w:szCs w:val="21"/>
    </w:rPr>
  </w:style>
  <w:style w:type="character" w:customStyle="1" w:styleId="26">
    <w:name w:val="005 文 Char"/>
    <w:link w:val="27"/>
    <w:uiPriority w:val="0"/>
    <w:rPr>
      <w:kern w:val="2"/>
      <w:sz w:val="24"/>
      <w:szCs w:val="24"/>
    </w:rPr>
  </w:style>
  <w:style w:type="paragraph" w:customStyle="1" w:styleId="27">
    <w:name w:val="005 文"/>
    <w:basedOn w:val="1"/>
    <w:link w:val="26"/>
    <w:qFormat/>
    <w:uiPriority w:val="0"/>
    <w:pPr>
      <w:spacing w:beforeLines="50" w:after="100" w:afterAutospacing="1" w:line="360" w:lineRule="auto"/>
      <w:ind w:firstLine="200" w:firstLineChars="200"/>
    </w:pPr>
    <w:rPr>
      <w:rFonts w:ascii="Times New Roman" w:hAnsi="Times New Roman"/>
      <w:sz w:val="24"/>
    </w:rPr>
  </w:style>
  <w:style w:type="character" w:customStyle="1" w:styleId="28">
    <w:name w:val="font11"/>
    <w:uiPriority w:val="0"/>
    <w:rPr>
      <w:rFonts w:hint="eastAsia" w:ascii="宋体" w:hAnsi="宋体" w:eastAsia="宋体" w:cs="宋体"/>
      <w:color w:val="000000"/>
      <w:sz w:val="22"/>
      <w:szCs w:val="22"/>
      <w:u w:val="none"/>
    </w:rPr>
  </w:style>
  <w:style w:type="character" w:customStyle="1" w:styleId="29">
    <w:name w:val="font41"/>
    <w:uiPriority w:val="0"/>
    <w:rPr>
      <w:rFonts w:hint="eastAsia" w:ascii="仿宋_GB2312" w:eastAsia="仿宋_GB2312" w:cs="仿宋_GB2312"/>
      <w:color w:val="000000"/>
      <w:sz w:val="22"/>
      <w:szCs w:val="22"/>
      <w:u w:val="none"/>
    </w:rPr>
  </w:style>
  <w:style w:type="character" w:customStyle="1" w:styleId="30">
    <w:name w:val="006 左 Char"/>
    <w:link w:val="31"/>
    <w:uiPriority w:val="0"/>
    <w:rPr>
      <w:kern w:val="2"/>
      <w:sz w:val="21"/>
      <w:szCs w:val="22"/>
      <w:lang w:val="en-US" w:eastAsia="zh-CN" w:bidi="ar-SA"/>
    </w:rPr>
  </w:style>
  <w:style w:type="paragraph" w:customStyle="1" w:styleId="31">
    <w:name w:val="006 左"/>
    <w:link w:val="30"/>
    <w:uiPriority w:val="0"/>
    <w:rPr>
      <w:kern w:val="2"/>
      <w:sz w:val="21"/>
      <w:szCs w:val="22"/>
      <w:lang w:val="en-US" w:eastAsia="zh-CN" w:bidi="ar-SA"/>
    </w:rPr>
  </w:style>
  <w:style w:type="paragraph" w:customStyle="1" w:styleId="32">
    <w:name w:val="正文1"/>
    <w:qFormat/>
    <w:uiPriority w:val="0"/>
    <w:pPr>
      <w:jc w:val="both"/>
    </w:pPr>
    <w:rPr>
      <w:kern w:val="2"/>
      <w:sz w:val="21"/>
      <w:szCs w:val="21"/>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列出段落2"/>
    <w:basedOn w:val="1"/>
    <w:uiPriority w:val="0"/>
    <w:pPr>
      <w:ind w:firstLine="420" w:firstLineChars="200"/>
    </w:pPr>
    <w:rPr>
      <w:rFonts w:ascii="Calibri" w:hAnsi="Calibri" w:eastAsia="宋体" w:cs="Times New Roman"/>
      <w:szCs w:val="21"/>
    </w:rPr>
  </w:style>
  <w:style w:type="paragraph" w:styleId="35">
    <w:name w:val="List Paragraph"/>
    <w:basedOn w:val="1"/>
    <w:qFormat/>
    <w:uiPriority w:val="34"/>
    <w:pPr>
      <w:ind w:firstLine="420" w:firstLineChars="200"/>
    </w:pPr>
  </w:style>
  <w:style w:type="paragraph" w:customStyle="1" w:styleId="36">
    <w:name w:val="008  中粗"/>
    <w:uiPriority w:val="0"/>
    <w:pPr>
      <w:snapToGrid w:val="0"/>
      <w:jc w:val="center"/>
    </w:pPr>
    <w:rPr>
      <w:rFonts w:cs="Arial"/>
      <w:b/>
      <w:kern w:val="2"/>
      <w:sz w:val="21"/>
      <w:szCs w:val="21"/>
      <w:lang w:val="en-US" w:eastAsia="zh-CN" w:bidi="ar-SA"/>
    </w:rPr>
  </w:style>
  <w:style w:type="paragraph" w:customStyle="1" w:styleId="37">
    <w:name w:val="正文10"/>
    <w:uiPriority w:val="0"/>
    <w:pPr>
      <w:jc w:val="both"/>
    </w:pPr>
    <w:rPr>
      <w:kern w:val="2"/>
      <w:sz w:val="21"/>
      <w:szCs w:val="21"/>
      <w:lang w:val="en-US" w:eastAsia="zh-CN" w:bidi="ar-SA"/>
    </w:rPr>
  </w:style>
  <w:style w:type="paragraph" w:customStyle="1" w:styleId="38">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9">
    <w:name w:val="List Paragraph"/>
    <w:basedOn w:val="1"/>
    <w:qFormat/>
    <w:uiPriority w:val="99"/>
    <w:pPr>
      <w:ind w:firstLine="420" w:firstLineChars="200"/>
    </w:pPr>
  </w:style>
  <w:style w:type="paragraph" w:styleId="40">
    <w:name w:val=""/>
    <w:unhideWhenUsed/>
    <w:uiPriority w:val="99"/>
    <w:rPr>
      <w:kern w:val="2"/>
      <w:sz w:val="21"/>
      <w:szCs w:val="24"/>
      <w:lang w:val="en-US" w:eastAsia="zh-CN" w:bidi="ar-SA"/>
    </w:rPr>
  </w:style>
  <w:style w:type="paragraph" w:customStyle="1" w:styleId="41">
    <w:name w:val="004"/>
    <w:basedOn w:val="1"/>
    <w:qFormat/>
    <w:uiPriority w:val="0"/>
    <w:pPr>
      <w:keepNext/>
      <w:widowControl/>
      <w:spacing w:line="360" w:lineRule="auto"/>
      <w:ind w:firstLine="200" w:firstLineChars="200"/>
      <w:jc w:val="left"/>
    </w:pPr>
    <w:rPr>
      <w:rFonts w:ascii="Times New Roman" w:hAnsi="Times New Roman" w:eastAsia="宋体" w:cs="Times New Roman"/>
      <w:b/>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2767</Words>
  <Characters>2803</Characters>
  <Lines>24</Lines>
  <Paragraphs>6</Paragraphs>
  <TotalTime>1</TotalTime>
  <ScaleCrop>false</ScaleCrop>
  <LinksUpToDate>false</LinksUpToDate>
  <CharactersWithSpaces>2820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2025-09-01T07:23:00Z</cp:lastPrinted>
  <dcterms:modified xsi:type="dcterms:W3CDTF">2025-10-27T08:24:23Z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644DD31A9A894379AC48659B5BAD8B62_13</vt:lpwstr>
  </property>
  <property fmtid="{D5CDD505-2E9C-101B-9397-08002B2CF9AE}" pid="4" name="KSOTemplateDocerSaveRecord">
    <vt:lpwstr>eyJoZGlkIjoiODg1MGI3ZGU5YmM2MDNkMzgzNmFkOTgzYTM4MWY4MzEifQ==</vt:lpwstr>
  </property>
</Properties>
</file>