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72D1D">
      <w:pPr>
        <w:spacing w:before="156" w:beforeLines="50" w:after="156" w:afterLines="50" w:line="400" w:lineRule="exact"/>
        <w:rPr>
          <w:rFonts w:hint="eastAsia"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</w:t>
      </w:r>
      <w:r>
        <w:rPr>
          <w:rFonts w:ascii="宋体" w:hAnsi="宋体"/>
          <w:bCs/>
          <w:iCs/>
          <w:color w:val="000000"/>
          <w:sz w:val="24"/>
        </w:rPr>
        <w:t>600361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证券简称：创新新材</w:t>
      </w:r>
    </w:p>
    <w:p w14:paraId="7E348B87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创新新材料科技股份有限公司投资者关系活动记录表</w:t>
      </w:r>
    </w:p>
    <w:p w14:paraId="00FA3BD4">
      <w:pPr>
        <w:spacing w:line="400" w:lineRule="exact"/>
        <w:rPr>
          <w:rFonts w:hint="eastAsia" w:ascii="宋体" w:hAnsi="宋体" w:eastAsiaTheme="minorEastAsia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 编号：2025-0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7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3C4A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69373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  <w:p w14:paraId="7FDDAFCF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EB484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分析师会议</w:t>
            </w:r>
          </w:p>
          <w:p w14:paraId="292557AA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媒体采访            √业绩说明会</w:t>
            </w:r>
          </w:p>
          <w:p w14:paraId="29FA061C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路演活动</w:t>
            </w:r>
          </w:p>
          <w:p w14:paraId="55845AF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ab/>
            </w:r>
          </w:p>
        </w:tc>
      </w:tr>
      <w:tr w14:paraId="2AC8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8EEE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CF01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机构投资者（具体参会名单详见附件）</w:t>
            </w:r>
          </w:p>
        </w:tc>
      </w:tr>
      <w:tr w14:paraId="5167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89F11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AEBF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5年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 9：0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0-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10：0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</w:t>
            </w:r>
          </w:p>
        </w:tc>
      </w:tr>
      <w:tr w14:paraId="307D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82414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13EF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电话会议</w:t>
            </w:r>
          </w:p>
        </w:tc>
      </w:tr>
      <w:tr w14:paraId="226F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EE5B4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0D95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副总经理、董事会秘书：王科芳女士</w:t>
            </w:r>
          </w:p>
          <w:p w14:paraId="75173CE3">
            <w:pPr>
              <w:spacing w:line="480" w:lineRule="atLeast"/>
              <w:rPr>
                <w:rFonts w:hint="default" w:ascii="宋体" w:hAnsi="宋体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财务部负责人：刘文超女士</w:t>
            </w:r>
          </w:p>
        </w:tc>
      </w:tr>
      <w:tr w14:paraId="1733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3EBF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413042B8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2DAC8">
            <w:pPr>
              <w:spacing w:line="480" w:lineRule="atLeast"/>
              <w:ind w:firstLine="482" w:firstLineChars="200"/>
              <w:rPr>
                <w:rFonts w:hint="eastAsia"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一、交流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问答</w:t>
            </w:r>
          </w:p>
          <w:p w14:paraId="5A26B5C9">
            <w:pPr>
              <w:spacing w:line="480" w:lineRule="atLeast"/>
              <w:ind w:firstLine="482" w:firstLineChars="200"/>
              <w:rPr>
                <w:rFonts w:hint="eastAsia"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Q1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、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  <w:lang w:val="en-US" w:eastAsia="zh-CN"/>
              </w:rPr>
              <w:t>公司第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iCs/>
                <w:color w:val="000000"/>
                <w:sz w:val="24"/>
                <w:lang w:val="en-US" w:eastAsia="zh-CN"/>
              </w:rPr>
              <w:t>三季度利润增长的原因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？</w:t>
            </w:r>
          </w:p>
          <w:p w14:paraId="65410496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A：尊敬的投资者您好，2025年第三季度，公司实现归属上市公司的净利润为3.55亿元，与去年同期相比增长67.17%；公司扣非后净利润2.95亿元，与去年同期相比增长43.67%。主要系第三季度公司加强3C消费电子型材等优势产品的经营，提高附加值较高的产品占比，同时降低成本，提升投资效益，利润较去年同期大幅增长。感谢您的关注！</w:t>
            </w:r>
          </w:p>
          <w:p w14:paraId="7B6C6D20">
            <w:pPr>
              <w:spacing w:line="480" w:lineRule="atLeast"/>
              <w:ind w:firstLine="482" w:firstLineChars="200"/>
              <w:rPr>
                <w:rFonts w:hint="eastAsia"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Q2、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  <w:lang w:val="en-US" w:eastAsia="zh-CN"/>
              </w:rPr>
              <w:t>公司前三季度高端化产品表现如何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？</w:t>
            </w:r>
          </w:p>
          <w:p w14:paraId="54F5EE82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A：尊敬的投资者您好，2025年前三季度，公司深化产业结构调整，大力发展高端化产品，提升高端化产品3C消费电子型材、汽车轻量化型材、铝杆线缆产品占比。2025年前三季度，公司型材产品销量11.73万吨，与去年同期相比增加22.99%，占比提升0.89个百分点；公司铝杆线缆产品销量77.56万吨，与去年同期相比增加13.1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%，占比上升4.27个百分点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感谢您的关注！</w:t>
            </w:r>
          </w:p>
          <w:p w14:paraId="082FB966">
            <w:pPr>
              <w:spacing w:line="480" w:lineRule="atLeast"/>
              <w:ind w:firstLine="482" w:firstLineChars="200"/>
              <w:rPr>
                <w:rFonts w:hint="eastAsia"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Q3：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  <w:lang w:val="en-US" w:eastAsia="zh-CN"/>
              </w:rPr>
              <w:t>公司前三季度的再生铝使用情况以及后续规划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？</w:t>
            </w:r>
          </w:p>
          <w:p w14:paraId="618EF239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A：尊敬的投资者您好，2025年前三季度，公司综合循环利用再生铝91.41万吨，同比增长10.97%，其中:公司回收再生铝50.5万吨，回用自有产线回用铝40.91万吨，为行业领先水平。公司自2022年开始引进14条智能化进口再生铝回收处理生产线，截至报告期末，公司已有6个再生铝项目投产，年产能达170万吨。感谢您的关注！</w:t>
            </w:r>
          </w:p>
          <w:p w14:paraId="43EF70CA">
            <w:pPr>
              <w:spacing w:line="480" w:lineRule="atLeast"/>
              <w:ind w:firstLine="482" w:firstLineChars="200"/>
              <w:rPr>
                <w:rFonts w:hint="eastAsia"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Q4：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  <w:lang w:val="en-US" w:eastAsia="zh-CN"/>
              </w:rPr>
              <w:t>公司在研发创新方面有哪些成果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？</w:t>
            </w:r>
          </w:p>
          <w:p w14:paraId="39035F12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A：尊敬的投资者您好，2025年前三季度，公司继续加大研发与创新力度，以满足市场需求的快速增长，带动公司产品结构升级。2025年前三季度，公司新增授权专利 62项，其中发明专利 9项，实用新型专利 53项。公司与合作伙伴合作参与多款小米汽车的防撞梁、电池托盘等材料和产品开发，目前已进入量产状态。感谢您的关注！</w:t>
            </w:r>
          </w:p>
          <w:p w14:paraId="1536D5F0">
            <w:pPr>
              <w:spacing w:line="480" w:lineRule="atLeast"/>
              <w:ind w:firstLine="482" w:firstLineChars="200"/>
              <w:rPr>
                <w:rFonts w:hint="eastAsia"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  <w:lang w:val="en-US" w:eastAsia="zh-CN"/>
              </w:rPr>
              <w:t>沙特项目进展情况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？</w:t>
            </w:r>
          </w:p>
          <w:p w14:paraId="65FCAAD1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A：尊敬的投资者您好，公司顺应市场发展，积极响应国家“一带一路”的政策号召，贯彻落实公司全球化战略，海外产能建设有序推进。2025年公司计划投资不超过2.09亿美元，通过参股方式与控股股东及实际控制人共同投资“沙特红海铝产业链综合项目”，目前已完成ODI备案审批，项目实施正稳步推进中。感谢您的关注！</w:t>
            </w:r>
          </w:p>
        </w:tc>
      </w:tr>
      <w:tr w14:paraId="31DC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60D9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业务附件清单（如有）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A516">
            <w:pPr>
              <w:spacing w:line="480" w:lineRule="atLeast"/>
              <w:ind w:firstLine="480" w:firstLineChars="200"/>
              <w:rPr>
                <w:sz w:val="20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719C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68D9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AE60">
            <w:pPr>
              <w:spacing w:line="480" w:lineRule="atLeast"/>
              <w:ind w:firstLine="480" w:firstLineChars="200"/>
              <w:rPr>
                <w:sz w:val="20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1A074F82"/>
    <w:p w14:paraId="60CACF01">
      <w:pPr>
        <w:widowControl/>
        <w:jc w:val="left"/>
      </w:pPr>
      <w:r>
        <w:br w:type="page"/>
      </w:r>
    </w:p>
    <w:p w14:paraId="5F7444E2">
      <w:pPr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t>附件：参会人员名单</w:t>
      </w:r>
    </w:p>
    <w:tbl>
      <w:tblPr>
        <w:tblStyle w:val="7"/>
        <w:tblW w:w="8314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5789"/>
      </w:tblGrid>
      <w:tr w14:paraId="29A8C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A83850C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sz w:val="24"/>
                <w:szCs w:val="24"/>
                <w:lang w:bidi="ar"/>
              </w:rPr>
              <w:t>参会者姓名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293C2E5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sz w:val="24"/>
                <w:szCs w:val="24"/>
                <w:lang w:bidi="ar"/>
              </w:rPr>
              <w:t>机构名称</w:t>
            </w:r>
          </w:p>
        </w:tc>
      </w:tr>
      <w:tr w14:paraId="68EB6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9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易轰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3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长江证券股份有限公司</w:t>
            </w:r>
          </w:p>
        </w:tc>
      </w:tr>
      <w:tr w14:paraId="051EB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D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王作燊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B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民生证券股份有限公司</w:t>
            </w:r>
          </w:p>
        </w:tc>
      </w:tr>
      <w:tr w14:paraId="28406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B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何玉静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C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浙商证券股份有限公司</w:t>
            </w:r>
          </w:p>
        </w:tc>
      </w:tr>
      <w:tr w14:paraId="44BC7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E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王畅舟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F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中国国际金融股份有限公司</w:t>
            </w:r>
          </w:p>
        </w:tc>
      </w:tr>
      <w:tr w14:paraId="0B2C6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2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陈剑凡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1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中信证券股份有限公司</w:t>
            </w:r>
          </w:p>
        </w:tc>
      </w:tr>
      <w:tr w14:paraId="1FD52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D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初金娜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国盛证券有限责任公司</w:t>
            </w:r>
          </w:p>
        </w:tc>
      </w:tr>
      <w:tr w14:paraId="5488B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8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郭中耀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9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上海申银万国证券研究所有限公司</w:t>
            </w:r>
          </w:p>
        </w:tc>
      </w:tr>
      <w:tr w14:paraId="5F3B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8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包恒星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2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天风证券股份有限公司</w:t>
            </w:r>
          </w:p>
        </w:tc>
      </w:tr>
      <w:tr w14:paraId="36876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4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刘小华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7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国泰海通证券股份有限公司</w:t>
            </w:r>
          </w:p>
        </w:tc>
      </w:tr>
      <w:tr w14:paraId="307FA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5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廖克銘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7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IGWT Investment 投资公司</w:t>
            </w:r>
          </w:p>
        </w:tc>
      </w:tr>
      <w:tr w14:paraId="47AD4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A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Richard L Hargrave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0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KoneTas Capital</w:t>
            </w:r>
          </w:p>
        </w:tc>
      </w:tr>
      <w:tr w14:paraId="12BA8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6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DAVID 卫正逸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A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North Rock Capital Management (HK) Limited</w:t>
            </w:r>
          </w:p>
        </w:tc>
      </w:tr>
      <w:tr w14:paraId="1494F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B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Yujie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1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PAGInvestmentSolutions(HongKong)Limited</w:t>
            </w:r>
          </w:p>
        </w:tc>
      </w:tr>
      <w:tr w14:paraId="16DF2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C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俞慧文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3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北京泰德圣私募基金管理有限公司</w:t>
            </w:r>
          </w:p>
        </w:tc>
      </w:tr>
      <w:tr w14:paraId="24A7B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9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单河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D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北京泽铭投资有限公司</w:t>
            </w:r>
          </w:p>
        </w:tc>
      </w:tr>
      <w:tr w14:paraId="760E3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胡誉镜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A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才华资本管理有限公司</w:t>
            </w:r>
          </w:p>
        </w:tc>
      </w:tr>
      <w:tr w14:paraId="55ACA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1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张小郭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2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创金合信基金管理有限公司</w:t>
            </w:r>
          </w:p>
        </w:tc>
      </w:tr>
      <w:tr w14:paraId="354F2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2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曾智勤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9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东北证券股份有限公司</w:t>
            </w:r>
          </w:p>
        </w:tc>
      </w:tr>
      <w:tr w14:paraId="3E795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8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刘柏齐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4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富邦华一银行有限公司北京分行</w:t>
            </w:r>
          </w:p>
        </w:tc>
      </w:tr>
      <w:tr w14:paraId="2DC7E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4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黄梦可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3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耕霁(上海)投资管理有限公司</w:t>
            </w:r>
          </w:p>
        </w:tc>
      </w:tr>
      <w:tr w14:paraId="2B5F9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C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梁琳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E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国泰海通证券股份有限公司</w:t>
            </w:r>
          </w:p>
        </w:tc>
      </w:tr>
      <w:tr w14:paraId="4FD83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A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焦方冉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A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国信证券股份有限公司</w:t>
            </w:r>
          </w:p>
        </w:tc>
      </w:tr>
      <w:tr w14:paraId="64184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8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马可远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4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国信证券股份有限公司</w:t>
            </w:r>
          </w:p>
        </w:tc>
      </w:tr>
      <w:tr w14:paraId="2A0CF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B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贺平鸽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6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国信证券股份有限公司</w:t>
            </w:r>
          </w:p>
        </w:tc>
      </w:tr>
      <w:tr w14:paraId="2736C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1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武振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D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韩亚银行(中国)有限公司青岛分行</w:t>
            </w:r>
          </w:p>
        </w:tc>
      </w:tr>
      <w:tr w14:paraId="66485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2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朱伟华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E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鸿运私募基金管理(海南)有限公司</w:t>
            </w:r>
          </w:p>
        </w:tc>
      </w:tr>
      <w:tr w14:paraId="24CEE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7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冯景山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C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花旗环球金融亚洲有限公司</w:t>
            </w:r>
          </w:p>
        </w:tc>
      </w:tr>
      <w:tr w14:paraId="44767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E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顾宝成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C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华宝信托投资有限责任公司</w:t>
            </w:r>
          </w:p>
        </w:tc>
      </w:tr>
      <w:tr w14:paraId="4E86C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D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魏征宇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9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华福证券有限责任公司</w:t>
            </w:r>
          </w:p>
        </w:tc>
      </w:tr>
      <w:tr w14:paraId="323A5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6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陈宇文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E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华西证券股份有限公司</w:t>
            </w:r>
          </w:p>
        </w:tc>
      </w:tr>
      <w:tr w14:paraId="2CC79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5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项祈瑞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3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华源证券股份有限公司</w:t>
            </w:r>
          </w:p>
        </w:tc>
      </w:tr>
      <w:tr w14:paraId="72DC7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9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罗贵文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5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南京睿澜私募基金管理有限公司</w:t>
            </w:r>
          </w:p>
        </w:tc>
      </w:tr>
      <w:tr w14:paraId="192B9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5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李峰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3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平安证券股份有限公司</w:t>
            </w:r>
          </w:p>
        </w:tc>
      </w:tr>
      <w:tr w14:paraId="3DA8F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3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王蓓麗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C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瑞士银行</w:t>
            </w:r>
          </w:p>
        </w:tc>
      </w:tr>
      <w:tr w14:paraId="4E8B8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C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李永昊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F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上海鼎晖百孚财富管理有限公司</w:t>
            </w:r>
          </w:p>
        </w:tc>
      </w:tr>
      <w:tr w14:paraId="3AF3F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1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郑少武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D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上海量泽投资</w:t>
            </w:r>
          </w:p>
        </w:tc>
      </w:tr>
      <w:tr w14:paraId="78EC9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9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郑捷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0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上海喜世润投资管理有限公司</w:t>
            </w:r>
          </w:p>
        </w:tc>
      </w:tr>
      <w:tr w14:paraId="2F86E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8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刘姝仪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D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深圳创富兆业金融管理有限公司</w:t>
            </w:r>
          </w:p>
        </w:tc>
      </w:tr>
      <w:tr w14:paraId="2D2E3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C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杨书琪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9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深圳进门财经科技股份有限公司</w:t>
            </w:r>
          </w:p>
        </w:tc>
      </w:tr>
      <w:tr w14:paraId="2034A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B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刘二杰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9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深圳赢利基金管理有限公司</w:t>
            </w:r>
          </w:p>
        </w:tc>
      </w:tr>
      <w:tr w14:paraId="346D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A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吴亚宁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1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天风证券股份有限公司</w:t>
            </w:r>
          </w:p>
        </w:tc>
      </w:tr>
      <w:tr w14:paraId="588F8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F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张晓艳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D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西安敦成私募基金管理有限公司</w:t>
            </w:r>
          </w:p>
        </w:tc>
      </w:tr>
      <w:tr w14:paraId="38498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9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徐一丹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2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西南证券股份有限公司</w:t>
            </w:r>
          </w:p>
        </w:tc>
      </w:tr>
      <w:tr w14:paraId="69715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A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李青彦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6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浙江农发产业投资有限公司</w:t>
            </w:r>
          </w:p>
        </w:tc>
      </w:tr>
      <w:tr w14:paraId="18307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3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杜奇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4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浙江朔盈资产管理有限公司</w:t>
            </w:r>
          </w:p>
        </w:tc>
      </w:tr>
      <w:tr w14:paraId="3D8C8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F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戴佳敏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F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中航信托股份有限公司</w:t>
            </w:r>
          </w:p>
        </w:tc>
      </w:tr>
      <w:tr w14:paraId="11609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5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刘耀齐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1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中泰证券股份有限公司</w:t>
            </w:r>
          </w:p>
        </w:tc>
      </w:tr>
      <w:tr w14:paraId="1D190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4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魏巍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9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中信证券资产管理有限公司</w:t>
            </w:r>
          </w:p>
        </w:tc>
      </w:tr>
      <w:tr w14:paraId="116B3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E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王瑾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8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中银国际证券股份有限公司</w:t>
            </w:r>
          </w:p>
        </w:tc>
      </w:tr>
      <w:tr w14:paraId="6452A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2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王靖添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5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中银国际证券股份有限公司</w:t>
            </w:r>
          </w:p>
        </w:tc>
      </w:tr>
      <w:tr w14:paraId="1D7FE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5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魏欣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6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中邮证券有限责任公司</w:t>
            </w:r>
          </w:p>
        </w:tc>
      </w:tr>
    </w:tbl>
    <w:p w14:paraId="5D2B7A19">
      <w:pPr>
        <w:rPr>
          <w:rFonts w:hint="eastAsia" w:cs="Times New Roman" w:asciiTheme="minorEastAsia" w:hAnsiTheme="minorEastAsia"/>
          <w:b/>
          <w:bCs/>
          <w:sz w:val="24"/>
          <w:szCs w:val="24"/>
        </w:rPr>
      </w:pPr>
    </w:p>
    <w:p w14:paraId="7EF9318A"/>
    <w:p w14:paraId="51C2BD2F"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0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kMmUyYmQzZTc5Y2U4YTRkMThhYjFmYjIyNDYxMDIifQ=="/>
  </w:docVars>
  <w:rsids>
    <w:rsidRoot w:val="008A748A"/>
    <w:rsid w:val="0000365A"/>
    <w:rsid w:val="000122F7"/>
    <w:rsid w:val="00013FC1"/>
    <w:rsid w:val="00031734"/>
    <w:rsid w:val="00034019"/>
    <w:rsid w:val="0003536D"/>
    <w:rsid w:val="000437F7"/>
    <w:rsid w:val="00046EDD"/>
    <w:rsid w:val="00067147"/>
    <w:rsid w:val="0007522E"/>
    <w:rsid w:val="000C68FC"/>
    <w:rsid w:val="000E050D"/>
    <w:rsid w:val="000E415C"/>
    <w:rsid w:val="000E6F07"/>
    <w:rsid w:val="00102387"/>
    <w:rsid w:val="00132034"/>
    <w:rsid w:val="00140F83"/>
    <w:rsid w:val="001444C3"/>
    <w:rsid w:val="00163536"/>
    <w:rsid w:val="001733D8"/>
    <w:rsid w:val="00191E21"/>
    <w:rsid w:val="001A2456"/>
    <w:rsid w:val="001B0A84"/>
    <w:rsid w:val="001B5E28"/>
    <w:rsid w:val="001D1E27"/>
    <w:rsid w:val="001E439A"/>
    <w:rsid w:val="001E63BA"/>
    <w:rsid w:val="001F430F"/>
    <w:rsid w:val="001F7F12"/>
    <w:rsid w:val="00203230"/>
    <w:rsid w:val="00212BA3"/>
    <w:rsid w:val="00227180"/>
    <w:rsid w:val="00255C6A"/>
    <w:rsid w:val="0026063D"/>
    <w:rsid w:val="00263D71"/>
    <w:rsid w:val="00277CD7"/>
    <w:rsid w:val="002A1987"/>
    <w:rsid w:val="002A5386"/>
    <w:rsid w:val="002A5CBD"/>
    <w:rsid w:val="002A7F3A"/>
    <w:rsid w:val="002B1C89"/>
    <w:rsid w:val="002B3416"/>
    <w:rsid w:val="002B42D2"/>
    <w:rsid w:val="002F03B1"/>
    <w:rsid w:val="002F4D76"/>
    <w:rsid w:val="00321EF3"/>
    <w:rsid w:val="00323693"/>
    <w:rsid w:val="00325D47"/>
    <w:rsid w:val="0035619C"/>
    <w:rsid w:val="00383427"/>
    <w:rsid w:val="00394BC7"/>
    <w:rsid w:val="003A2B9D"/>
    <w:rsid w:val="003D5403"/>
    <w:rsid w:val="003E0C7D"/>
    <w:rsid w:val="00403805"/>
    <w:rsid w:val="00406A7A"/>
    <w:rsid w:val="00440DAB"/>
    <w:rsid w:val="0046261D"/>
    <w:rsid w:val="004734C0"/>
    <w:rsid w:val="00473A31"/>
    <w:rsid w:val="0049462F"/>
    <w:rsid w:val="004966A8"/>
    <w:rsid w:val="004A3760"/>
    <w:rsid w:val="004E016C"/>
    <w:rsid w:val="004F214F"/>
    <w:rsid w:val="005041F7"/>
    <w:rsid w:val="00523FE8"/>
    <w:rsid w:val="00531993"/>
    <w:rsid w:val="00537646"/>
    <w:rsid w:val="00550BC6"/>
    <w:rsid w:val="00557148"/>
    <w:rsid w:val="00564936"/>
    <w:rsid w:val="00565FAF"/>
    <w:rsid w:val="00566740"/>
    <w:rsid w:val="00570362"/>
    <w:rsid w:val="005C34D3"/>
    <w:rsid w:val="005F276B"/>
    <w:rsid w:val="00613794"/>
    <w:rsid w:val="006352F2"/>
    <w:rsid w:val="0065489B"/>
    <w:rsid w:val="00667144"/>
    <w:rsid w:val="006701BB"/>
    <w:rsid w:val="006731C7"/>
    <w:rsid w:val="00680595"/>
    <w:rsid w:val="006A3279"/>
    <w:rsid w:val="006B1DCC"/>
    <w:rsid w:val="006D2865"/>
    <w:rsid w:val="006E2D01"/>
    <w:rsid w:val="006F7DAD"/>
    <w:rsid w:val="00720665"/>
    <w:rsid w:val="00721EB7"/>
    <w:rsid w:val="00724648"/>
    <w:rsid w:val="00727158"/>
    <w:rsid w:val="00735644"/>
    <w:rsid w:val="00736EB3"/>
    <w:rsid w:val="00753734"/>
    <w:rsid w:val="00765A90"/>
    <w:rsid w:val="00767DA7"/>
    <w:rsid w:val="00784B07"/>
    <w:rsid w:val="0079519B"/>
    <w:rsid w:val="007A77BB"/>
    <w:rsid w:val="007B1BC3"/>
    <w:rsid w:val="007C1BD3"/>
    <w:rsid w:val="007E3AFD"/>
    <w:rsid w:val="00836F80"/>
    <w:rsid w:val="00853A4C"/>
    <w:rsid w:val="008576F5"/>
    <w:rsid w:val="008645DE"/>
    <w:rsid w:val="00871224"/>
    <w:rsid w:val="00883383"/>
    <w:rsid w:val="008900AA"/>
    <w:rsid w:val="008A4C18"/>
    <w:rsid w:val="008A748A"/>
    <w:rsid w:val="008C5C0E"/>
    <w:rsid w:val="008E04B2"/>
    <w:rsid w:val="008E0FF8"/>
    <w:rsid w:val="008E4F16"/>
    <w:rsid w:val="008F0386"/>
    <w:rsid w:val="008F44A5"/>
    <w:rsid w:val="00904085"/>
    <w:rsid w:val="00913880"/>
    <w:rsid w:val="00915435"/>
    <w:rsid w:val="00926710"/>
    <w:rsid w:val="00937768"/>
    <w:rsid w:val="00972284"/>
    <w:rsid w:val="00983C44"/>
    <w:rsid w:val="009963C9"/>
    <w:rsid w:val="00997460"/>
    <w:rsid w:val="009D7ABC"/>
    <w:rsid w:val="00A02E43"/>
    <w:rsid w:val="00A15357"/>
    <w:rsid w:val="00A175DB"/>
    <w:rsid w:val="00A178F8"/>
    <w:rsid w:val="00A24CC7"/>
    <w:rsid w:val="00A63475"/>
    <w:rsid w:val="00A8649A"/>
    <w:rsid w:val="00A902BF"/>
    <w:rsid w:val="00AC0755"/>
    <w:rsid w:val="00AE1140"/>
    <w:rsid w:val="00AE1842"/>
    <w:rsid w:val="00AF0550"/>
    <w:rsid w:val="00AF507B"/>
    <w:rsid w:val="00B05B16"/>
    <w:rsid w:val="00B2104F"/>
    <w:rsid w:val="00B27A1D"/>
    <w:rsid w:val="00B52618"/>
    <w:rsid w:val="00B555CA"/>
    <w:rsid w:val="00B67909"/>
    <w:rsid w:val="00B67BC2"/>
    <w:rsid w:val="00B72121"/>
    <w:rsid w:val="00BE62A9"/>
    <w:rsid w:val="00BE7DCE"/>
    <w:rsid w:val="00C01851"/>
    <w:rsid w:val="00C100EA"/>
    <w:rsid w:val="00C312D4"/>
    <w:rsid w:val="00C73C03"/>
    <w:rsid w:val="00C76EF2"/>
    <w:rsid w:val="00C80D4D"/>
    <w:rsid w:val="00C83323"/>
    <w:rsid w:val="00C83927"/>
    <w:rsid w:val="00C849C1"/>
    <w:rsid w:val="00CF00F7"/>
    <w:rsid w:val="00D003CE"/>
    <w:rsid w:val="00D81BBB"/>
    <w:rsid w:val="00D90D40"/>
    <w:rsid w:val="00D92513"/>
    <w:rsid w:val="00D9282A"/>
    <w:rsid w:val="00DA02DD"/>
    <w:rsid w:val="00DB3DEF"/>
    <w:rsid w:val="00DD2CF6"/>
    <w:rsid w:val="00E05D76"/>
    <w:rsid w:val="00E12A72"/>
    <w:rsid w:val="00E175C6"/>
    <w:rsid w:val="00E23343"/>
    <w:rsid w:val="00E30058"/>
    <w:rsid w:val="00E82FE5"/>
    <w:rsid w:val="00EA4D8D"/>
    <w:rsid w:val="00EB156A"/>
    <w:rsid w:val="00EB491F"/>
    <w:rsid w:val="00ED291D"/>
    <w:rsid w:val="00ED6CEE"/>
    <w:rsid w:val="00EE362E"/>
    <w:rsid w:val="00F161B7"/>
    <w:rsid w:val="00F535BD"/>
    <w:rsid w:val="00F61BAF"/>
    <w:rsid w:val="00F9501F"/>
    <w:rsid w:val="00FA711B"/>
    <w:rsid w:val="00FF1969"/>
    <w:rsid w:val="02005B8D"/>
    <w:rsid w:val="034807D7"/>
    <w:rsid w:val="03C96DF2"/>
    <w:rsid w:val="052D4EEB"/>
    <w:rsid w:val="062260D2"/>
    <w:rsid w:val="0A4A3E4A"/>
    <w:rsid w:val="0FAE6C29"/>
    <w:rsid w:val="0FC14BAE"/>
    <w:rsid w:val="148D5389"/>
    <w:rsid w:val="15467F0C"/>
    <w:rsid w:val="159C7321"/>
    <w:rsid w:val="16A576FF"/>
    <w:rsid w:val="17157A95"/>
    <w:rsid w:val="17C35253"/>
    <w:rsid w:val="19E54EA8"/>
    <w:rsid w:val="1C611F6A"/>
    <w:rsid w:val="1CC33479"/>
    <w:rsid w:val="1EF16B46"/>
    <w:rsid w:val="20E701EC"/>
    <w:rsid w:val="23E1433B"/>
    <w:rsid w:val="243E118D"/>
    <w:rsid w:val="24743B45"/>
    <w:rsid w:val="2593449F"/>
    <w:rsid w:val="276B56D3"/>
    <w:rsid w:val="28446A3F"/>
    <w:rsid w:val="2A8A04DA"/>
    <w:rsid w:val="2C2416B4"/>
    <w:rsid w:val="2D0B37A7"/>
    <w:rsid w:val="2EEB70FA"/>
    <w:rsid w:val="3115220C"/>
    <w:rsid w:val="312D1C4B"/>
    <w:rsid w:val="31D245A1"/>
    <w:rsid w:val="36DE6B45"/>
    <w:rsid w:val="389820A0"/>
    <w:rsid w:val="3A1219DE"/>
    <w:rsid w:val="3C0B0DDB"/>
    <w:rsid w:val="40DB5220"/>
    <w:rsid w:val="41F8269F"/>
    <w:rsid w:val="43DB1093"/>
    <w:rsid w:val="45D76C57"/>
    <w:rsid w:val="462558F9"/>
    <w:rsid w:val="46410341"/>
    <w:rsid w:val="4B3C1CC8"/>
    <w:rsid w:val="4D1F167F"/>
    <w:rsid w:val="4E4639B7"/>
    <w:rsid w:val="50CD66BC"/>
    <w:rsid w:val="525C226C"/>
    <w:rsid w:val="53AE2320"/>
    <w:rsid w:val="5A1909EE"/>
    <w:rsid w:val="5B2B614D"/>
    <w:rsid w:val="5EAC5272"/>
    <w:rsid w:val="62B7224A"/>
    <w:rsid w:val="64CC2606"/>
    <w:rsid w:val="64CE38BC"/>
    <w:rsid w:val="6686746F"/>
    <w:rsid w:val="66DB2FC1"/>
    <w:rsid w:val="678371C8"/>
    <w:rsid w:val="6DE775D0"/>
    <w:rsid w:val="6E9A0486"/>
    <w:rsid w:val="70524F5E"/>
    <w:rsid w:val="70877018"/>
    <w:rsid w:val="71CE1B81"/>
    <w:rsid w:val="72926AFF"/>
    <w:rsid w:val="73D732B2"/>
    <w:rsid w:val="77A94A29"/>
    <w:rsid w:val="7A835A05"/>
    <w:rsid w:val="7C854063"/>
    <w:rsid w:val="7CC7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主题 字符"/>
    <w:basedOn w:val="13"/>
    <w:link w:val="6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正文文本1"/>
    <w:basedOn w:val="1"/>
    <w:qFormat/>
    <w:uiPriority w:val="0"/>
    <w:pPr>
      <w:shd w:val="clear" w:color="auto" w:fill="FFFFFF"/>
      <w:spacing w:after="0" w:line="480" w:lineRule="auto"/>
      <w:ind w:firstLine="400"/>
    </w:pPr>
    <w:rPr>
      <w:rFonts w:ascii="MingLiU" w:hAnsi="MingLiU" w:eastAsia="MingLiU" w:cs="MingLiU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93F1D-8717-4813-BDE3-5389298EE5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1728</Words>
  <Characters>1964</Characters>
  <Lines>17</Lines>
  <Paragraphs>4</Paragraphs>
  <TotalTime>3</TotalTime>
  <ScaleCrop>false</ScaleCrop>
  <LinksUpToDate>false</LinksUpToDate>
  <CharactersWithSpaces>2099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2025-03-07T07:51:00Z</dcterms:created>
  <dc:creator>Windows 用户</dc:creator>
  <cp:lastModifiedBy>李梦霏</cp:lastModifiedBy>
  <cp:lastPrinted>2025-10-28T08:32:41Z</cp:lastPrinted>
  <dcterms:modified xsi:type="dcterms:W3CDTF">2025-10-28T08:33:27Z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09C65C41E1C24213B8715DD54431B5CC_13</vt:lpwstr>
  </property>
  <property fmtid="{D5CDD505-2E9C-101B-9397-08002B2CF9AE}" pid="4" name="KSOTemplateDocerSaveRecord">
    <vt:lpwstr>eyJoZGlkIjoiNDAwY2U5YWQwN2YyY2NjZTI3MWU0MTI2NTEyNzJkMzYiLCJ1c2VySWQiOiI1Njg0MjYyNDEifQ==</vt:lpwstr>
  </property>
</Properties>
</file>