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79438F4C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 w:rsidRPr="007E7090">
        <w:rPr>
          <w:rFonts w:ascii="Times New Roman" w:eastAsia="宋体" w:hAnsi="Times New Roman" w:cs="Times New Roman"/>
          <w:b/>
          <w:bCs/>
        </w:rPr>
        <w:t>202</w:t>
      </w:r>
      <w:r w:rsidR="004F72B9" w:rsidRPr="007E7090">
        <w:rPr>
          <w:rFonts w:ascii="Times New Roman" w:eastAsia="宋体" w:hAnsi="Times New Roman" w:cs="Times New Roman"/>
          <w:b/>
          <w:bCs/>
        </w:rPr>
        <w:t>5</w:t>
      </w:r>
      <w:r w:rsidRPr="007E7090">
        <w:rPr>
          <w:rFonts w:ascii="Times New Roman" w:eastAsia="宋体" w:hAnsi="Times New Roman" w:cs="Times New Roman"/>
          <w:b/>
          <w:bCs/>
        </w:rPr>
        <w:t>年</w:t>
      </w:r>
      <w:r w:rsidR="00535E43">
        <w:rPr>
          <w:rFonts w:ascii="Times New Roman" w:eastAsia="宋体" w:hAnsi="Times New Roman" w:cs="Times New Roman" w:hint="eastAsia"/>
          <w:b/>
          <w:bCs/>
        </w:rPr>
        <w:t>10</w:t>
      </w:r>
      <w:r w:rsidR="00861519" w:rsidRPr="007E7090">
        <w:rPr>
          <w:rFonts w:ascii="Times New Roman" w:eastAsia="宋体" w:hAnsi="Times New Roman" w:cs="Times New Roman"/>
          <w:b/>
          <w:bCs/>
        </w:rPr>
        <w:t>月</w:t>
      </w:r>
      <w:r w:rsidR="001A6E41" w:rsidRPr="007E7090">
        <w:rPr>
          <w:rFonts w:ascii="Times New Roman" w:eastAsia="宋体" w:hAnsi="Times New Roman" w:cs="Times New Roman"/>
          <w:b/>
          <w:bCs/>
        </w:rPr>
        <w:t>1</w:t>
      </w:r>
      <w:r w:rsidR="006F0690">
        <w:rPr>
          <w:rFonts w:ascii="Times New Roman" w:eastAsia="宋体" w:hAnsi="Times New Roman" w:cs="Times New Roman" w:hint="eastAsia"/>
          <w:b/>
          <w:bCs/>
        </w:rPr>
        <w:t>6</w:t>
      </w:r>
      <w:r w:rsidR="00BE2614" w:rsidRPr="007E7090">
        <w:rPr>
          <w:rFonts w:ascii="Times New Roman" w:eastAsia="宋体" w:hAnsi="Times New Roman" w:cs="Times New Roman"/>
          <w:b/>
          <w:bCs/>
        </w:rPr>
        <w:t>日</w:t>
      </w:r>
      <w:r w:rsidR="00BE2614" w:rsidRPr="007E7090">
        <w:rPr>
          <w:rFonts w:ascii="Times New Roman" w:eastAsia="宋体" w:hAnsi="Times New Roman" w:cs="Times New Roman"/>
          <w:b/>
          <w:bCs/>
        </w:rPr>
        <w:t>-</w:t>
      </w:r>
      <w:r w:rsidR="00535E43">
        <w:rPr>
          <w:rFonts w:ascii="Times New Roman" w:eastAsia="宋体" w:hAnsi="Times New Roman" w:cs="Times New Roman" w:hint="eastAsia"/>
          <w:b/>
          <w:bCs/>
        </w:rPr>
        <w:t>31</w:t>
      </w:r>
      <w:r w:rsidR="00BE2614">
        <w:rPr>
          <w:rFonts w:ascii="宋体" w:eastAsia="宋体" w:hAnsi="宋体" w:hint="eastAsia"/>
          <w:b/>
          <w:bCs/>
        </w:rPr>
        <w:t>日</w:t>
      </w:r>
      <w:r>
        <w:rPr>
          <w:rFonts w:ascii="宋体" w:eastAsia="宋体" w:hAnsi="宋体"/>
          <w:b/>
          <w:bCs/>
        </w:rPr>
        <w:t>）</w:t>
      </w:r>
    </w:p>
    <w:p w14:paraId="2F24743E" w14:textId="52D1C82F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</w:t>
      </w:r>
      <w:r w:rsidRPr="007E7090">
        <w:rPr>
          <w:rFonts w:ascii="Times New Roman" w:eastAsia="宋体" w:hAnsi="Times New Roman" w:cs="Times New Roman"/>
        </w:rPr>
        <w:t>202</w:t>
      </w:r>
      <w:r w:rsidR="004F72B9" w:rsidRPr="007E7090">
        <w:rPr>
          <w:rFonts w:ascii="Times New Roman" w:eastAsia="宋体" w:hAnsi="Times New Roman" w:cs="Times New Roman"/>
        </w:rPr>
        <w:t>5</w:t>
      </w:r>
      <w:r w:rsidRPr="007E7090">
        <w:rPr>
          <w:rFonts w:ascii="Times New Roman" w:eastAsia="宋体" w:hAnsi="Times New Roman" w:cs="Times New Roman"/>
        </w:rPr>
        <w:t>【</w:t>
      </w:r>
      <w:r w:rsidR="00BE2614" w:rsidRPr="007E7090">
        <w:rPr>
          <w:rFonts w:ascii="Times New Roman" w:eastAsia="宋体" w:hAnsi="Times New Roman" w:cs="Times New Roman"/>
        </w:rPr>
        <w:t>0</w:t>
      </w:r>
      <w:r w:rsidR="00535E43">
        <w:rPr>
          <w:rFonts w:ascii="Times New Roman" w:eastAsia="宋体" w:hAnsi="Times New Roman" w:cs="Times New Roman" w:hint="eastAsia"/>
        </w:rPr>
        <w:t>9</w:t>
      </w:r>
      <w:r w:rsidRPr="007E7090">
        <w:rPr>
          <w:rFonts w:ascii="Times New Roman" w:eastAsia="宋体" w:hAnsi="Times New Roman" w:cs="Times New Roman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16F0DD5D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1A6E41">
        <w:rPr>
          <w:rFonts w:ascii="宋体" w:eastAsia="宋体" w:hAnsi="宋体" w:hint="eastAsia"/>
          <w:szCs w:val="21"/>
        </w:rPr>
        <w:t>接待</w:t>
      </w:r>
      <w:r w:rsidR="00CE187E">
        <w:rPr>
          <w:rFonts w:ascii="宋体" w:eastAsia="宋体" w:hAnsi="宋体" w:hint="eastAsia"/>
          <w:szCs w:val="21"/>
        </w:rPr>
        <w:t>投资者和分析师</w:t>
      </w:r>
      <w:r w:rsidR="001A6E41">
        <w:rPr>
          <w:rFonts w:ascii="宋体" w:eastAsia="宋体" w:hAnsi="宋体" w:hint="eastAsia"/>
          <w:szCs w:val="21"/>
        </w:rPr>
        <w:t>线下调研</w:t>
      </w:r>
      <w:r w:rsidR="00B877D8">
        <w:rPr>
          <w:rFonts w:ascii="宋体" w:eastAsia="宋体" w:hAnsi="宋体" w:hint="eastAsia"/>
          <w:szCs w:val="21"/>
        </w:rPr>
        <w:t>以及</w:t>
      </w:r>
      <w:r w:rsidR="00535E43">
        <w:rPr>
          <w:rFonts w:ascii="宋体" w:eastAsia="宋体" w:hAnsi="宋体" w:hint="eastAsia"/>
          <w:szCs w:val="21"/>
        </w:rPr>
        <w:t>三季报</w:t>
      </w:r>
      <w:r w:rsidR="00BC4BC0">
        <w:rPr>
          <w:rFonts w:ascii="宋体" w:eastAsia="宋体" w:hAnsi="宋体" w:hint="eastAsia"/>
          <w:szCs w:val="21"/>
        </w:rPr>
        <w:t>线上电话会</w:t>
      </w:r>
      <w:r w:rsidR="00535E43">
        <w:rPr>
          <w:rFonts w:ascii="宋体" w:eastAsia="宋体" w:hAnsi="宋体" w:hint="eastAsia"/>
          <w:szCs w:val="21"/>
        </w:rPr>
        <w:t>解读</w:t>
      </w:r>
      <w:r w:rsidR="00CE187E"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 w:hint="eastAsia"/>
          <w:szCs w:val="21"/>
        </w:rPr>
        <w:t>方式</w:t>
      </w:r>
      <w:r w:rsidR="00FB4ABF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与投资者、券商分析师等进行交流，现将投资者关系活动的主要情况发布如下：</w:t>
      </w:r>
    </w:p>
    <w:p w14:paraId="679EBF12" w14:textId="77777777" w:rsidR="000B11F8" w:rsidRPr="005D5416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3A390E05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 w:rsidR="00CE187E">
        <w:rPr>
          <w:rFonts w:ascii="宋体" w:eastAsia="宋体" w:hAnsi="宋体" w:hint="eastAsia"/>
          <w:b/>
          <w:bCs/>
          <w:szCs w:val="21"/>
        </w:rPr>
        <w:t>接待</w:t>
      </w:r>
      <w:r w:rsidR="006F6CE7">
        <w:rPr>
          <w:rFonts w:ascii="宋体" w:eastAsia="宋体" w:hAnsi="宋体" w:hint="eastAsia"/>
          <w:b/>
          <w:bCs/>
          <w:szCs w:val="21"/>
        </w:rPr>
        <w:t>投资者</w:t>
      </w:r>
      <w:r w:rsidR="00D301E3">
        <w:rPr>
          <w:rFonts w:ascii="宋体" w:eastAsia="宋体" w:hAnsi="宋体" w:hint="eastAsia"/>
          <w:b/>
          <w:bCs/>
          <w:szCs w:val="21"/>
        </w:rPr>
        <w:t>线</w:t>
      </w:r>
      <w:r w:rsidR="006F6CE7">
        <w:rPr>
          <w:rFonts w:ascii="宋体" w:eastAsia="宋体" w:hAnsi="宋体" w:hint="eastAsia"/>
          <w:b/>
          <w:bCs/>
          <w:szCs w:val="21"/>
        </w:rPr>
        <w:t>下调研</w:t>
      </w:r>
      <w:r w:rsidR="00A81A67">
        <w:rPr>
          <w:rFonts w:ascii="宋体" w:eastAsia="宋体" w:hAnsi="宋体" w:hint="eastAsia"/>
          <w:b/>
          <w:bCs/>
          <w:szCs w:val="21"/>
        </w:rPr>
        <w:t>、线上电话会</w:t>
      </w:r>
      <w:r w:rsidR="009A6EFF">
        <w:rPr>
          <w:rFonts w:ascii="宋体" w:eastAsia="宋体" w:hAnsi="宋体" w:hint="eastAsia"/>
          <w:b/>
          <w:bCs/>
          <w:szCs w:val="21"/>
        </w:rPr>
        <w:t>等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376"/>
        <w:gridCol w:w="5245"/>
      </w:tblGrid>
      <w:tr w:rsidR="000B11F8" w14:paraId="2C823B76" w14:textId="77777777" w:rsidTr="0022762F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376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245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C93932" w14:paraId="2510B87F" w14:textId="77777777" w:rsidTr="0022762F">
        <w:tc>
          <w:tcPr>
            <w:tcW w:w="738" w:type="dxa"/>
          </w:tcPr>
          <w:p w14:paraId="54B5D589" w14:textId="3C7A26F4" w:rsidR="00C93932" w:rsidRPr="007D3A30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376" w:type="dxa"/>
          </w:tcPr>
          <w:p w14:paraId="55AEC329" w14:textId="24302366" w:rsidR="00C93932" w:rsidRPr="007D3A30" w:rsidRDefault="00C93932" w:rsidP="00C93932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6"/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535E4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CE187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ECDD663" w14:textId="35A32974" w:rsidR="00C93932" w:rsidRPr="007D3A30" w:rsidRDefault="001A6E41" w:rsidP="00861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公司线下调研</w:t>
            </w:r>
            <w:bookmarkEnd w:id="0"/>
          </w:p>
        </w:tc>
        <w:tc>
          <w:tcPr>
            <w:tcW w:w="5245" w:type="dxa"/>
          </w:tcPr>
          <w:p w14:paraId="43177E2A" w14:textId="1ADB7F11" w:rsidR="008A2645" w:rsidRDefault="008A2645" w:rsidP="00E920B7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杰鼎基金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：李华林</w:t>
            </w:r>
          </w:p>
          <w:p w14:paraId="19A68A34" w14:textId="172C11F4" w:rsidR="00535E43" w:rsidRPr="007C40E5" w:rsidRDefault="00535E43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山合投资：王兆成</w:t>
            </w:r>
          </w:p>
        </w:tc>
      </w:tr>
      <w:tr w:rsidR="00CE187E" w14:paraId="77161A6C" w14:textId="77777777" w:rsidTr="0022762F">
        <w:tc>
          <w:tcPr>
            <w:tcW w:w="738" w:type="dxa"/>
          </w:tcPr>
          <w:p w14:paraId="6FACC758" w14:textId="531E36E0" w:rsidR="00CE187E" w:rsidRPr="007D3A30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1" w:name="_Hlk210049423"/>
            <w:bookmarkStart w:id="2" w:name="_Hlk208994161"/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376" w:type="dxa"/>
          </w:tcPr>
          <w:p w14:paraId="5A7422F2" w14:textId="77777777" w:rsidR="00535E43" w:rsidRDefault="00535E43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3" w:name="OLE_LINK1"/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26863DE" w14:textId="7FF5358A" w:rsidR="00535E43" w:rsidRPr="007D3A30" w:rsidRDefault="00535E43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申万宏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源化工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金石资源三季报线上电话会</w:t>
            </w:r>
            <w:bookmarkEnd w:id="3"/>
          </w:p>
        </w:tc>
        <w:tc>
          <w:tcPr>
            <w:tcW w:w="5245" w:type="dxa"/>
          </w:tcPr>
          <w:p w14:paraId="09CC20E1" w14:textId="7F0D19D3" w:rsidR="001071EC" w:rsidRDefault="003E3287" w:rsidP="003E3287">
            <w:pPr>
              <w:rPr>
                <w:rFonts w:ascii="宋体" w:eastAsia="宋体" w:hAnsi="宋体" w:hint="eastAsia"/>
                <w:szCs w:val="21"/>
              </w:rPr>
            </w:pPr>
            <w:r w:rsidRPr="003E3287">
              <w:rPr>
                <w:rFonts w:ascii="宋体" w:eastAsia="宋体" w:hAnsi="宋体" w:hint="eastAsia"/>
                <w:szCs w:val="21"/>
              </w:rPr>
              <w:t>西藏合众易晟投资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长江证券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平安养老保险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长江证券(上海)资管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申万研究所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南京证券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景林资产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度势投资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3E3287">
              <w:rPr>
                <w:rFonts w:ascii="宋体" w:eastAsia="宋体" w:hAnsi="宋体" w:hint="eastAsia"/>
                <w:szCs w:val="21"/>
              </w:rPr>
              <w:t>上海原泽私募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3E3287">
              <w:rPr>
                <w:rFonts w:ascii="宋体" w:eastAsia="宋体" w:hAnsi="宋体" w:hint="eastAsia"/>
                <w:szCs w:val="21"/>
              </w:rPr>
              <w:t>创金合</w:t>
            </w:r>
            <w:proofErr w:type="gramEnd"/>
            <w:r w:rsidRPr="003E3287">
              <w:rPr>
                <w:rFonts w:ascii="宋体" w:eastAsia="宋体" w:hAnsi="宋体" w:hint="eastAsia"/>
                <w:szCs w:val="21"/>
              </w:rPr>
              <w:t>信基金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申万宏源</w:t>
            </w:r>
            <w:r w:rsidR="003F0034"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南京证券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厦门财富管理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泰康资产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3E3287">
              <w:rPr>
                <w:rFonts w:ascii="宋体" w:eastAsia="宋体" w:hAnsi="宋体" w:hint="eastAsia"/>
                <w:szCs w:val="21"/>
              </w:rPr>
              <w:t>睿</w:t>
            </w:r>
            <w:proofErr w:type="gramEnd"/>
            <w:r w:rsidRPr="003E3287">
              <w:rPr>
                <w:rFonts w:ascii="宋体" w:eastAsia="宋体" w:hAnsi="宋体" w:hint="eastAsia"/>
                <w:szCs w:val="21"/>
              </w:rPr>
              <w:t>远基金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襄阳市创新投资公司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E3287">
              <w:rPr>
                <w:rFonts w:ascii="宋体" w:eastAsia="宋体" w:hAnsi="宋体" w:hint="eastAsia"/>
                <w:szCs w:val="21"/>
              </w:rPr>
              <w:t>国泰基金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3E3287">
              <w:rPr>
                <w:rFonts w:ascii="宋体" w:eastAsia="宋体" w:hAnsi="宋体" w:hint="eastAsia"/>
                <w:szCs w:val="21"/>
              </w:rPr>
              <w:t>鹏扬基金</w:t>
            </w:r>
            <w:proofErr w:type="gramEnd"/>
            <w:r w:rsidR="003F0034">
              <w:rPr>
                <w:rFonts w:ascii="宋体" w:eastAsia="宋体" w:hAnsi="宋体" w:hint="eastAsia"/>
                <w:szCs w:val="21"/>
              </w:rPr>
              <w:t>等</w:t>
            </w:r>
            <w:r w:rsidR="003F0034" w:rsidRPr="003F0034">
              <w:rPr>
                <w:rFonts w:ascii="Times New Roman" w:eastAsia="宋体" w:hAnsi="Times New Roman" w:cs="Times New Roman"/>
                <w:szCs w:val="21"/>
              </w:rPr>
              <w:t>18</w:t>
            </w:r>
            <w:r w:rsidR="003F0034">
              <w:rPr>
                <w:rFonts w:ascii="宋体" w:eastAsia="宋体" w:hAnsi="宋体" w:hint="eastAsia"/>
                <w:szCs w:val="21"/>
              </w:rPr>
              <w:t>家机构</w:t>
            </w:r>
          </w:p>
        </w:tc>
      </w:tr>
      <w:bookmarkEnd w:id="1"/>
      <w:tr w:rsidR="002F48CA" w14:paraId="1074F395" w14:textId="77777777" w:rsidTr="0022762F">
        <w:tc>
          <w:tcPr>
            <w:tcW w:w="738" w:type="dxa"/>
          </w:tcPr>
          <w:p w14:paraId="54A92CD4" w14:textId="492C1640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376" w:type="dxa"/>
          </w:tcPr>
          <w:p w14:paraId="7B2BAF7C" w14:textId="13D591FD" w:rsidR="00535E43" w:rsidRPr="00535E43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4" w:name="OLE_LINK10"/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929AE42" w14:textId="2023A61C" w:rsidR="002F48CA" w:rsidRPr="007D3A30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长江证券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金石资源三季报线上电话会</w:t>
            </w:r>
            <w:bookmarkEnd w:id="4"/>
          </w:p>
        </w:tc>
        <w:tc>
          <w:tcPr>
            <w:tcW w:w="5245" w:type="dxa"/>
          </w:tcPr>
          <w:p w14:paraId="4CD4CBF9" w14:textId="4BF385C9" w:rsidR="004C3553" w:rsidRPr="004C3553" w:rsidRDefault="004C3553" w:rsidP="004C3553">
            <w:pPr>
              <w:rPr>
                <w:rFonts w:ascii="宋体" w:eastAsia="宋体" w:hAnsi="宋体" w:hint="eastAsia"/>
                <w:szCs w:val="21"/>
              </w:rPr>
            </w:pPr>
            <w:r w:rsidRPr="004C3553">
              <w:rPr>
                <w:rFonts w:ascii="宋体" w:eastAsia="宋体" w:hAnsi="宋体" w:hint="eastAsia"/>
                <w:szCs w:val="21"/>
              </w:rPr>
              <w:t>平安养老保险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创金合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信基金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华富基金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长江证券(上海)资管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方正富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邦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富国基金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华安基金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东方证券资管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中银国际证券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上海珺容投资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浦银安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盛基金</w:t>
            </w:r>
            <w:r w:rsidR="003F0034">
              <w:rPr>
                <w:rFonts w:ascii="宋体" w:eastAsia="宋体" w:hAnsi="宋体" w:hint="eastAsia"/>
                <w:szCs w:val="21"/>
              </w:rPr>
              <w:t>、</w:t>
            </w:r>
          </w:p>
          <w:p w14:paraId="4F0F13BC" w14:textId="3A1C67AE" w:rsidR="00BC4BC0" w:rsidRDefault="004C3553" w:rsidP="004C3553">
            <w:pPr>
              <w:rPr>
                <w:rFonts w:ascii="宋体" w:eastAsia="宋体" w:hAnsi="宋体" w:hint="eastAsia"/>
                <w:szCs w:val="21"/>
              </w:rPr>
            </w:pPr>
            <w:r w:rsidRPr="004C3553">
              <w:rPr>
                <w:rFonts w:ascii="宋体" w:eastAsia="宋体" w:hAnsi="宋体" w:hint="eastAsia"/>
                <w:szCs w:val="21"/>
              </w:rPr>
              <w:t>长江证券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中科沃土基金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润晖投资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太平资管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深圳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亘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泰投资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中天国富证券</w:t>
            </w:r>
            <w:r w:rsidR="003F0034">
              <w:rPr>
                <w:rFonts w:ascii="宋体" w:eastAsia="宋体" w:hAnsi="宋体" w:hint="eastAsia"/>
                <w:szCs w:val="21"/>
              </w:rPr>
              <w:t>等</w:t>
            </w:r>
            <w:r w:rsidR="003F0034" w:rsidRPr="003F0034">
              <w:rPr>
                <w:rFonts w:ascii="Times New Roman" w:eastAsia="宋体" w:hAnsi="Times New Roman" w:cs="Times New Roman"/>
                <w:szCs w:val="21"/>
              </w:rPr>
              <w:t>17</w:t>
            </w:r>
            <w:r w:rsidR="003F0034">
              <w:rPr>
                <w:rFonts w:ascii="宋体" w:eastAsia="宋体" w:hAnsi="宋体" w:hint="eastAsia"/>
                <w:szCs w:val="21"/>
              </w:rPr>
              <w:t>家机构</w:t>
            </w:r>
          </w:p>
        </w:tc>
      </w:tr>
      <w:tr w:rsidR="002F48CA" w14:paraId="6EDD31AC" w14:textId="77777777" w:rsidTr="0022762F">
        <w:tc>
          <w:tcPr>
            <w:tcW w:w="738" w:type="dxa"/>
          </w:tcPr>
          <w:p w14:paraId="289DBF15" w14:textId="36C78B85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376" w:type="dxa"/>
          </w:tcPr>
          <w:p w14:paraId="67BD6A4F" w14:textId="77777777" w:rsidR="00535E43" w:rsidRPr="00535E43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6B84C24" w14:textId="2E054EFF" w:rsidR="002F48CA" w:rsidRPr="007D3A30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开源证券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金石资源三季报线上电话会</w:t>
            </w:r>
          </w:p>
        </w:tc>
        <w:tc>
          <w:tcPr>
            <w:tcW w:w="5245" w:type="dxa"/>
          </w:tcPr>
          <w:p w14:paraId="3BF274E5" w14:textId="39108042" w:rsidR="00BC4094" w:rsidRPr="00BC4094" w:rsidRDefault="00BC4094" w:rsidP="00BC4094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BC4094">
              <w:rPr>
                <w:rFonts w:ascii="宋体" w:eastAsia="宋体" w:hAnsi="宋体" w:hint="eastAsia"/>
                <w:szCs w:val="21"/>
              </w:rPr>
              <w:t>汇添富</w:t>
            </w:r>
            <w:proofErr w:type="gramEnd"/>
            <w:r w:rsidRPr="00BC4094">
              <w:rPr>
                <w:rFonts w:ascii="宋体" w:eastAsia="宋体" w:hAnsi="宋体" w:hint="eastAsia"/>
                <w:szCs w:val="21"/>
              </w:rPr>
              <w:t>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开源证券研究所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国联安基金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华夏久盈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14:paraId="274DCDCE" w14:textId="66DE2DB2" w:rsidR="00BC4BC0" w:rsidRDefault="00BC4094" w:rsidP="00BC4094">
            <w:pPr>
              <w:rPr>
                <w:rFonts w:ascii="宋体" w:eastAsia="宋体" w:hAnsi="宋体" w:hint="eastAsia"/>
                <w:szCs w:val="21"/>
              </w:rPr>
            </w:pPr>
            <w:r w:rsidRPr="00BC4094">
              <w:rPr>
                <w:rFonts w:ascii="宋体" w:eastAsia="宋体" w:hAnsi="宋体" w:hint="eastAsia"/>
                <w:szCs w:val="21"/>
              </w:rPr>
              <w:t>财通基金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东兴证券（自营）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百</w:t>
            </w:r>
            <w:proofErr w:type="gramStart"/>
            <w:r w:rsidRPr="00BC4094">
              <w:rPr>
                <w:rFonts w:ascii="宋体" w:eastAsia="宋体" w:hAnsi="宋体" w:hint="eastAsia"/>
                <w:szCs w:val="21"/>
              </w:rPr>
              <w:t>阖</w:t>
            </w:r>
            <w:proofErr w:type="gramEnd"/>
            <w:r w:rsidRPr="00BC4094">
              <w:rPr>
                <w:rFonts w:ascii="宋体" w:eastAsia="宋体" w:hAnsi="宋体" w:hint="eastAsia"/>
                <w:szCs w:val="21"/>
              </w:rPr>
              <w:t>私募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东</w:t>
            </w:r>
            <w:proofErr w:type="gramStart"/>
            <w:r w:rsidRPr="00BC4094">
              <w:rPr>
                <w:rFonts w:ascii="宋体" w:eastAsia="宋体" w:hAnsi="宋体" w:hint="eastAsia"/>
                <w:szCs w:val="21"/>
              </w:rPr>
              <w:t>证资管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中信资管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北京</w:t>
            </w:r>
            <w:proofErr w:type="gramStart"/>
            <w:r w:rsidRPr="00BC4094">
              <w:rPr>
                <w:rFonts w:ascii="宋体" w:eastAsia="宋体" w:hAnsi="宋体" w:hint="eastAsia"/>
                <w:szCs w:val="21"/>
              </w:rPr>
              <w:t>森林湖资管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C4094">
              <w:rPr>
                <w:rFonts w:ascii="宋体" w:eastAsia="宋体" w:hAnsi="宋体" w:hint="eastAsia"/>
                <w:szCs w:val="21"/>
              </w:rPr>
              <w:t>百</w:t>
            </w:r>
            <w:proofErr w:type="gramStart"/>
            <w:r w:rsidRPr="00BC4094">
              <w:rPr>
                <w:rFonts w:ascii="宋体" w:eastAsia="宋体" w:hAnsi="宋体" w:hint="eastAsia"/>
                <w:szCs w:val="21"/>
              </w:rPr>
              <w:t>阖</w:t>
            </w:r>
            <w:proofErr w:type="gramEnd"/>
            <w:r w:rsidRPr="00BC4094">
              <w:rPr>
                <w:rFonts w:ascii="宋体" w:eastAsia="宋体" w:hAnsi="宋体" w:hint="eastAsia"/>
                <w:szCs w:val="21"/>
              </w:rPr>
              <w:t>私募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BC409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家机构</w:t>
            </w:r>
          </w:p>
        </w:tc>
      </w:tr>
      <w:tr w:rsidR="002F48CA" w14:paraId="608C7C00" w14:textId="77777777" w:rsidTr="0022762F">
        <w:tc>
          <w:tcPr>
            <w:tcW w:w="738" w:type="dxa"/>
          </w:tcPr>
          <w:p w14:paraId="00AF57CF" w14:textId="204046DC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2376" w:type="dxa"/>
          </w:tcPr>
          <w:p w14:paraId="15F4F931" w14:textId="591C8A8F" w:rsidR="00535E43" w:rsidRPr="00535E43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1C85AA4" w14:textId="2A463135" w:rsidR="002F48CA" w:rsidRPr="007D3A30" w:rsidRDefault="00535E43" w:rsidP="00535E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中信证券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35E43">
              <w:rPr>
                <w:rFonts w:ascii="Times New Roman" w:eastAsia="宋体" w:hAnsi="Times New Roman" w:cs="Times New Roman" w:hint="eastAsia"/>
                <w:szCs w:val="21"/>
              </w:rPr>
              <w:t>金石资源三季报线上电话会</w:t>
            </w:r>
          </w:p>
        </w:tc>
        <w:tc>
          <w:tcPr>
            <w:tcW w:w="5245" w:type="dxa"/>
          </w:tcPr>
          <w:p w14:paraId="5E4A397E" w14:textId="0AE57868" w:rsidR="00BC4BC0" w:rsidRDefault="004C3553" w:rsidP="004C3553">
            <w:pPr>
              <w:rPr>
                <w:rFonts w:ascii="宋体" w:eastAsia="宋体" w:hAnsi="宋体" w:hint="eastAsia"/>
                <w:szCs w:val="21"/>
              </w:rPr>
            </w:pPr>
            <w:r w:rsidRPr="004C3553">
              <w:rPr>
                <w:rFonts w:ascii="宋体" w:eastAsia="宋体" w:hAnsi="宋体" w:hint="eastAsia"/>
                <w:szCs w:val="21"/>
              </w:rPr>
              <w:t>易方达基金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清和泉资本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新华养老保险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红土创新基金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光大证券（自营）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长江证券(上海)资管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长安基金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创金合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信基金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上海荷和投资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4C3553">
              <w:rPr>
                <w:rFonts w:ascii="宋体" w:eastAsia="宋体" w:hAnsi="宋体" w:hint="eastAsia"/>
                <w:szCs w:val="21"/>
              </w:rPr>
              <w:t>西安清善企业管理</w:t>
            </w:r>
            <w:proofErr w:type="gramEnd"/>
            <w:r w:rsidRPr="004C3553">
              <w:rPr>
                <w:rFonts w:ascii="宋体" w:eastAsia="宋体" w:hAnsi="宋体" w:hint="eastAsia"/>
                <w:szCs w:val="21"/>
              </w:rPr>
              <w:t>咨询公司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C3553">
              <w:rPr>
                <w:rFonts w:ascii="宋体" w:eastAsia="宋体" w:hAnsi="宋体" w:hint="eastAsia"/>
                <w:szCs w:val="21"/>
              </w:rPr>
              <w:t>银河证券</w:t>
            </w:r>
            <w:r w:rsidR="003F0034">
              <w:rPr>
                <w:rFonts w:ascii="宋体" w:eastAsia="宋体" w:hAnsi="宋体" w:hint="eastAsia"/>
                <w:szCs w:val="21"/>
              </w:rPr>
              <w:t>等</w:t>
            </w:r>
            <w:r w:rsidR="003F0034" w:rsidRPr="003F0034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3F0034">
              <w:rPr>
                <w:rFonts w:ascii="宋体" w:eastAsia="宋体" w:hAnsi="宋体" w:hint="eastAsia"/>
                <w:szCs w:val="21"/>
              </w:rPr>
              <w:t>家机构</w:t>
            </w:r>
          </w:p>
        </w:tc>
      </w:tr>
    </w:tbl>
    <w:bookmarkEnd w:id="2"/>
    <w:p w14:paraId="59B999B6" w14:textId="4566F418" w:rsidR="006D22F3" w:rsidRDefault="00CE187E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proofErr w:type="gramStart"/>
      <w:r>
        <w:rPr>
          <w:rFonts w:ascii="宋体" w:eastAsia="宋体" w:hAnsi="宋体" w:hint="eastAsia"/>
          <w:szCs w:val="21"/>
        </w:rPr>
        <w:t>戴水君</w:t>
      </w:r>
      <w:proofErr w:type="gramEnd"/>
    </w:p>
    <w:p w14:paraId="694A2AC6" w14:textId="77777777" w:rsidR="001A6E41" w:rsidRPr="00722B85" w:rsidRDefault="001A6E41" w:rsidP="001A6E41">
      <w:pPr>
        <w:pStyle w:val="af"/>
        <w:ind w:left="1185" w:firstLineChars="0" w:firstLine="0"/>
        <w:rPr>
          <w:rFonts w:ascii="宋体" w:eastAsia="宋体" w:hAnsi="宋体" w:hint="eastAsia"/>
          <w:szCs w:val="21"/>
        </w:rPr>
      </w:pPr>
    </w:p>
    <w:p w14:paraId="45AF76B8" w14:textId="6757E89A" w:rsidR="00014BA5" w:rsidRDefault="00000000" w:rsidP="006F6EC3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 w:rsidR="00014BA5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="00014BA5">
        <w:rPr>
          <w:rFonts w:ascii="宋体" w:eastAsia="宋体" w:hAnsi="宋体" w:hint="eastAsia"/>
          <w:b/>
          <w:bCs/>
          <w:szCs w:val="21"/>
        </w:rPr>
        <w:t>，近期已回复问题不再重复</w:t>
      </w:r>
      <w:r w:rsidR="00014BA5">
        <w:rPr>
          <w:rFonts w:ascii="宋体" w:eastAsia="宋体" w:hAnsi="宋体"/>
          <w:b/>
          <w:bCs/>
          <w:szCs w:val="21"/>
        </w:rPr>
        <w:t>）</w:t>
      </w:r>
    </w:p>
    <w:p w14:paraId="145D7EA0" w14:textId="26E1341B" w:rsidR="0058238C" w:rsidRDefault="00497A85" w:rsidP="0058238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5" w:name="OLE_LINK11"/>
      <w:bookmarkStart w:id="6" w:name="OLE_LINK2"/>
      <w:r>
        <w:rPr>
          <w:rFonts w:ascii="宋体" w:eastAsia="宋体" w:hAnsi="宋体" w:cs="宋体" w:hint="eastAsia"/>
          <w:b/>
          <w:bCs/>
          <w:kern w:val="0"/>
          <w:szCs w:val="21"/>
        </w:rPr>
        <w:t>（一）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公司简要介绍生产经营情况</w:t>
      </w:r>
      <w:r w:rsidR="00FB1AD5">
        <w:rPr>
          <w:rFonts w:ascii="宋体" w:eastAsia="宋体" w:hAnsi="宋体" w:cs="宋体" w:hint="eastAsia"/>
          <w:b/>
          <w:bCs/>
          <w:kern w:val="0"/>
          <w:szCs w:val="21"/>
        </w:rPr>
        <w:t>（三季报电话会）</w:t>
      </w:r>
    </w:p>
    <w:bookmarkEnd w:id="5"/>
    <w:p w14:paraId="46F71A81" w14:textId="77777777" w:rsidR="009E3B8A" w:rsidRDefault="009E3B8A" w:rsidP="009E3B8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14:paraId="46A5E4CC" w14:textId="38EB2F83" w:rsidR="009E3B8A" w:rsidRDefault="009E3B8A" w:rsidP="009E3B8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公司三季报整体情况尚可，特别是第三季度各项业绩指标表现较好：</w:t>
      </w:r>
    </w:p>
    <w:p w14:paraId="2AC32986" w14:textId="2DB32F08" w:rsidR="009E3B8A" w:rsidRPr="009E3B8A" w:rsidRDefault="009E3B8A" w:rsidP="009E3B8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第一，</w:t>
      </w:r>
      <w:r w:rsidRPr="009E3B8A">
        <w:rPr>
          <w:rFonts w:ascii="宋体" w:eastAsia="宋体" w:hAnsi="宋体" w:cs="宋体" w:hint="eastAsia"/>
          <w:kern w:val="0"/>
          <w:szCs w:val="21"/>
        </w:rPr>
        <w:t>前三季度营收</w:t>
      </w:r>
      <w:r w:rsidRPr="009E3B8A">
        <w:rPr>
          <w:rFonts w:ascii="Times New Roman" w:eastAsia="宋体" w:hAnsi="Times New Roman" w:cs="Times New Roman"/>
          <w:kern w:val="0"/>
          <w:szCs w:val="21"/>
        </w:rPr>
        <w:t>27.58</w:t>
      </w:r>
      <w:r w:rsidRPr="009E3B8A">
        <w:rPr>
          <w:rFonts w:ascii="宋体" w:eastAsia="宋体" w:hAnsi="宋体" w:cs="宋体" w:hint="eastAsia"/>
          <w:kern w:val="0"/>
          <w:szCs w:val="21"/>
        </w:rPr>
        <w:t>亿，同比增长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50%</w:t>
      </w:r>
      <w:r w:rsidRPr="009E3B8A">
        <w:rPr>
          <w:rFonts w:ascii="宋体" w:eastAsia="宋体" w:hAnsi="宋体" w:cs="宋体" w:hint="eastAsia"/>
          <w:kern w:val="0"/>
          <w:szCs w:val="21"/>
        </w:rPr>
        <w:t>多；三季度单季营收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10.33</w:t>
      </w:r>
      <w:r w:rsidRPr="009E3B8A">
        <w:rPr>
          <w:rFonts w:ascii="宋体" w:eastAsia="宋体" w:hAnsi="宋体" w:cs="宋体" w:hint="eastAsia"/>
          <w:kern w:val="0"/>
          <w:szCs w:val="21"/>
        </w:rPr>
        <w:t>亿元，同比增长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45%</w:t>
      </w:r>
      <w:r w:rsidRPr="009E3B8A">
        <w:rPr>
          <w:rFonts w:ascii="宋体" w:eastAsia="宋体" w:hAnsi="宋体" w:cs="宋体" w:hint="eastAsia"/>
          <w:kern w:val="0"/>
          <w:szCs w:val="21"/>
        </w:rPr>
        <w:t>。营收大幅增长，显示公司业务规模和市场份额提升较快。</w:t>
      </w:r>
    </w:p>
    <w:p w14:paraId="1C1CCC41" w14:textId="26C87BBF" w:rsidR="009E3B8A" w:rsidRPr="009E3B8A" w:rsidRDefault="009E3B8A" w:rsidP="009E3B8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第二，</w:t>
      </w:r>
      <w:r w:rsidRPr="009E3B8A">
        <w:rPr>
          <w:rFonts w:ascii="宋体" w:eastAsia="宋体" w:hAnsi="宋体" w:cs="宋体" w:hint="eastAsia"/>
          <w:kern w:val="0"/>
          <w:szCs w:val="21"/>
        </w:rPr>
        <w:t>前三季度利润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2.36</w:t>
      </w:r>
      <w:r w:rsidRPr="009E3B8A">
        <w:rPr>
          <w:rFonts w:ascii="宋体" w:eastAsia="宋体" w:hAnsi="宋体" w:cs="宋体" w:hint="eastAsia"/>
          <w:kern w:val="0"/>
          <w:szCs w:val="21"/>
        </w:rPr>
        <w:t>亿元，比去年同期小幅下滑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5.88%</w:t>
      </w:r>
      <w:r w:rsidRPr="009E3B8A">
        <w:rPr>
          <w:rFonts w:ascii="宋体" w:eastAsia="宋体" w:hAnsi="宋体" w:cs="宋体" w:hint="eastAsia"/>
          <w:kern w:val="0"/>
          <w:szCs w:val="21"/>
        </w:rPr>
        <w:t>；但第三季度单季利润约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1.1</w:t>
      </w:r>
      <w:r w:rsidRPr="009E3B8A">
        <w:rPr>
          <w:rFonts w:ascii="宋体" w:eastAsia="宋体" w:hAnsi="宋体" w:cs="宋体" w:hint="eastAsia"/>
          <w:kern w:val="0"/>
          <w:szCs w:val="21"/>
        </w:rPr>
        <w:t>亿元，去年同期</w:t>
      </w:r>
      <w:r>
        <w:rPr>
          <w:rFonts w:ascii="宋体" w:eastAsia="宋体" w:hAnsi="宋体" w:cs="宋体" w:hint="eastAsia"/>
          <w:kern w:val="0"/>
          <w:szCs w:val="21"/>
        </w:rPr>
        <w:t>约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8</w:t>
      </w:r>
      <w:r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200</w:t>
      </w:r>
      <w:r w:rsidRPr="009E3B8A">
        <w:rPr>
          <w:rFonts w:ascii="宋体" w:eastAsia="宋体" w:hAnsi="宋体" w:cs="宋体" w:hint="eastAsia"/>
          <w:kern w:val="0"/>
          <w:szCs w:val="21"/>
        </w:rPr>
        <w:t>万，同比增长</w:t>
      </w:r>
      <w:r w:rsidRPr="009E3B8A">
        <w:rPr>
          <w:rFonts w:ascii="Times New Roman" w:eastAsia="宋体" w:hAnsi="Times New Roman" w:cs="Times New Roman"/>
          <w:kern w:val="0"/>
          <w:szCs w:val="21"/>
        </w:rPr>
        <w:t>32%</w:t>
      </w:r>
      <w:r w:rsidRPr="009E3B8A">
        <w:rPr>
          <w:rFonts w:ascii="宋体" w:eastAsia="宋体" w:hAnsi="宋体" w:cs="宋体" w:hint="eastAsia"/>
          <w:kern w:val="0"/>
          <w:szCs w:val="21"/>
        </w:rPr>
        <w:t>，环比二季度的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900</w:t>
      </w:r>
      <w:r>
        <w:rPr>
          <w:rFonts w:ascii="Times New Roman" w:eastAsia="宋体" w:hAnsi="Times New Roman" w:cs="Times New Roman" w:hint="eastAsia"/>
          <w:kern w:val="0"/>
          <w:szCs w:val="21"/>
        </w:rPr>
        <w:t>多</w:t>
      </w:r>
      <w:r w:rsidRPr="009E3B8A">
        <w:rPr>
          <w:rFonts w:ascii="宋体" w:eastAsia="宋体" w:hAnsi="宋体" w:cs="宋体" w:hint="eastAsia"/>
          <w:kern w:val="0"/>
          <w:szCs w:val="21"/>
        </w:rPr>
        <w:t>万增长近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85%</w:t>
      </w:r>
      <w:r w:rsidRPr="009E3B8A">
        <w:rPr>
          <w:rFonts w:ascii="宋体" w:eastAsia="宋体" w:hAnsi="宋体" w:cs="宋体" w:hint="eastAsia"/>
          <w:kern w:val="0"/>
          <w:szCs w:val="21"/>
        </w:rPr>
        <w:t>。</w:t>
      </w:r>
    </w:p>
    <w:p w14:paraId="422D054C" w14:textId="63C7CCA2" w:rsidR="009E3B8A" w:rsidRDefault="009E3B8A" w:rsidP="009E3B8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第三，</w:t>
      </w:r>
      <w:r w:rsidRPr="009E3B8A">
        <w:rPr>
          <w:rFonts w:ascii="宋体" w:eastAsia="宋体" w:hAnsi="宋体" w:cs="宋体" w:hint="eastAsia"/>
          <w:kern w:val="0"/>
          <w:szCs w:val="21"/>
        </w:rPr>
        <w:t>营收、利润大幅增长主要原因是包头“选化一体”产能、效益释放，两项目</w:t>
      </w:r>
      <w:proofErr w:type="gramStart"/>
      <w:r w:rsidRPr="009E3B8A">
        <w:rPr>
          <w:rFonts w:ascii="宋体" w:eastAsia="宋体" w:hAnsi="宋体" w:cs="宋体" w:hint="eastAsia"/>
          <w:kern w:val="0"/>
          <w:szCs w:val="21"/>
        </w:rPr>
        <w:t>归母净利润</w:t>
      </w:r>
      <w:proofErr w:type="gramEnd"/>
      <w:r w:rsidRPr="009E3B8A">
        <w:rPr>
          <w:rFonts w:ascii="宋体" w:eastAsia="宋体" w:hAnsi="宋体" w:cs="宋体" w:hint="eastAsia"/>
          <w:kern w:val="0"/>
          <w:szCs w:val="21"/>
        </w:rPr>
        <w:t>约</w:t>
      </w:r>
      <w:r w:rsidRPr="009E3B8A">
        <w:rPr>
          <w:rFonts w:ascii="Times New Roman" w:eastAsia="宋体" w:hAnsi="Times New Roman" w:cs="Times New Roman"/>
          <w:kern w:val="0"/>
          <w:szCs w:val="21"/>
        </w:rPr>
        <w:t>1.7</w:t>
      </w:r>
      <w:r w:rsidRPr="009E3B8A">
        <w:rPr>
          <w:rFonts w:ascii="宋体" w:eastAsia="宋体" w:hAnsi="宋体" w:cs="宋体" w:hint="eastAsia"/>
          <w:kern w:val="0"/>
          <w:szCs w:val="21"/>
        </w:rPr>
        <w:t>亿；单一矿山生产和成本也基本回到正常轨道，报告期内产销量比上年度增加</w:t>
      </w:r>
      <w:r w:rsidRPr="009E3B8A">
        <w:rPr>
          <w:rFonts w:ascii="Times New Roman" w:eastAsia="宋体" w:hAnsi="Times New Roman" w:cs="Times New Roman"/>
          <w:kern w:val="0"/>
          <w:szCs w:val="21"/>
        </w:rPr>
        <w:t>2</w:t>
      </w:r>
      <w:r w:rsidRPr="009E3B8A">
        <w:rPr>
          <w:rFonts w:ascii="宋体" w:eastAsia="宋体" w:hAnsi="宋体" w:cs="宋体" w:hint="eastAsia"/>
          <w:kern w:val="0"/>
          <w:szCs w:val="21"/>
        </w:rPr>
        <w:t>万余吨，</w:t>
      </w:r>
      <w:r>
        <w:rPr>
          <w:rFonts w:ascii="宋体" w:eastAsia="宋体" w:hAnsi="宋体" w:cs="宋体" w:hint="eastAsia"/>
          <w:kern w:val="0"/>
          <w:szCs w:val="21"/>
        </w:rPr>
        <w:t>前三季度的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单吨制造</w:t>
      </w:r>
      <w:proofErr w:type="gramEnd"/>
      <w:r w:rsidRPr="009E3B8A">
        <w:rPr>
          <w:rFonts w:ascii="宋体" w:eastAsia="宋体" w:hAnsi="宋体" w:cs="宋体" w:hint="eastAsia"/>
          <w:kern w:val="0"/>
          <w:szCs w:val="21"/>
        </w:rPr>
        <w:t>成本也从去年全年的</w:t>
      </w:r>
      <w:r w:rsidRPr="009E3B8A">
        <w:rPr>
          <w:rFonts w:ascii="Times New Roman" w:eastAsia="宋体" w:hAnsi="Times New Roman" w:cs="Times New Roman"/>
          <w:kern w:val="0"/>
          <w:szCs w:val="21"/>
        </w:rPr>
        <w:t>1</w:t>
      </w:r>
      <w:bookmarkStart w:id="7" w:name="OLE_LINK4"/>
      <w:r>
        <w:rPr>
          <w:rFonts w:ascii="Times New Roman" w:eastAsia="宋体" w:hAnsi="Times New Roman" w:cs="Times New Roman" w:hint="eastAsia"/>
          <w:kern w:val="0"/>
          <w:szCs w:val="21"/>
        </w:rPr>
        <w:t>,</w:t>
      </w:r>
      <w:bookmarkEnd w:id="7"/>
      <w:r w:rsidRPr="009E3B8A">
        <w:rPr>
          <w:rFonts w:ascii="Times New Roman" w:eastAsia="宋体" w:hAnsi="Times New Roman" w:cs="Times New Roman"/>
          <w:kern w:val="0"/>
          <w:szCs w:val="21"/>
        </w:rPr>
        <w:t>650</w:t>
      </w:r>
      <w:r>
        <w:rPr>
          <w:rFonts w:ascii="Times New Roman" w:eastAsia="宋体" w:hAnsi="Times New Roman" w:cs="Times New Roman" w:hint="eastAsia"/>
          <w:kern w:val="0"/>
          <w:szCs w:val="21"/>
        </w:rPr>
        <w:t>元</w:t>
      </w:r>
      <w:r w:rsidRPr="009E3B8A">
        <w:rPr>
          <w:rFonts w:ascii="宋体" w:eastAsia="宋体" w:hAnsi="宋体" w:cs="宋体" w:hint="eastAsia"/>
          <w:kern w:val="0"/>
          <w:szCs w:val="21"/>
        </w:rPr>
        <w:t>、去年四季度的</w:t>
      </w:r>
      <w:r w:rsidRPr="009E3B8A">
        <w:rPr>
          <w:rFonts w:ascii="Times New Roman" w:eastAsia="宋体" w:hAnsi="Times New Roman" w:cs="Times New Roman"/>
          <w:kern w:val="0"/>
          <w:szCs w:val="21"/>
        </w:rPr>
        <w:t>2</w:t>
      </w:r>
      <w:r w:rsidRPr="009E3B8A">
        <w:rPr>
          <w:rFonts w:ascii="Times New Roman" w:eastAsia="宋体" w:hAnsi="Times New Roman" w:cs="Times New Roman"/>
          <w:kern w:val="0"/>
          <w:szCs w:val="21"/>
        </w:rPr>
        <w:t>,</w:t>
      </w:r>
      <w:r w:rsidRPr="009E3B8A">
        <w:rPr>
          <w:rFonts w:ascii="Times New Roman" w:eastAsia="宋体" w:hAnsi="Times New Roman" w:cs="Times New Roman"/>
          <w:kern w:val="0"/>
          <w:szCs w:val="21"/>
        </w:rPr>
        <w:t>000</w:t>
      </w:r>
      <w:r>
        <w:rPr>
          <w:rFonts w:ascii="Times New Roman" w:eastAsia="宋体" w:hAnsi="Times New Roman" w:cs="Times New Roman" w:hint="eastAsia"/>
          <w:kern w:val="0"/>
          <w:szCs w:val="21"/>
        </w:rPr>
        <w:t>元</w:t>
      </w:r>
      <w:r w:rsidRPr="009E3B8A">
        <w:rPr>
          <w:rFonts w:ascii="宋体" w:eastAsia="宋体" w:hAnsi="宋体" w:cs="宋体" w:hint="eastAsia"/>
          <w:kern w:val="0"/>
          <w:szCs w:val="21"/>
        </w:rPr>
        <w:t>，下降到</w:t>
      </w:r>
      <w:r w:rsidRPr="009E3B8A"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9E3B8A">
        <w:rPr>
          <w:rFonts w:ascii="Times New Roman" w:eastAsia="宋体" w:hAnsi="Times New Roman" w:cs="Times New Roman"/>
          <w:kern w:val="0"/>
          <w:szCs w:val="21"/>
        </w:rPr>
        <w:t>600</w:t>
      </w:r>
      <w:r w:rsidRPr="009E3B8A">
        <w:rPr>
          <w:rFonts w:ascii="宋体" w:eastAsia="宋体" w:hAnsi="宋体" w:cs="宋体" w:hint="eastAsia"/>
          <w:kern w:val="0"/>
          <w:szCs w:val="21"/>
        </w:rPr>
        <w:t>元左右</w:t>
      </w:r>
      <w:r>
        <w:rPr>
          <w:rFonts w:ascii="宋体" w:eastAsia="宋体" w:hAnsi="宋体" w:cs="宋体" w:hint="eastAsia"/>
          <w:kern w:val="0"/>
          <w:szCs w:val="21"/>
        </w:rPr>
        <w:t>，第三季度单季更低一些，降至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9E3B8A">
        <w:rPr>
          <w:rFonts w:ascii="Times New Roman" w:eastAsia="宋体" w:hAnsi="Times New Roman" w:cs="Times New Roman" w:hint="eastAsia"/>
          <w:kern w:val="0"/>
          <w:szCs w:val="21"/>
        </w:rPr>
        <w:t>500</w:t>
      </w:r>
      <w:r>
        <w:rPr>
          <w:rFonts w:ascii="宋体" w:eastAsia="宋体" w:hAnsi="宋体" w:cs="宋体" w:hint="eastAsia"/>
          <w:kern w:val="0"/>
          <w:szCs w:val="21"/>
        </w:rPr>
        <w:t>元左右。</w:t>
      </w:r>
    </w:p>
    <w:p w14:paraId="17F873D7" w14:textId="3BEE5B30" w:rsidR="002E7B5E" w:rsidRPr="00E449E4" w:rsidRDefault="00E449E4" w:rsidP="009E3B8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449E4">
        <w:rPr>
          <w:rFonts w:ascii="宋体" w:eastAsia="宋体" w:hAnsi="宋体" w:cs="宋体" w:hint="eastAsia"/>
          <w:b/>
          <w:bCs/>
          <w:kern w:val="0"/>
          <w:szCs w:val="21"/>
        </w:rPr>
        <w:t>（二）投资者提问及公司回复概要</w:t>
      </w:r>
    </w:p>
    <w:p w14:paraId="5961AF02" w14:textId="171119CF" w:rsidR="00C44472" w:rsidRPr="00AD05C9" w:rsidRDefault="00C44472" w:rsidP="00C4447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8" w:name="OLE_LINK61"/>
      <w:bookmarkStart w:id="9" w:name="OLE_LINK12"/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1.</w:t>
      </w:r>
      <w:r w:rsidR="008A264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关于萤石行业的监管政策？</w:t>
      </w:r>
    </w:p>
    <w:p w14:paraId="773EA402" w14:textId="0C5983FA" w:rsidR="0063500A" w:rsidRPr="0063500A" w:rsidRDefault="000F1C13" w:rsidP="006350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0F1C13">
        <w:rPr>
          <w:rFonts w:ascii="宋体" w:eastAsia="宋体" w:hAnsi="宋体" w:cs="宋体"/>
          <w:kern w:val="0"/>
          <w:szCs w:val="21"/>
        </w:rPr>
        <w:t>答：</w:t>
      </w:r>
      <w:bookmarkStart w:id="10" w:name="OLE_LINK8"/>
      <w:bookmarkEnd w:id="8"/>
      <w:r w:rsidR="0063500A">
        <w:rPr>
          <w:rFonts w:ascii="宋体" w:eastAsia="宋体" w:hAnsi="宋体" w:cs="宋体" w:hint="eastAsia"/>
          <w:kern w:val="0"/>
          <w:szCs w:val="21"/>
        </w:rPr>
        <w:t>萤石是国家战略资源，是氟化工产业的源头。监管政策方面，从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矿业权管理层面</w:t>
      </w:r>
      <w:r w:rsidR="0063500A">
        <w:rPr>
          <w:rFonts w:ascii="宋体" w:eastAsia="宋体" w:hAnsi="宋体" w:cs="宋体" w:hint="eastAsia"/>
          <w:kern w:val="0"/>
          <w:szCs w:val="21"/>
        </w:rPr>
        <w:t>看，由国家自然资源部门负责，受通用的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矿产资源管理体系</w:t>
      </w:r>
      <w:r w:rsidR="0063500A">
        <w:rPr>
          <w:rFonts w:ascii="宋体" w:eastAsia="宋体" w:hAnsi="宋体" w:cs="宋体" w:hint="eastAsia"/>
          <w:kern w:val="0"/>
          <w:szCs w:val="21"/>
        </w:rPr>
        <w:t>约束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，具体的探矿、采矿许可由省级自然资源主管部门审批与管理。</w:t>
      </w:r>
      <w:r w:rsidR="0063500A">
        <w:rPr>
          <w:rFonts w:ascii="宋体" w:eastAsia="宋体" w:hAnsi="宋体" w:cs="宋体" w:hint="eastAsia"/>
          <w:kern w:val="0"/>
          <w:szCs w:val="21"/>
        </w:rPr>
        <w:t>从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日常运营监管</w:t>
      </w:r>
      <w:r w:rsidR="0063500A">
        <w:rPr>
          <w:rFonts w:ascii="宋体" w:eastAsia="宋体" w:hAnsi="宋体" w:cs="宋体" w:hint="eastAsia"/>
          <w:kern w:val="0"/>
          <w:szCs w:val="21"/>
        </w:rPr>
        <w:t>看，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作为资源开采类行业，萤石企业受到严格的安全与环保常态化监管</w:t>
      </w:r>
      <w:r w:rsidR="0063500A">
        <w:rPr>
          <w:rFonts w:ascii="宋体" w:eastAsia="宋体" w:hAnsi="宋体" w:cs="宋体" w:hint="eastAsia"/>
          <w:kern w:val="0"/>
          <w:szCs w:val="21"/>
        </w:rPr>
        <w:t>，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监管职责由地方政府的相关职能部门如应急管理局、生态环境局履行，</w:t>
      </w:r>
      <w:r w:rsidR="0063500A">
        <w:rPr>
          <w:rFonts w:ascii="宋体" w:eastAsia="宋体" w:hAnsi="宋体" w:cs="宋体" w:hint="eastAsia"/>
          <w:kern w:val="0"/>
          <w:szCs w:val="21"/>
        </w:rPr>
        <w:t>目前处于常态化的严监管</w:t>
      </w:r>
      <w:r w:rsidR="00700C81">
        <w:rPr>
          <w:rFonts w:ascii="宋体" w:eastAsia="宋体" w:hAnsi="宋体" w:cs="宋体" w:hint="eastAsia"/>
          <w:kern w:val="0"/>
          <w:szCs w:val="21"/>
        </w:rPr>
        <w:t>、高压态势</w:t>
      </w:r>
      <w:r w:rsidR="0063500A">
        <w:rPr>
          <w:rFonts w:ascii="宋体" w:eastAsia="宋体" w:hAnsi="宋体" w:cs="宋体" w:hint="eastAsia"/>
          <w:kern w:val="0"/>
          <w:szCs w:val="21"/>
        </w:rPr>
        <w:t>。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去年</w:t>
      </w:r>
      <w:r w:rsidR="0063500A">
        <w:rPr>
          <w:rFonts w:ascii="宋体" w:eastAsia="宋体" w:hAnsi="宋体" w:cs="宋体" w:hint="eastAsia"/>
          <w:kern w:val="0"/>
          <w:szCs w:val="21"/>
        </w:rPr>
        <w:t>针对萤石矿山，有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全国性安全专项检查</w:t>
      </w:r>
      <w:r w:rsidR="0063500A">
        <w:rPr>
          <w:rFonts w:ascii="宋体" w:eastAsia="宋体" w:hAnsi="宋体" w:cs="宋体" w:hint="eastAsia"/>
          <w:kern w:val="0"/>
          <w:szCs w:val="21"/>
        </w:rPr>
        <w:t>，</w:t>
      </w:r>
      <w:r w:rsidR="002C3726">
        <w:rPr>
          <w:rFonts w:ascii="宋体" w:eastAsia="宋体" w:hAnsi="宋体" w:cs="宋体" w:hint="eastAsia"/>
          <w:kern w:val="0"/>
          <w:szCs w:val="21"/>
        </w:rPr>
        <w:t>也</w:t>
      </w:r>
      <w:r w:rsidR="0063500A" w:rsidRPr="0063500A">
        <w:rPr>
          <w:rFonts w:ascii="宋体" w:eastAsia="宋体" w:hAnsi="宋体" w:cs="宋体" w:hint="eastAsia"/>
          <w:kern w:val="0"/>
          <w:szCs w:val="21"/>
        </w:rPr>
        <w:t>表明国家对萤石行业的安全、环保要求正在持续趋严</w:t>
      </w:r>
      <w:r w:rsidR="0063500A">
        <w:rPr>
          <w:rFonts w:ascii="宋体" w:eastAsia="宋体" w:hAnsi="宋体" w:cs="宋体" w:hint="eastAsia"/>
          <w:kern w:val="0"/>
          <w:szCs w:val="21"/>
        </w:rPr>
        <w:t>。</w:t>
      </w:r>
      <w:r w:rsidR="00700C81" w:rsidRPr="00700C81">
        <w:rPr>
          <w:rFonts w:ascii="宋体" w:eastAsia="宋体" w:hAnsi="宋体" w:cs="宋体" w:hint="eastAsia"/>
          <w:kern w:val="0"/>
          <w:szCs w:val="21"/>
        </w:rPr>
        <w:t>安全与环保监管的高标准、严要求是国家及地方对矿山行业的常态化要求。作为矿山企业，我们</w:t>
      </w:r>
      <w:r w:rsidR="00700C81">
        <w:rPr>
          <w:rFonts w:ascii="宋体" w:eastAsia="宋体" w:hAnsi="宋体" w:cs="宋体" w:hint="eastAsia"/>
          <w:kern w:val="0"/>
          <w:szCs w:val="21"/>
        </w:rPr>
        <w:t>要时刻绷紧这根弦。</w:t>
      </w:r>
    </w:p>
    <w:bookmarkEnd w:id="9"/>
    <w:p w14:paraId="22B5660A" w14:textId="6C987D14" w:rsidR="0063500A" w:rsidRPr="00AD05C9" w:rsidRDefault="0063500A" w:rsidP="006350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2.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公司在包头“选化一体”模式的具体安排？</w:t>
      </w:r>
    </w:p>
    <w:p w14:paraId="24184DEC" w14:textId="2E744B7F" w:rsidR="0063500A" w:rsidRDefault="0063500A" w:rsidP="00287F7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F5134">
        <w:rPr>
          <w:rFonts w:ascii="宋体" w:eastAsia="宋体" w:hAnsi="宋体" w:cs="宋体" w:hint="eastAsia"/>
          <w:kern w:val="0"/>
          <w:szCs w:val="21"/>
        </w:rPr>
        <w:t>答：</w:t>
      </w:r>
      <w:r w:rsidR="00AA1F5E">
        <w:rPr>
          <w:rFonts w:ascii="宋体" w:eastAsia="宋体" w:hAnsi="宋体" w:cs="宋体" w:hint="eastAsia"/>
          <w:kern w:val="0"/>
          <w:szCs w:val="21"/>
        </w:rPr>
        <w:t>包头“选化一体”</w:t>
      </w:r>
      <w:r w:rsidR="00ED1769">
        <w:rPr>
          <w:rFonts w:ascii="宋体" w:eastAsia="宋体" w:hAnsi="宋体" w:cs="宋体" w:hint="eastAsia"/>
          <w:kern w:val="0"/>
          <w:szCs w:val="21"/>
        </w:rPr>
        <w:t>项目系指上游萤石选矿和下游氟化工产品的生产一体化运作</w:t>
      </w:r>
      <w:r w:rsidR="00B97481">
        <w:rPr>
          <w:rFonts w:ascii="宋体" w:eastAsia="宋体" w:hAnsi="宋体" w:cs="宋体" w:hint="eastAsia"/>
          <w:kern w:val="0"/>
          <w:szCs w:val="21"/>
        </w:rPr>
        <w:t>。四家股东成立了两家公司，一家是包钢金石选矿公司，包钢股份占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51%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，金石资源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43%</w:t>
      </w:r>
      <w:r w:rsidR="00B97481">
        <w:rPr>
          <w:rFonts w:ascii="宋体" w:eastAsia="宋体" w:hAnsi="宋体" w:cs="宋体" w:hint="eastAsia"/>
          <w:kern w:val="0"/>
          <w:szCs w:val="21"/>
        </w:rPr>
        <w:t>，负责选矿，即将伴生在稀土、铁中的萤石选出来，由包钢股份控股并表；另一家是金鄂博氟化工公司，我们金石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51%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，包钢股份</w:t>
      </w:r>
      <w:r w:rsidR="00B97481" w:rsidRPr="00B97481">
        <w:rPr>
          <w:rFonts w:ascii="Times New Roman" w:eastAsia="宋体" w:hAnsi="Times New Roman" w:cs="Times New Roman"/>
          <w:kern w:val="0"/>
          <w:szCs w:val="21"/>
        </w:rPr>
        <w:t>43%</w:t>
      </w:r>
      <w:r w:rsidR="00B97481">
        <w:rPr>
          <w:rFonts w:ascii="宋体" w:eastAsia="宋体" w:hAnsi="宋体" w:cs="宋体" w:hint="eastAsia"/>
          <w:kern w:val="0"/>
          <w:szCs w:val="21"/>
        </w:rPr>
        <w:t>，负责将较低品位的萤石粉加工成标准品质的无水氟化氢产品，由金石资源控股、并表。</w:t>
      </w:r>
    </w:p>
    <w:p w14:paraId="44F595D3" w14:textId="5437AE26" w:rsidR="007A776E" w:rsidRPr="00CD3518" w:rsidRDefault="00443716" w:rsidP="00CD3518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kern w:val="0"/>
          <w:szCs w:val="21"/>
        </w:rPr>
      </w:pPr>
      <w:bookmarkStart w:id="11" w:name="OLE_LINK13"/>
      <w:bookmarkEnd w:id="10"/>
      <w:r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t>3</w:t>
      </w:r>
      <w:r w:rsidR="00A54898" w:rsidRPr="00A54898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bookmarkEnd w:id="6"/>
      <w:r w:rsidR="00CD3518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63500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包头当地的招商环境和力度如何，</w:t>
      </w:r>
      <w:r w:rsidR="00485055">
        <w:rPr>
          <w:rFonts w:ascii="宋体" w:eastAsia="宋体" w:hAnsi="宋体" w:cs="宋体" w:hint="eastAsia"/>
          <w:b/>
          <w:bCs/>
          <w:kern w:val="0"/>
          <w:szCs w:val="21"/>
        </w:rPr>
        <w:t>包钢金石选矿和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金鄂博</w:t>
      </w:r>
      <w:r w:rsidR="002A402A">
        <w:rPr>
          <w:rFonts w:ascii="宋体" w:eastAsia="宋体" w:hAnsi="宋体" w:cs="宋体" w:hint="eastAsia"/>
          <w:b/>
          <w:bCs/>
          <w:kern w:val="0"/>
          <w:szCs w:val="21"/>
        </w:rPr>
        <w:t>的氢氟酸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未来会有扩产空间吗？</w:t>
      </w:r>
    </w:p>
    <w:p w14:paraId="4190CEB3" w14:textId="4A246F60" w:rsidR="00205EAD" w:rsidRDefault="00205EAD" w:rsidP="00F7045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Pr="00205EAD">
        <w:rPr>
          <w:rFonts w:ascii="宋体" w:eastAsia="宋体" w:hAnsi="宋体" w:cs="宋体"/>
          <w:kern w:val="0"/>
          <w:szCs w:val="21"/>
        </w:rPr>
        <w:t>从资源和政策层面看，</w:t>
      </w:r>
      <w:r>
        <w:rPr>
          <w:rFonts w:ascii="宋体" w:eastAsia="宋体" w:hAnsi="宋体" w:cs="宋体" w:hint="eastAsia"/>
          <w:kern w:val="0"/>
          <w:szCs w:val="21"/>
        </w:rPr>
        <w:t>包头“选化一体”项目</w:t>
      </w:r>
      <w:r w:rsidRPr="00205EAD">
        <w:rPr>
          <w:rFonts w:ascii="宋体" w:eastAsia="宋体" w:hAnsi="宋体" w:cs="宋体"/>
          <w:kern w:val="0"/>
          <w:szCs w:val="21"/>
        </w:rPr>
        <w:t>扩产</w:t>
      </w:r>
      <w:r>
        <w:rPr>
          <w:rFonts w:ascii="宋体" w:eastAsia="宋体" w:hAnsi="宋体" w:cs="宋体" w:hint="eastAsia"/>
          <w:kern w:val="0"/>
          <w:szCs w:val="21"/>
        </w:rPr>
        <w:t>是</w:t>
      </w:r>
      <w:r w:rsidRPr="00205EAD">
        <w:rPr>
          <w:rFonts w:ascii="宋体" w:eastAsia="宋体" w:hAnsi="宋体" w:cs="宋体"/>
          <w:kern w:val="0"/>
          <w:szCs w:val="21"/>
        </w:rPr>
        <w:t>具备基础</w:t>
      </w:r>
      <w:r>
        <w:rPr>
          <w:rFonts w:ascii="宋体" w:eastAsia="宋体" w:hAnsi="宋体" w:cs="宋体" w:hint="eastAsia"/>
          <w:kern w:val="0"/>
          <w:szCs w:val="21"/>
        </w:rPr>
        <w:t>的</w:t>
      </w:r>
      <w:r w:rsidRPr="00205EAD">
        <w:rPr>
          <w:rFonts w:ascii="宋体" w:eastAsia="宋体" w:hAnsi="宋体" w:cs="宋体"/>
          <w:kern w:val="0"/>
          <w:szCs w:val="21"/>
        </w:rPr>
        <w:t>。一方面，包头市</w:t>
      </w:r>
      <w:r>
        <w:rPr>
          <w:rFonts w:ascii="宋体" w:eastAsia="宋体" w:hAnsi="宋体" w:cs="宋体" w:hint="eastAsia"/>
          <w:kern w:val="0"/>
          <w:szCs w:val="21"/>
        </w:rPr>
        <w:t>规划</w:t>
      </w:r>
      <w:r w:rsidRPr="00205EAD">
        <w:rPr>
          <w:rFonts w:ascii="宋体" w:eastAsia="宋体" w:hAnsi="宋体" w:cs="宋体"/>
          <w:kern w:val="0"/>
          <w:szCs w:val="21"/>
        </w:rPr>
        <w:t>建设“千亿氟材料基地”，</w:t>
      </w:r>
      <w:r>
        <w:rPr>
          <w:rFonts w:ascii="宋体" w:eastAsia="宋体" w:hAnsi="宋体" w:cs="宋体" w:hint="eastAsia"/>
          <w:kern w:val="0"/>
          <w:szCs w:val="21"/>
        </w:rPr>
        <w:t>并围绕此目标进行招</w:t>
      </w:r>
      <w:r w:rsidR="004E5CC7">
        <w:rPr>
          <w:rFonts w:ascii="宋体" w:eastAsia="宋体" w:hAnsi="宋体" w:cs="宋体" w:hint="eastAsia"/>
          <w:kern w:val="0"/>
          <w:szCs w:val="21"/>
        </w:rPr>
        <w:t>商</w:t>
      </w:r>
      <w:r>
        <w:rPr>
          <w:rFonts w:ascii="宋体" w:eastAsia="宋体" w:hAnsi="宋体" w:cs="宋体" w:hint="eastAsia"/>
          <w:kern w:val="0"/>
          <w:szCs w:val="21"/>
        </w:rPr>
        <w:t>引资，</w:t>
      </w:r>
      <w:r w:rsidRPr="00205EAD">
        <w:rPr>
          <w:rFonts w:ascii="宋体" w:eastAsia="宋体" w:hAnsi="宋体" w:cs="宋体"/>
          <w:kern w:val="0"/>
          <w:szCs w:val="21"/>
        </w:rPr>
        <w:t>现有</w:t>
      </w:r>
      <w:r w:rsidRPr="00205EAD">
        <w:rPr>
          <w:rFonts w:ascii="Times New Roman" w:eastAsia="宋体" w:hAnsi="Times New Roman" w:cs="Times New Roman"/>
          <w:kern w:val="0"/>
          <w:szCs w:val="21"/>
        </w:rPr>
        <w:t>30</w:t>
      </w:r>
      <w:r w:rsidRPr="00205EAD">
        <w:rPr>
          <w:rFonts w:ascii="Times New Roman" w:eastAsia="宋体" w:hAnsi="Times New Roman" w:cs="Times New Roman"/>
          <w:kern w:val="0"/>
          <w:szCs w:val="21"/>
        </w:rPr>
        <w:t>万</w:t>
      </w:r>
      <w:r w:rsidRPr="00205EAD">
        <w:rPr>
          <w:rFonts w:ascii="宋体" w:eastAsia="宋体" w:hAnsi="宋体" w:cs="宋体"/>
          <w:kern w:val="0"/>
          <w:szCs w:val="21"/>
        </w:rPr>
        <w:t>吨</w:t>
      </w:r>
      <w:r>
        <w:rPr>
          <w:rFonts w:ascii="宋体" w:eastAsia="宋体" w:hAnsi="宋体" w:cs="宋体" w:hint="eastAsia"/>
          <w:kern w:val="0"/>
          <w:szCs w:val="21"/>
        </w:rPr>
        <w:t>无水</w:t>
      </w:r>
      <w:r w:rsidRPr="00205EAD">
        <w:rPr>
          <w:rFonts w:ascii="宋体" w:eastAsia="宋体" w:hAnsi="宋体" w:cs="宋体"/>
          <w:kern w:val="0"/>
          <w:szCs w:val="21"/>
        </w:rPr>
        <w:t>氢氟酸产能</w:t>
      </w:r>
      <w:r w:rsidR="004E5CC7">
        <w:rPr>
          <w:rFonts w:ascii="宋体" w:eastAsia="宋体" w:hAnsi="宋体" w:cs="宋体" w:hint="eastAsia"/>
          <w:kern w:val="0"/>
          <w:szCs w:val="21"/>
        </w:rPr>
        <w:t>确实尚</w:t>
      </w:r>
      <w:r>
        <w:rPr>
          <w:rFonts w:ascii="宋体" w:eastAsia="宋体" w:hAnsi="宋体" w:cs="宋体" w:hint="eastAsia"/>
          <w:kern w:val="0"/>
          <w:szCs w:val="21"/>
        </w:rPr>
        <w:t>不能满足这一</w:t>
      </w:r>
      <w:r w:rsidRPr="00205EAD">
        <w:rPr>
          <w:rFonts w:ascii="宋体" w:eastAsia="宋体" w:hAnsi="宋体" w:cs="宋体"/>
          <w:kern w:val="0"/>
          <w:szCs w:val="21"/>
        </w:rPr>
        <w:t>规划目标。另一方面，包钢约</w:t>
      </w:r>
      <w:r w:rsidRPr="00205EAD">
        <w:rPr>
          <w:rFonts w:ascii="Times New Roman" w:eastAsia="宋体" w:hAnsi="Times New Roman" w:cs="Times New Roman"/>
          <w:kern w:val="0"/>
          <w:szCs w:val="21"/>
        </w:rPr>
        <w:t>1.3</w:t>
      </w:r>
      <w:r w:rsidRPr="00205EAD">
        <w:rPr>
          <w:rFonts w:ascii="Times New Roman" w:eastAsia="宋体" w:hAnsi="Times New Roman" w:cs="Times New Roman"/>
          <w:kern w:val="0"/>
          <w:szCs w:val="21"/>
        </w:rPr>
        <w:t>亿</w:t>
      </w:r>
      <w:r w:rsidRPr="00205EAD">
        <w:rPr>
          <w:rFonts w:ascii="宋体" w:eastAsia="宋体" w:hAnsi="宋体" w:cs="宋体"/>
          <w:kern w:val="0"/>
          <w:szCs w:val="21"/>
        </w:rPr>
        <w:t>吨的萤石资源储量</w:t>
      </w:r>
      <w:r>
        <w:rPr>
          <w:rFonts w:ascii="宋体" w:eastAsia="宋体" w:hAnsi="宋体" w:cs="宋体" w:hint="eastAsia"/>
          <w:kern w:val="0"/>
          <w:szCs w:val="21"/>
        </w:rPr>
        <w:t>也</w:t>
      </w:r>
      <w:r w:rsidRPr="00205EAD">
        <w:rPr>
          <w:rFonts w:ascii="宋体" w:eastAsia="宋体" w:hAnsi="宋体" w:cs="宋体"/>
          <w:kern w:val="0"/>
          <w:szCs w:val="21"/>
        </w:rPr>
        <w:t>为扩大产</w:t>
      </w:r>
      <w:r w:rsidRPr="00205EAD">
        <w:rPr>
          <w:rFonts w:ascii="宋体" w:eastAsia="宋体" w:hAnsi="宋体" w:cs="宋体"/>
          <w:kern w:val="0"/>
          <w:szCs w:val="21"/>
        </w:rPr>
        <w:lastRenderedPageBreak/>
        <w:t>能提供了充分的原料保障。</w:t>
      </w:r>
      <w:r>
        <w:rPr>
          <w:rFonts w:ascii="宋体" w:eastAsia="宋体" w:hAnsi="宋体" w:cs="宋体" w:hint="eastAsia"/>
          <w:kern w:val="0"/>
          <w:szCs w:val="21"/>
        </w:rPr>
        <w:t>但是</w:t>
      </w:r>
      <w:r w:rsidRPr="00205EAD">
        <w:rPr>
          <w:rFonts w:ascii="宋体" w:eastAsia="宋体" w:hAnsi="宋体" w:cs="宋体"/>
          <w:kern w:val="0"/>
          <w:szCs w:val="21"/>
        </w:rPr>
        <w:t>，扩产计划能否落地，</w:t>
      </w:r>
      <w:r>
        <w:rPr>
          <w:rFonts w:ascii="宋体" w:eastAsia="宋体" w:hAnsi="宋体" w:cs="宋体" w:hint="eastAsia"/>
          <w:kern w:val="0"/>
          <w:szCs w:val="21"/>
        </w:rPr>
        <w:t>还要看</w:t>
      </w:r>
      <w:r w:rsidRPr="00205EAD">
        <w:rPr>
          <w:rFonts w:ascii="宋体" w:eastAsia="宋体" w:hAnsi="宋体" w:cs="宋体"/>
          <w:kern w:val="0"/>
          <w:szCs w:val="21"/>
        </w:rPr>
        <w:t>市场需求情况</w:t>
      </w:r>
      <w:r>
        <w:rPr>
          <w:rFonts w:ascii="宋体" w:eastAsia="宋体" w:hAnsi="宋体" w:cs="宋体" w:hint="eastAsia"/>
          <w:kern w:val="0"/>
          <w:szCs w:val="21"/>
        </w:rPr>
        <w:t>并经股东会决策。</w:t>
      </w:r>
      <w:r w:rsidRPr="00205EAD">
        <w:rPr>
          <w:rFonts w:ascii="宋体" w:eastAsia="宋体" w:hAnsi="宋体" w:cs="宋体"/>
          <w:kern w:val="0"/>
          <w:szCs w:val="21"/>
        </w:rPr>
        <w:t>目前，尚未进入实质性研究和推进阶段，敬请投资者注意相关风险。</w:t>
      </w:r>
    </w:p>
    <w:p w14:paraId="222F8676" w14:textId="0C60AFF1" w:rsidR="00743EED" w:rsidRPr="005F2138" w:rsidRDefault="00CD3518" w:rsidP="00743EED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12" w:name="OLE_LINK67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="00743EED" w:rsidRPr="005F2138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5F213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公司</w:t>
      </w:r>
      <w:r w:rsidR="00743EED" w:rsidRPr="005F2138">
        <w:rPr>
          <w:rFonts w:ascii="Times New Roman" w:eastAsia="宋体" w:hAnsi="Times New Roman" w:cs="Times New Roman"/>
          <w:b/>
          <w:bCs/>
          <w:kern w:val="0"/>
          <w:szCs w:val="21"/>
        </w:rPr>
        <w:t>单一矿山的产能情况，是否有扩产空间？</w:t>
      </w:r>
    </w:p>
    <w:p w14:paraId="5A964DA2" w14:textId="47551E4E" w:rsidR="00CA2168" w:rsidRDefault="00CA2168" w:rsidP="00CA2168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目前，我们</w:t>
      </w:r>
      <w:r>
        <w:rPr>
          <w:rFonts w:ascii="Times New Roman" w:eastAsia="宋体" w:hAnsi="Times New Roman" w:cs="Times New Roman" w:hint="eastAsia"/>
          <w:kern w:val="0"/>
          <w:szCs w:val="21"/>
        </w:rPr>
        <w:t>拥有的</w:t>
      </w:r>
      <w:proofErr w:type="gramStart"/>
      <w:r w:rsidRPr="00CA2168">
        <w:rPr>
          <w:rFonts w:ascii="Times New Roman" w:eastAsia="宋体" w:hAnsi="Times New Roman" w:cs="Times New Roman" w:hint="eastAsia"/>
          <w:kern w:val="0"/>
          <w:szCs w:val="21"/>
        </w:rPr>
        <w:t>采矿证</w:t>
      </w:r>
      <w:proofErr w:type="gramEnd"/>
      <w:r w:rsidRPr="00CA2168">
        <w:rPr>
          <w:rFonts w:ascii="Times New Roman" w:eastAsia="宋体" w:hAnsi="Times New Roman" w:cs="Times New Roman" w:hint="eastAsia"/>
          <w:kern w:val="0"/>
          <w:szCs w:val="21"/>
        </w:rPr>
        <w:t>核准规模为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112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万吨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/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Cs w:val="21"/>
        </w:rPr>
        <w:t>，国内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矿山今年计划生产的萤石产品规模约为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40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万至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45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万吨。关于未来扩产</w:t>
      </w:r>
      <w:r>
        <w:rPr>
          <w:rFonts w:ascii="Times New Roman" w:eastAsia="宋体" w:hAnsi="Times New Roman" w:cs="Times New Roman" w:hint="eastAsia"/>
          <w:kern w:val="0"/>
          <w:szCs w:val="21"/>
        </w:rPr>
        <w:t>空间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，主要有以下几方面：一</w:t>
      </w:r>
      <w:proofErr w:type="gramStart"/>
      <w:r w:rsidRPr="00CA2168">
        <w:rPr>
          <w:rFonts w:ascii="Times New Roman" w:eastAsia="宋体" w:hAnsi="Times New Roman" w:cs="Times New Roman" w:hint="eastAsia"/>
          <w:kern w:val="0"/>
          <w:szCs w:val="21"/>
        </w:rPr>
        <w:t>是翔振</w:t>
      </w:r>
      <w:proofErr w:type="gramEnd"/>
      <w:r w:rsidRPr="00CA2168">
        <w:rPr>
          <w:rFonts w:ascii="Times New Roman" w:eastAsia="宋体" w:hAnsi="Times New Roman" w:cs="Times New Roman" w:hint="eastAsia"/>
          <w:kern w:val="0"/>
          <w:szCs w:val="21"/>
        </w:rPr>
        <w:t>矿业正在进行技改，</w:t>
      </w:r>
      <w:r>
        <w:rPr>
          <w:rFonts w:ascii="Times New Roman" w:eastAsia="宋体" w:hAnsi="Times New Roman" w:cs="Times New Roman" w:hint="eastAsia"/>
          <w:kern w:val="0"/>
          <w:szCs w:val="21"/>
        </w:rPr>
        <w:t>可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进一步提升采选能力；二是正中精选也在实施相关改造，</w:t>
      </w:r>
      <w:r>
        <w:rPr>
          <w:rFonts w:ascii="Times New Roman" w:eastAsia="宋体" w:hAnsi="Times New Roman" w:cs="Times New Roman" w:hint="eastAsia"/>
          <w:kern w:val="0"/>
          <w:szCs w:val="21"/>
        </w:rPr>
        <w:t>有望适当</w:t>
      </w:r>
      <w:r w:rsidR="004E5CC7">
        <w:rPr>
          <w:rFonts w:ascii="Times New Roman" w:eastAsia="宋体" w:hAnsi="Times New Roman" w:cs="Times New Roman" w:hint="eastAsia"/>
          <w:kern w:val="0"/>
          <w:szCs w:val="21"/>
        </w:rPr>
        <w:t>改善</w:t>
      </w:r>
      <w:r w:rsidR="00B41E96">
        <w:rPr>
          <w:rFonts w:ascii="Times New Roman" w:eastAsia="宋体" w:hAnsi="Times New Roman" w:cs="Times New Roman" w:hint="eastAsia"/>
          <w:kern w:val="0"/>
          <w:szCs w:val="21"/>
        </w:rPr>
        <w:t>其</w:t>
      </w:r>
      <w:proofErr w:type="gramStart"/>
      <w:r w:rsidRPr="00CA2168">
        <w:rPr>
          <w:rFonts w:ascii="Times New Roman" w:eastAsia="宋体" w:hAnsi="Times New Roman" w:cs="Times New Roman" w:hint="eastAsia"/>
          <w:kern w:val="0"/>
          <w:szCs w:val="21"/>
        </w:rPr>
        <w:t>自给供矿能力</w:t>
      </w:r>
      <w:proofErr w:type="gramEnd"/>
      <w:r w:rsidRPr="00CA2168">
        <w:rPr>
          <w:rFonts w:ascii="Times New Roman" w:eastAsia="宋体" w:hAnsi="Times New Roman" w:cs="Times New Roman" w:hint="eastAsia"/>
          <w:kern w:val="0"/>
          <w:szCs w:val="21"/>
        </w:rPr>
        <w:t>；</w:t>
      </w:r>
      <w:r>
        <w:rPr>
          <w:rFonts w:ascii="Times New Roman" w:eastAsia="宋体" w:hAnsi="Times New Roman" w:cs="Times New Roman" w:hint="eastAsia"/>
          <w:kern w:val="0"/>
          <w:szCs w:val="21"/>
        </w:rPr>
        <w:t>三是</w:t>
      </w:r>
      <w:proofErr w:type="gramStart"/>
      <w:r w:rsidRPr="00CA2168">
        <w:rPr>
          <w:rFonts w:ascii="Times New Roman" w:eastAsia="宋体" w:hAnsi="Times New Roman" w:cs="Times New Roman" w:hint="eastAsia"/>
          <w:kern w:val="0"/>
          <w:szCs w:val="21"/>
        </w:rPr>
        <w:t>江山金菱</w:t>
      </w:r>
      <w:r>
        <w:rPr>
          <w:rFonts w:ascii="Times New Roman" w:eastAsia="宋体" w:hAnsi="Times New Roman" w:cs="Times New Roman" w:hint="eastAsia"/>
          <w:kern w:val="0"/>
          <w:szCs w:val="21"/>
        </w:rPr>
        <w:t>的</w:t>
      </w:r>
      <w:proofErr w:type="gramEnd"/>
      <w:r w:rsidRPr="00CA2168">
        <w:rPr>
          <w:rFonts w:ascii="Times New Roman" w:eastAsia="宋体" w:hAnsi="Times New Roman" w:cs="Times New Roman" w:hint="eastAsia"/>
          <w:kern w:val="0"/>
          <w:szCs w:val="21"/>
        </w:rPr>
        <w:t>探矿权，目前正在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推进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“探转采”手续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的办理工作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。</w:t>
      </w:r>
      <w:r>
        <w:rPr>
          <w:rFonts w:ascii="Times New Roman" w:eastAsia="宋体" w:hAnsi="Times New Roman" w:cs="Times New Roman" w:hint="eastAsia"/>
          <w:kern w:val="0"/>
          <w:szCs w:val="21"/>
        </w:rPr>
        <w:t>但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具体扩产空间与进度，将取决于审批手续的办理情况以及后续建设进展</w:t>
      </w:r>
      <w:r w:rsidR="00AF0A9C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14:paraId="214D5323" w14:textId="6945234E" w:rsidR="00AA21C5" w:rsidRPr="00AA21C5" w:rsidRDefault="00AA21C5" w:rsidP="00CA2168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13" w:name="OLE_LINK14"/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5.</w:t>
      </w:r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第三季度销量比二季度增加不少，是公司的刻意安排还是随行就市？</w:t>
      </w:r>
    </w:p>
    <w:p w14:paraId="6041B632" w14:textId="1C86D9CB" w:rsidR="00AA21C5" w:rsidRPr="00AA21C5" w:rsidRDefault="00AA21C5" w:rsidP="00CA2168">
      <w:pPr>
        <w:spacing w:line="360" w:lineRule="auto"/>
        <w:ind w:firstLineChars="200" w:firstLine="420"/>
        <w:rPr>
          <w:rFonts w:ascii="Times New Roman" w:eastAsia="宋体" w:hAnsi="Times New Roman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答：主要是三季度后期市场需求回暖、好转，特别是</w:t>
      </w:r>
      <w:r>
        <w:rPr>
          <w:rFonts w:ascii="Times New Roman" w:eastAsia="宋体" w:hAnsi="Times New Roman" w:cs="Times New Roman" w:hint="eastAsia"/>
          <w:kern w:val="0"/>
          <w:szCs w:val="21"/>
        </w:rPr>
        <w:t>9</w:t>
      </w:r>
      <w:r>
        <w:rPr>
          <w:rFonts w:ascii="Times New Roman" w:eastAsia="宋体" w:hAnsi="Times New Roman" w:cs="Times New Roman" w:hint="eastAsia"/>
          <w:kern w:val="0"/>
          <w:szCs w:val="21"/>
        </w:rPr>
        <w:t>月份，价格和需求都提升了。</w:t>
      </w:r>
    </w:p>
    <w:p w14:paraId="014047E6" w14:textId="08FAEA3A" w:rsidR="00AA21C5" w:rsidRPr="00AA21C5" w:rsidRDefault="00AA21C5" w:rsidP="00CA2168">
      <w:pPr>
        <w:spacing w:line="360" w:lineRule="auto"/>
        <w:ind w:firstLineChars="200" w:firstLine="422"/>
        <w:rPr>
          <w:rFonts w:ascii="Times New Roman" w:eastAsia="宋体" w:hAnsi="Times New Roman" w:cs="Times New Roman" w:hint="eastAsia"/>
          <w:b/>
          <w:bCs/>
          <w:kern w:val="0"/>
          <w:szCs w:val="21"/>
        </w:rPr>
      </w:pPr>
      <w:bookmarkStart w:id="14" w:name="OLE_LINK15"/>
      <w:bookmarkStart w:id="15" w:name="OLE_LINK16"/>
      <w:bookmarkEnd w:id="13"/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6.</w:t>
      </w:r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包钢选矿前三季度就达到</w:t>
      </w:r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62</w:t>
      </w:r>
      <w:r w:rsidRPr="00AA21C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万吨，超预期很多，主要是什么原因？</w:t>
      </w:r>
    </w:p>
    <w:p w14:paraId="746E4187" w14:textId="22FA9EF9" w:rsidR="00AA21C5" w:rsidRPr="00CA2168" w:rsidRDefault="00AA21C5" w:rsidP="00CA2168">
      <w:pPr>
        <w:spacing w:line="360" w:lineRule="auto"/>
        <w:ind w:firstLineChars="200" w:firstLine="420"/>
        <w:rPr>
          <w:rFonts w:ascii="Times New Roman" w:eastAsia="宋体" w:hAnsi="Times New Roman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我们理解这是</w:t>
      </w:r>
      <w:r w:rsidRPr="00AA21C5">
        <w:rPr>
          <w:rFonts w:ascii="Times New Roman" w:eastAsia="宋体" w:hAnsi="Times New Roman" w:cs="Times New Roman" w:hint="eastAsia"/>
          <w:kern w:val="0"/>
          <w:szCs w:val="21"/>
        </w:rPr>
        <w:t>技术、流程、管理三个层面共同改进、协同作用带来的综合效益体现</w:t>
      </w:r>
      <w:r>
        <w:rPr>
          <w:rFonts w:ascii="Times New Roman" w:eastAsia="宋体" w:hAnsi="Times New Roman" w:cs="Times New Roman" w:hint="eastAsia"/>
          <w:kern w:val="0"/>
          <w:szCs w:val="21"/>
        </w:rPr>
        <w:t>：一是技术上提升，</w:t>
      </w:r>
      <w:r w:rsidRPr="00AA21C5">
        <w:rPr>
          <w:rFonts w:ascii="Times New Roman" w:eastAsia="宋体" w:hAnsi="Times New Roman" w:cs="Times New Roman" w:hint="eastAsia"/>
          <w:kern w:val="0"/>
          <w:szCs w:val="21"/>
        </w:rPr>
        <w:t>对不同品质尾矿的适应性和处理能力</w:t>
      </w:r>
      <w:r>
        <w:rPr>
          <w:rFonts w:ascii="Times New Roman" w:eastAsia="宋体" w:hAnsi="Times New Roman" w:cs="Times New Roman" w:hint="eastAsia"/>
          <w:kern w:val="0"/>
          <w:szCs w:val="21"/>
        </w:rPr>
        <w:t>都有较大提升；二是流程上理顺，</w:t>
      </w:r>
      <w:r w:rsidRPr="00AA21C5">
        <w:rPr>
          <w:rFonts w:ascii="Times New Roman" w:eastAsia="宋体" w:hAnsi="Times New Roman" w:cs="Times New Roman" w:hint="eastAsia"/>
          <w:kern w:val="0"/>
          <w:szCs w:val="21"/>
        </w:rPr>
        <w:t>内部工作流程</w:t>
      </w:r>
      <w:r>
        <w:rPr>
          <w:rFonts w:ascii="Times New Roman" w:eastAsia="宋体" w:hAnsi="Times New Roman" w:cs="Times New Roman" w:hint="eastAsia"/>
          <w:kern w:val="0"/>
          <w:szCs w:val="21"/>
        </w:rPr>
        <w:t>理顺后</w:t>
      </w:r>
      <w:r w:rsidRPr="00AA21C5">
        <w:rPr>
          <w:rFonts w:ascii="Times New Roman" w:eastAsia="宋体" w:hAnsi="Times New Roman" w:cs="Times New Roman" w:hint="eastAsia"/>
          <w:kern w:val="0"/>
          <w:szCs w:val="21"/>
        </w:rPr>
        <w:t>，各部门、各环节之间的配合更加密切、协调</w:t>
      </w:r>
      <w:r>
        <w:rPr>
          <w:rFonts w:ascii="Times New Roman" w:eastAsia="宋体" w:hAnsi="Times New Roman" w:cs="Times New Roman" w:hint="eastAsia"/>
          <w:kern w:val="0"/>
          <w:szCs w:val="21"/>
        </w:rPr>
        <w:t>；三是管理更加优化，</w:t>
      </w:r>
      <w:bookmarkEnd w:id="14"/>
      <w:r w:rsidRPr="00AA21C5">
        <w:rPr>
          <w:rFonts w:ascii="Times New Roman" w:eastAsia="宋体" w:hAnsi="Times New Roman" w:cs="Times New Roman" w:hint="eastAsia"/>
          <w:kern w:val="0"/>
          <w:szCs w:val="21"/>
        </w:rPr>
        <w:t>团队协作精神增强，共同努力</w:t>
      </w:r>
      <w:r>
        <w:rPr>
          <w:rFonts w:ascii="Times New Roman" w:eastAsia="宋体" w:hAnsi="Times New Roman" w:cs="Times New Roman" w:hint="eastAsia"/>
          <w:kern w:val="0"/>
          <w:szCs w:val="21"/>
        </w:rPr>
        <w:t>的成果。</w:t>
      </w:r>
    </w:p>
    <w:bookmarkEnd w:id="11"/>
    <w:bookmarkEnd w:id="12"/>
    <w:bookmarkEnd w:id="15"/>
    <w:p w14:paraId="74CA5651" w14:textId="426A45EA" w:rsidR="00547420" w:rsidRDefault="00AA21C5" w:rsidP="00D96B79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7.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金石新材料项目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1-9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月亏损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3,100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万，目前的技改进展？</w:t>
      </w:r>
    </w:p>
    <w:p w14:paraId="5D60352E" w14:textId="6709C923" w:rsidR="00AA21C5" w:rsidRDefault="00AA21C5" w:rsidP="00D96B7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答:</w:t>
      </w:r>
      <w:r w:rsidR="008D628F" w:rsidRPr="008D628F">
        <w:rPr>
          <w:rFonts w:hint="eastAsia"/>
        </w:rPr>
        <w:t xml:space="preserve"> </w:t>
      </w:r>
      <w:r w:rsidR="008D628F">
        <w:rPr>
          <w:rFonts w:ascii="宋体" w:eastAsia="宋体" w:hAnsi="宋体" w:cs="宋体" w:hint="eastAsia"/>
          <w:kern w:val="0"/>
          <w:szCs w:val="21"/>
        </w:rPr>
        <w:t>金石</w:t>
      </w:r>
      <w:r w:rsidR="008D628F" w:rsidRPr="008D628F">
        <w:rPr>
          <w:rFonts w:ascii="宋体" w:eastAsia="宋体" w:hAnsi="宋体" w:cs="宋体" w:hint="eastAsia"/>
          <w:kern w:val="0"/>
          <w:szCs w:val="21"/>
        </w:rPr>
        <w:t>新材料公司</w:t>
      </w:r>
      <w:r w:rsidR="008D628F">
        <w:rPr>
          <w:rFonts w:ascii="宋体" w:eastAsia="宋体" w:hAnsi="宋体" w:cs="宋体" w:hint="eastAsia"/>
          <w:kern w:val="0"/>
          <w:szCs w:val="21"/>
        </w:rPr>
        <w:t>由于产量较少，折旧、人工以及技改投入较大，</w:t>
      </w:r>
      <w:proofErr w:type="gramStart"/>
      <w:r w:rsidR="008D628F">
        <w:rPr>
          <w:rFonts w:ascii="宋体" w:eastAsia="宋体" w:hAnsi="宋体" w:cs="宋体" w:hint="eastAsia"/>
          <w:kern w:val="0"/>
          <w:szCs w:val="21"/>
        </w:rPr>
        <w:t>故报告</w:t>
      </w:r>
      <w:proofErr w:type="gramEnd"/>
      <w:r w:rsidR="008D628F">
        <w:rPr>
          <w:rFonts w:ascii="宋体" w:eastAsia="宋体" w:hAnsi="宋体" w:cs="宋体" w:hint="eastAsia"/>
          <w:kern w:val="0"/>
          <w:szCs w:val="21"/>
        </w:rPr>
        <w:t>期内亏损，所以</w:t>
      </w:r>
      <w:r w:rsidR="008D628F" w:rsidRPr="008D628F">
        <w:rPr>
          <w:rFonts w:ascii="宋体" w:eastAsia="宋体" w:hAnsi="宋体" w:cs="宋体" w:hint="eastAsia"/>
          <w:kern w:val="0"/>
          <w:szCs w:val="21"/>
        </w:rPr>
        <w:t>对部分生产线进行技术改造升级</w:t>
      </w:r>
      <w:r w:rsidR="00B832B7">
        <w:rPr>
          <w:rFonts w:ascii="宋体" w:eastAsia="宋体" w:hAnsi="宋体" w:cs="宋体" w:hint="eastAsia"/>
          <w:kern w:val="0"/>
          <w:szCs w:val="21"/>
        </w:rPr>
        <w:t>，目前相关技改工作还在推进中。</w:t>
      </w:r>
    </w:p>
    <w:p w14:paraId="5A6765C8" w14:textId="3C103E59" w:rsidR="00B832B7" w:rsidRPr="00B832B7" w:rsidRDefault="00B832B7" w:rsidP="00D96B79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/>
          <w:b/>
          <w:bCs/>
          <w:kern w:val="0"/>
          <w:szCs w:val="21"/>
        </w:rPr>
      </w:pPr>
      <w:r w:rsidRPr="00EC323A">
        <w:rPr>
          <w:rFonts w:ascii="Times New Roman" w:eastAsia="宋体" w:hAnsi="Times New Roman" w:cs="Times New Roman"/>
          <w:b/>
          <w:bCs/>
          <w:kern w:val="0"/>
          <w:szCs w:val="21"/>
        </w:rPr>
        <w:t>8.</w:t>
      </w:r>
      <w:proofErr w:type="gramStart"/>
      <w:r w:rsidRPr="00B832B7">
        <w:rPr>
          <w:rFonts w:ascii="宋体" w:eastAsia="宋体" w:hAnsi="宋体" w:cs="宋体" w:hint="eastAsia"/>
          <w:b/>
          <w:bCs/>
          <w:kern w:val="0"/>
          <w:szCs w:val="21"/>
        </w:rPr>
        <w:t>翔振的</w:t>
      </w:r>
      <w:proofErr w:type="gramEnd"/>
      <w:r w:rsidRPr="00B832B7">
        <w:rPr>
          <w:rFonts w:ascii="宋体" w:eastAsia="宋体" w:hAnsi="宋体" w:cs="宋体" w:hint="eastAsia"/>
          <w:b/>
          <w:bCs/>
          <w:kern w:val="0"/>
          <w:szCs w:val="21"/>
        </w:rPr>
        <w:t>竖井改造情况，明年是否可以正常生产？</w:t>
      </w:r>
    </w:p>
    <w:p w14:paraId="103CF2C3" w14:textId="040EC88D" w:rsidR="00B832B7" w:rsidRDefault="00B832B7" w:rsidP="00D96B7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翔振的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竖井改造已基本接近尾声，预计明年可以</w:t>
      </w:r>
      <w:r w:rsidR="00EC323A">
        <w:rPr>
          <w:rFonts w:ascii="宋体" w:eastAsia="宋体" w:hAnsi="宋体" w:cs="宋体" w:hint="eastAsia"/>
          <w:kern w:val="0"/>
          <w:szCs w:val="21"/>
        </w:rPr>
        <w:t>按原有采选规模</w:t>
      </w:r>
      <w:r>
        <w:rPr>
          <w:rFonts w:ascii="宋体" w:eastAsia="宋体" w:hAnsi="宋体" w:cs="宋体" w:hint="eastAsia"/>
          <w:kern w:val="0"/>
          <w:szCs w:val="21"/>
        </w:rPr>
        <w:t>正常生产</w:t>
      </w:r>
      <w:r w:rsidR="00EC323A">
        <w:rPr>
          <w:rFonts w:ascii="宋体" w:eastAsia="宋体" w:hAnsi="宋体" w:cs="宋体" w:hint="eastAsia"/>
          <w:kern w:val="0"/>
          <w:szCs w:val="21"/>
        </w:rPr>
        <w:t>，达到原有采选规模，并且启动扩产手续的办理。</w:t>
      </w:r>
    </w:p>
    <w:p w14:paraId="0D79E11A" w14:textId="247B2216" w:rsidR="00EC323A" w:rsidRPr="00EC323A" w:rsidRDefault="00EC323A" w:rsidP="00EC323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/>
          <w:b/>
          <w:bCs/>
          <w:kern w:val="0"/>
          <w:szCs w:val="21"/>
        </w:rPr>
      </w:pPr>
      <w:r w:rsidRPr="00EC323A">
        <w:rPr>
          <w:rFonts w:ascii="Times New Roman" w:eastAsia="宋体" w:hAnsi="Times New Roman" w:cs="Times New Roman"/>
          <w:b/>
          <w:bCs/>
          <w:kern w:val="0"/>
          <w:szCs w:val="21"/>
        </w:rPr>
        <w:t>9.</w:t>
      </w:r>
      <w:r w:rsidRPr="00EC323A">
        <w:rPr>
          <w:rFonts w:ascii="宋体" w:eastAsia="宋体" w:hAnsi="宋体" w:cs="宋体" w:hint="eastAsia"/>
          <w:b/>
          <w:bCs/>
          <w:kern w:val="0"/>
          <w:szCs w:val="21"/>
        </w:rPr>
        <w:t>看到我们三季度有一个处置</w:t>
      </w:r>
      <w:proofErr w:type="gramStart"/>
      <w:r w:rsidRPr="00EC323A">
        <w:rPr>
          <w:rFonts w:ascii="宋体" w:eastAsia="宋体" w:hAnsi="宋体" w:cs="宋体" w:hint="eastAsia"/>
          <w:b/>
          <w:bCs/>
          <w:kern w:val="0"/>
          <w:szCs w:val="21"/>
        </w:rPr>
        <w:t>章府会矿</w:t>
      </w:r>
      <w:proofErr w:type="gramEnd"/>
      <w:r w:rsidRPr="00EC323A">
        <w:rPr>
          <w:rFonts w:ascii="宋体" w:eastAsia="宋体" w:hAnsi="宋体" w:cs="宋体" w:hint="eastAsia"/>
          <w:b/>
          <w:bCs/>
          <w:kern w:val="0"/>
          <w:szCs w:val="21"/>
        </w:rPr>
        <w:t>权的收益，这个主要是什么原因？</w:t>
      </w:r>
    </w:p>
    <w:p w14:paraId="122536F5" w14:textId="6E954F47" w:rsidR="00EC323A" w:rsidRPr="00EC323A" w:rsidRDefault="00EC323A" w:rsidP="00EC323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答：这个矿权开采规模比较小，预计其产生的效益相比公司的资金和管理投入来说，贡献不大，所以予以出售剥离。</w:t>
      </w:r>
      <w:r w:rsidRPr="00EC323A">
        <w:rPr>
          <w:rFonts w:ascii="宋体" w:eastAsia="宋体" w:hAnsi="宋体" w:cs="宋体" w:hint="eastAsia"/>
          <w:kern w:val="0"/>
          <w:szCs w:val="21"/>
        </w:rPr>
        <w:t>此次矿权处置，</w:t>
      </w:r>
      <w:r>
        <w:rPr>
          <w:rFonts w:ascii="宋体" w:eastAsia="宋体" w:hAnsi="宋体" w:cs="宋体" w:hint="eastAsia"/>
          <w:kern w:val="0"/>
          <w:szCs w:val="21"/>
        </w:rPr>
        <w:t>也是公司对萤石行业当下格局和布局的理解，某种意义上也</w:t>
      </w:r>
      <w:r w:rsidRPr="00EC323A">
        <w:rPr>
          <w:rFonts w:ascii="宋体" w:eastAsia="宋体" w:hAnsi="宋体" w:cs="宋体" w:hint="eastAsia"/>
          <w:kern w:val="0"/>
          <w:szCs w:val="21"/>
        </w:rPr>
        <w:t>反映了公司</w:t>
      </w:r>
      <w:r>
        <w:rPr>
          <w:rFonts w:ascii="宋体" w:eastAsia="宋体" w:hAnsi="宋体" w:cs="宋体" w:hint="eastAsia"/>
          <w:kern w:val="0"/>
          <w:szCs w:val="21"/>
        </w:rPr>
        <w:t>对萤石矿山</w:t>
      </w:r>
      <w:r w:rsidRPr="00EC323A">
        <w:rPr>
          <w:rFonts w:ascii="宋体" w:eastAsia="宋体" w:hAnsi="宋体" w:cs="宋体" w:hint="eastAsia"/>
          <w:kern w:val="0"/>
          <w:szCs w:val="21"/>
        </w:rPr>
        <w:t>的投资逻辑：不做分散的小额投资，不参与非理性的高价竞争，而是集中资源，在全球范围内寻求能够带来规模效应和高回报的优质矿山项目。</w:t>
      </w:r>
    </w:p>
    <w:p w14:paraId="4CD23E95" w14:textId="7E8E4645" w:rsidR="00EC323A" w:rsidRPr="00EC323A" w:rsidRDefault="00EC323A" w:rsidP="00EC323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EC323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10.</w:t>
      </w:r>
      <w:r w:rsidRPr="00EC323A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蒙古项目的情况？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明年的计划？</w:t>
      </w:r>
    </w:p>
    <w:p w14:paraId="7966D502" w14:textId="60E2FCC7" w:rsidR="00EC323A" w:rsidRDefault="00EC323A" w:rsidP="00FB55BF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答：我们在三季报里披露了相关进展。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报告期内，蒙古国项目矿山剥离和预处理项目生产基本正常，目前共生产经预处理后的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40%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左右品位的</w:t>
      </w:r>
      <w:proofErr w:type="gramStart"/>
      <w:r w:rsidR="00FB55BF" w:rsidRPr="00FB55BF">
        <w:rPr>
          <w:rFonts w:ascii="宋体" w:eastAsia="宋体" w:hAnsi="宋体" w:cs="宋体" w:hint="eastAsia"/>
          <w:kern w:val="0"/>
          <w:szCs w:val="21"/>
        </w:rPr>
        <w:t>萤石矿约</w:t>
      </w:r>
      <w:proofErr w:type="gramEnd"/>
      <w:r w:rsidR="00FB55BF" w:rsidRPr="00FB55BF">
        <w:rPr>
          <w:rFonts w:ascii="Times New Roman" w:eastAsia="宋体" w:hAnsi="Times New Roman" w:cs="Times New Roman"/>
          <w:kern w:val="0"/>
          <w:szCs w:val="21"/>
        </w:rPr>
        <w:t>8.5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万吨，其中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4.1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万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lastRenderedPageBreak/>
        <w:t>吨已运至国内进行选矿加工或销售。选矿厂项目已基本完成建设和安装，计划于近期进行单机调试，单机试车系对设备进行调试。由于蒙古国冬季天气严寒，通常自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10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月底至次年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4</w:t>
      </w:r>
      <w:r w:rsidR="00FB55BF" w:rsidRPr="00FB55BF">
        <w:rPr>
          <w:rFonts w:ascii="宋体" w:eastAsia="宋体" w:hAnsi="宋体" w:cs="宋体" w:hint="eastAsia"/>
          <w:kern w:val="0"/>
          <w:szCs w:val="21"/>
        </w:rPr>
        <w:t>月都不能进行施工，故选矿厂的带料生产调试以及取水工程、尾矿库建设预计将在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2026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年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4</w:t>
      </w:r>
      <w:r w:rsidR="00FB55BF" w:rsidRPr="00FB55BF">
        <w:rPr>
          <w:rFonts w:ascii="Times New Roman" w:eastAsia="宋体" w:hAnsi="Times New Roman" w:cs="Times New Roman"/>
          <w:kern w:val="0"/>
          <w:szCs w:val="21"/>
        </w:rPr>
        <w:t>月后继续进行。</w:t>
      </w:r>
    </w:p>
    <w:p w14:paraId="0CEFA205" w14:textId="2BAF8D8B" w:rsidR="00FB55BF" w:rsidRPr="00FB55BF" w:rsidRDefault="00FB55BF" w:rsidP="00FB55BF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FB55BF">
        <w:rPr>
          <w:rFonts w:ascii="Times New Roman" w:eastAsia="宋体" w:hAnsi="Times New Roman" w:cs="Times New Roman"/>
          <w:b/>
          <w:bCs/>
          <w:kern w:val="0"/>
          <w:szCs w:val="21"/>
        </w:rPr>
        <w:t>11.</w:t>
      </w:r>
      <w:r w:rsidRPr="00FB55BF">
        <w:rPr>
          <w:rFonts w:ascii="Times New Roman" w:eastAsia="宋体" w:hAnsi="Times New Roman" w:cs="Times New Roman"/>
          <w:b/>
          <w:bCs/>
          <w:kern w:val="0"/>
          <w:szCs w:val="21"/>
        </w:rPr>
        <w:t>蒙古国项目三季度运回了矿石，是不是基本扭亏了？</w:t>
      </w:r>
    </w:p>
    <w:p w14:paraId="0CEB5007" w14:textId="0928DA35" w:rsidR="00FB55BF" w:rsidRPr="00FB55BF" w:rsidRDefault="00FB55BF" w:rsidP="00FB55BF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答：运回的中间产品出售，所以第三季度看，蒙古国项目已基本扭亏，产品</w:t>
      </w:r>
      <w:r>
        <w:rPr>
          <w:rFonts w:ascii="Times New Roman" w:eastAsia="宋体" w:hAnsi="Times New Roman" w:cs="Times New Roman" w:hint="eastAsia"/>
          <w:kern w:val="0"/>
          <w:szCs w:val="21"/>
        </w:rPr>
        <w:t>稍有毛利率。</w:t>
      </w:r>
      <w:r w:rsidRPr="00FB55BF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</w:p>
    <w:p w14:paraId="2B02372A" w14:textId="0763DAFA" w:rsid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特此发布</w:t>
      </w:r>
      <w:r w:rsidR="000A1CAA">
        <w:rPr>
          <w:rFonts w:ascii="宋体" w:eastAsia="宋体" w:hAnsi="宋体" w:cs="宋体" w:hint="eastAsia"/>
          <w:kern w:val="0"/>
          <w:szCs w:val="21"/>
        </w:rPr>
        <w:t>。</w:t>
      </w:r>
      <w:r w:rsidR="0042237E">
        <w:rPr>
          <w:rFonts w:ascii="宋体" w:eastAsia="宋体" w:hAnsi="宋体" w:cs="宋体" w:hint="eastAsia"/>
          <w:kern w:val="0"/>
          <w:szCs w:val="21"/>
        </w:rPr>
        <w:t>详细内容请参见</w:t>
      </w:r>
      <w:r w:rsidR="000A1CAA">
        <w:rPr>
          <w:rFonts w:ascii="宋体" w:eastAsia="宋体" w:hAnsi="宋体" w:cs="宋体" w:hint="eastAsia"/>
          <w:kern w:val="0"/>
          <w:szCs w:val="21"/>
        </w:rPr>
        <w:t>公司定期报告及</w:t>
      </w:r>
      <w:r w:rsidR="0042237E">
        <w:rPr>
          <w:rFonts w:ascii="宋体" w:eastAsia="宋体" w:hAnsi="宋体" w:cs="宋体" w:hint="eastAsia"/>
          <w:kern w:val="0"/>
          <w:szCs w:val="21"/>
        </w:rPr>
        <w:t>相关公告</w:t>
      </w:r>
      <w:r>
        <w:rPr>
          <w:rFonts w:ascii="宋体" w:eastAsia="宋体" w:hAnsi="宋体" w:cs="宋体" w:hint="eastAsia"/>
          <w:kern w:val="0"/>
          <w:szCs w:val="21"/>
        </w:rPr>
        <w:t>，并注意投资风险。</w:t>
      </w:r>
    </w:p>
    <w:p w14:paraId="6B58A2CD" w14:textId="77777777" w:rsidR="001664B9" w:rsidRPr="0084250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3071849C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4E0CC678" w:rsidR="000B11F8" w:rsidRPr="00440CB7" w:rsidRDefault="0000000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</w:t>
      </w:r>
      <w:r>
        <w:rPr>
          <w:rFonts w:ascii="宋体" w:eastAsia="宋体" w:hAnsi="宋体"/>
          <w:szCs w:val="21"/>
        </w:rPr>
        <w:t xml:space="preserve">   </w:t>
      </w:r>
      <w:r w:rsidR="00236A5C">
        <w:rPr>
          <w:rFonts w:ascii="宋体" w:eastAsia="宋体" w:hAnsi="宋体" w:hint="eastAsia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</w:t>
      </w:r>
      <w:r w:rsidRPr="00440CB7">
        <w:rPr>
          <w:rFonts w:ascii="Times New Roman" w:eastAsia="宋体" w:hAnsi="Times New Roman" w:cs="Times New Roman"/>
          <w:szCs w:val="21"/>
        </w:rPr>
        <w:t xml:space="preserve"> </w:t>
      </w:r>
      <w:r w:rsidRPr="00440CB7">
        <w:rPr>
          <w:rFonts w:ascii="Times New Roman" w:eastAsia="宋体" w:hAnsi="Times New Roman" w:cs="Times New Roman"/>
          <w:szCs w:val="21"/>
        </w:rPr>
        <w:t>二〇二</w:t>
      </w:r>
      <w:r w:rsidR="003E1467" w:rsidRPr="00440CB7">
        <w:rPr>
          <w:rFonts w:ascii="Times New Roman" w:eastAsia="宋体" w:hAnsi="Times New Roman" w:cs="Times New Roman"/>
          <w:szCs w:val="21"/>
        </w:rPr>
        <w:t>五</w:t>
      </w:r>
      <w:r w:rsidRPr="00440CB7">
        <w:rPr>
          <w:rFonts w:ascii="Times New Roman" w:eastAsia="宋体" w:hAnsi="Times New Roman" w:cs="Times New Roman"/>
          <w:szCs w:val="21"/>
        </w:rPr>
        <w:t>年</w:t>
      </w:r>
      <w:r w:rsidR="00107C80">
        <w:rPr>
          <w:rFonts w:ascii="Times New Roman" w:eastAsia="宋体" w:hAnsi="Times New Roman" w:cs="Times New Roman" w:hint="eastAsia"/>
          <w:szCs w:val="21"/>
        </w:rPr>
        <w:t>十</w:t>
      </w:r>
      <w:r w:rsidRPr="00440CB7">
        <w:rPr>
          <w:rFonts w:ascii="Times New Roman" w:eastAsia="宋体" w:hAnsi="Times New Roman" w:cs="Times New Roman"/>
          <w:szCs w:val="21"/>
        </w:rPr>
        <w:t>月</w:t>
      </w:r>
      <w:r w:rsidR="00107C80">
        <w:rPr>
          <w:rFonts w:ascii="Times New Roman" w:eastAsia="宋体" w:hAnsi="Times New Roman" w:cs="Times New Roman" w:hint="eastAsia"/>
          <w:szCs w:val="21"/>
        </w:rPr>
        <w:t>三十一</w:t>
      </w:r>
      <w:r w:rsidRPr="00440CB7">
        <w:rPr>
          <w:rFonts w:ascii="Times New Roman" w:eastAsia="宋体" w:hAnsi="Times New Roman" w:cs="Times New Roman"/>
          <w:szCs w:val="21"/>
        </w:rPr>
        <w:t>日</w:t>
      </w:r>
    </w:p>
    <w:sectPr w:rsidR="000B11F8" w:rsidRPr="0044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52BD" w14:textId="77777777" w:rsidR="00677256" w:rsidRDefault="00677256" w:rsidP="004C0A4E">
      <w:pPr>
        <w:rPr>
          <w:rFonts w:hint="eastAsia"/>
        </w:rPr>
      </w:pPr>
      <w:r>
        <w:separator/>
      </w:r>
    </w:p>
  </w:endnote>
  <w:endnote w:type="continuationSeparator" w:id="0">
    <w:p w14:paraId="79D3E722" w14:textId="77777777" w:rsidR="00677256" w:rsidRDefault="00677256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5E17" w14:textId="77777777" w:rsidR="00677256" w:rsidRDefault="00677256" w:rsidP="004C0A4E">
      <w:pPr>
        <w:rPr>
          <w:rFonts w:hint="eastAsia"/>
        </w:rPr>
      </w:pPr>
      <w:r>
        <w:separator/>
      </w:r>
    </w:p>
  </w:footnote>
  <w:footnote w:type="continuationSeparator" w:id="0">
    <w:p w14:paraId="74DBDAF1" w14:textId="77777777" w:rsidR="00677256" w:rsidRDefault="00677256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0527"/>
    <w:rsid w:val="000068ED"/>
    <w:rsid w:val="00007184"/>
    <w:rsid w:val="0001153B"/>
    <w:rsid w:val="00014BA5"/>
    <w:rsid w:val="00015E31"/>
    <w:rsid w:val="0001765C"/>
    <w:rsid w:val="000212ED"/>
    <w:rsid w:val="000221BB"/>
    <w:rsid w:val="0002348C"/>
    <w:rsid w:val="00023B1E"/>
    <w:rsid w:val="00027E16"/>
    <w:rsid w:val="00033165"/>
    <w:rsid w:val="00033229"/>
    <w:rsid w:val="00034EAC"/>
    <w:rsid w:val="000371F9"/>
    <w:rsid w:val="0003738E"/>
    <w:rsid w:val="000376F2"/>
    <w:rsid w:val="0004145C"/>
    <w:rsid w:val="00045A77"/>
    <w:rsid w:val="000505A0"/>
    <w:rsid w:val="00050F55"/>
    <w:rsid w:val="00051534"/>
    <w:rsid w:val="00051937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1513"/>
    <w:rsid w:val="00092538"/>
    <w:rsid w:val="00095704"/>
    <w:rsid w:val="000958F3"/>
    <w:rsid w:val="000A0F37"/>
    <w:rsid w:val="000A1CAA"/>
    <w:rsid w:val="000A2003"/>
    <w:rsid w:val="000A3A97"/>
    <w:rsid w:val="000A41A6"/>
    <w:rsid w:val="000A49D7"/>
    <w:rsid w:val="000B0B6E"/>
    <w:rsid w:val="000B11F8"/>
    <w:rsid w:val="000B2B98"/>
    <w:rsid w:val="000B3AEC"/>
    <w:rsid w:val="000B486A"/>
    <w:rsid w:val="000B4876"/>
    <w:rsid w:val="000B6F58"/>
    <w:rsid w:val="000C0092"/>
    <w:rsid w:val="000C7760"/>
    <w:rsid w:val="000D21FE"/>
    <w:rsid w:val="000D4BA0"/>
    <w:rsid w:val="000D584C"/>
    <w:rsid w:val="000D7C69"/>
    <w:rsid w:val="000E735F"/>
    <w:rsid w:val="000F1C13"/>
    <w:rsid w:val="000F3040"/>
    <w:rsid w:val="000F3061"/>
    <w:rsid w:val="000F307B"/>
    <w:rsid w:val="000F3DCA"/>
    <w:rsid w:val="000F4086"/>
    <w:rsid w:val="00103198"/>
    <w:rsid w:val="00103353"/>
    <w:rsid w:val="001034A3"/>
    <w:rsid w:val="001065C3"/>
    <w:rsid w:val="0010671C"/>
    <w:rsid w:val="001071EC"/>
    <w:rsid w:val="00107C80"/>
    <w:rsid w:val="00110BB1"/>
    <w:rsid w:val="001121A9"/>
    <w:rsid w:val="0011249A"/>
    <w:rsid w:val="0011300A"/>
    <w:rsid w:val="0011409C"/>
    <w:rsid w:val="00115D89"/>
    <w:rsid w:val="00116F13"/>
    <w:rsid w:val="00120C7B"/>
    <w:rsid w:val="00121989"/>
    <w:rsid w:val="00124B92"/>
    <w:rsid w:val="00125534"/>
    <w:rsid w:val="0013117A"/>
    <w:rsid w:val="0013308E"/>
    <w:rsid w:val="001358C4"/>
    <w:rsid w:val="001361D4"/>
    <w:rsid w:val="00137F65"/>
    <w:rsid w:val="00142218"/>
    <w:rsid w:val="0014274A"/>
    <w:rsid w:val="001447CC"/>
    <w:rsid w:val="001541A8"/>
    <w:rsid w:val="00154664"/>
    <w:rsid w:val="001547CD"/>
    <w:rsid w:val="00157143"/>
    <w:rsid w:val="00163F3B"/>
    <w:rsid w:val="00164FAC"/>
    <w:rsid w:val="00166031"/>
    <w:rsid w:val="001664B9"/>
    <w:rsid w:val="00170708"/>
    <w:rsid w:val="00171559"/>
    <w:rsid w:val="00171F89"/>
    <w:rsid w:val="00174B17"/>
    <w:rsid w:val="00180627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1B56"/>
    <w:rsid w:val="001A21AE"/>
    <w:rsid w:val="001A463C"/>
    <w:rsid w:val="001A6502"/>
    <w:rsid w:val="001A6E41"/>
    <w:rsid w:val="001A737C"/>
    <w:rsid w:val="001B7C57"/>
    <w:rsid w:val="001C0B45"/>
    <w:rsid w:val="001C2037"/>
    <w:rsid w:val="001C21DA"/>
    <w:rsid w:val="001C4108"/>
    <w:rsid w:val="001C4AF1"/>
    <w:rsid w:val="001C7363"/>
    <w:rsid w:val="001D3124"/>
    <w:rsid w:val="001D4040"/>
    <w:rsid w:val="001E1BEF"/>
    <w:rsid w:val="001E45A3"/>
    <w:rsid w:val="001E6348"/>
    <w:rsid w:val="001F0FF8"/>
    <w:rsid w:val="001F3C3A"/>
    <w:rsid w:val="001F6622"/>
    <w:rsid w:val="0020168B"/>
    <w:rsid w:val="00203BBE"/>
    <w:rsid w:val="002050A1"/>
    <w:rsid w:val="00205EAD"/>
    <w:rsid w:val="00211FC1"/>
    <w:rsid w:val="00212420"/>
    <w:rsid w:val="002147B0"/>
    <w:rsid w:val="00215D88"/>
    <w:rsid w:val="00215FCB"/>
    <w:rsid w:val="00216249"/>
    <w:rsid w:val="002167E2"/>
    <w:rsid w:val="00221202"/>
    <w:rsid w:val="00222680"/>
    <w:rsid w:val="00222B3E"/>
    <w:rsid w:val="00223EC8"/>
    <w:rsid w:val="00225774"/>
    <w:rsid w:val="00225BB8"/>
    <w:rsid w:val="00226FEB"/>
    <w:rsid w:val="0022762F"/>
    <w:rsid w:val="002309A2"/>
    <w:rsid w:val="00230B57"/>
    <w:rsid w:val="002330FB"/>
    <w:rsid w:val="00236A5C"/>
    <w:rsid w:val="00236B02"/>
    <w:rsid w:val="002377F4"/>
    <w:rsid w:val="0024421E"/>
    <w:rsid w:val="00245A8C"/>
    <w:rsid w:val="002465F9"/>
    <w:rsid w:val="00247FFA"/>
    <w:rsid w:val="00250799"/>
    <w:rsid w:val="00250C64"/>
    <w:rsid w:val="002638E3"/>
    <w:rsid w:val="0026408F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121F"/>
    <w:rsid w:val="00281CBB"/>
    <w:rsid w:val="00282984"/>
    <w:rsid w:val="00286D14"/>
    <w:rsid w:val="00286E6C"/>
    <w:rsid w:val="00287061"/>
    <w:rsid w:val="00287F7B"/>
    <w:rsid w:val="0029066C"/>
    <w:rsid w:val="00291B0F"/>
    <w:rsid w:val="002929A3"/>
    <w:rsid w:val="0029300E"/>
    <w:rsid w:val="002947F0"/>
    <w:rsid w:val="002965F7"/>
    <w:rsid w:val="0029765A"/>
    <w:rsid w:val="002A052C"/>
    <w:rsid w:val="002A1538"/>
    <w:rsid w:val="002A3613"/>
    <w:rsid w:val="002A394C"/>
    <w:rsid w:val="002A3D77"/>
    <w:rsid w:val="002A402A"/>
    <w:rsid w:val="002A4164"/>
    <w:rsid w:val="002A547B"/>
    <w:rsid w:val="002A55C4"/>
    <w:rsid w:val="002A6332"/>
    <w:rsid w:val="002B12E8"/>
    <w:rsid w:val="002B1441"/>
    <w:rsid w:val="002B78BF"/>
    <w:rsid w:val="002C0F8E"/>
    <w:rsid w:val="002C2D55"/>
    <w:rsid w:val="002C3726"/>
    <w:rsid w:val="002C4525"/>
    <w:rsid w:val="002D1E91"/>
    <w:rsid w:val="002D2BB8"/>
    <w:rsid w:val="002D51F7"/>
    <w:rsid w:val="002D52FE"/>
    <w:rsid w:val="002D5B7B"/>
    <w:rsid w:val="002D5C06"/>
    <w:rsid w:val="002D718F"/>
    <w:rsid w:val="002E0493"/>
    <w:rsid w:val="002E3D0E"/>
    <w:rsid w:val="002E73B6"/>
    <w:rsid w:val="002E7B5E"/>
    <w:rsid w:val="002F1F7E"/>
    <w:rsid w:val="002F445D"/>
    <w:rsid w:val="002F48CA"/>
    <w:rsid w:val="002F7A89"/>
    <w:rsid w:val="003001C7"/>
    <w:rsid w:val="00302717"/>
    <w:rsid w:val="00302918"/>
    <w:rsid w:val="00302B24"/>
    <w:rsid w:val="00305E00"/>
    <w:rsid w:val="00314B3A"/>
    <w:rsid w:val="003158FE"/>
    <w:rsid w:val="00317815"/>
    <w:rsid w:val="003226CE"/>
    <w:rsid w:val="003258E5"/>
    <w:rsid w:val="003328DF"/>
    <w:rsid w:val="00333B99"/>
    <w:rsid w:val="00334AB6"/>
    <w:rsid w:val="003376B3"/>
    <w:rsid w:val="00340E17"/>
    <w:rsid w:val="003442BB"/>
    <w:rsid w:val="00344D6F"/>
    <w:rsid w:val="00350851"/>
    <w:rsid w:val="00351B75"/>
    <w:rsid w:val="003525A6"/>
    <w:rsid w:val="0035528D"/>
    <w:rsid w:val="003565CB"/>
    <w:rsid w:val="00362B2A"/>
    <w:rsid w:val="00362D8D"/>
    <w:rsid w:val="003649C5"/>
    <w:rsid w:val="00366FC7"/>
    <w:rsid w:val="00371516"/>
    <w:rsid w:val="00371EE2"/>
    <w:rsid w:val="00373196"/>
    <w:rsid w:val="00373CA4"/>
    <w:rsid w:val="00375ABD"/>
    <w:rsid w:val="00375EC1"/>
    <w:rsid w:val="00377C83"/>
    <w:rsid w:val="003802F2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553E"/>
    <w:rsid w:val="003969FF"/>
    <w:rsid w:val="003A000B"/>
    <w:rsid w:val="003A571D"/>
    <w:rsid w:val="003B2EA7"/>
    <w:rsid w:val="003B4D32"/>
    <w:rsid w:val="003B5BD6"/>
    <w:rsid w:val="003B634D"/>
    <w:rsid w:val="003B6631"/>
    <w:rsid w:val="003B7B18"/>
    <w:rsid w:val="003C196F"/>
    <w:rsid w:val="003C1CE6"/>
    <w:rsid w:val="003C33B5"/>
    <w:rsid w:val="003C5990"/>
    <w:rsid w:val="003C6D6E"/>
    <w:rsid w:val="003D27CE"/>
    <w:rsid w:val="003D46F0"/>
    <w:rsid w:val="003D6002"/>
    <w:rsid w:val="003E0EBE"/>
    <w:rsid w:val="003E1309"/>
    <w:rsid w:val="003E1467"/>
    <w:rsid w:val="003E3287"/>
    <w:rsid w:val="003E57C5"/>
    <w:rsid w:val="003E63B8"/>
    <w:rsid w:val="003E6D63"/>
    <w:rsid w:val="003F0034"/>
    <w:rsid w:val="003F0B0C"/>
    <w:rsid w:val="003F0F5A"/>
    <w:rsid w:val="003F17AD"/>
    <w:rsid w:val="003F251C"/>
    <w:rsid w:val="003F40D5"/>
    <w:rsid w:val="00401844"/>
    <w:rsid w:val="0040243B"/>
    <w:rsid w:val="00402F02"/>
    <w:rsid w:val="00403955"/>
    <w:rsid w:val="0040683E"/>
    <w:rsid w:val="0041187A"/>
    <w:rsid w:val="00414DF5"/>
    <w:rsid w:val="00416652"/>
    <w:rsid w:val="00420601"/>
    <w:rsid w:val="0042237E"/>
    <w:rsid w:val="004302D1"/>
    <w:rsid w:val="0043114D"/>
    <w:rsid w:val="004319CD"/>
    <w:rsid w:val="004321A3"/>
    <w:rsid w:val="004347BF"/>
    <w:rsid w:val="0043579D"/>
    <w:rsid w:val="0043799C"/>
    <w:rsid w:val="00437ACB"/>
    <w:rsid w:val="004408CB"/>
    <w:rsid w:val="00440CB7"/>
    <w:rsid w:val="00442C5C"/>
    <w:rsid w:val="00443716"/>
    <w:rsid w:val="0044724D"/>
    <w:rsid w:val="004472F3"/>
    <w:rsid w:val="00450BA0"/>
    <w:rsid w:val="00453A17"/>
    <w:rsid w:val="00460940"/>
    <w:rsid w:val="004633A4"/>
    <w:rsid w:val="00465913"/>
    <w:rsid w:val="00467776"/>
    <w:rsid w:val="00467EAB"/>
    <w:rsid w:val="00473929"/>
    <w:rsid w:val="00475927"/>
    <w:rsid w:val="00476601"/>
    <w:rsid w:val="00480CB1"/>
    <w:rsid w:val="0048214F"/>
    <w:rsid w:val="004822E6"/>
    <w:rsid w:val="00484F62"/>
    <w:rsid w:val="00485055"/>
    <w:rsid w:val="00497A85"/>
    <w:rsid w:val="004A118F"/>
    <w:rsid w:val="004A15C1"/>
    <w:rsid w:val="004A1622"/>
    <w:rsid w:val="004A3FF0"/>
    <w:rsid w:val="004A536E"/>
    <w:rsid w:val="004B68AE"/>
    <w:rsid w:val="004B7E43"/>
    <w:rsid w:val="004C0A4E"/>
    <w:rsid w:val="004C3553"/>
    <w:rsid w:val="004C5C97"/>
    <w:rsid w:val="004C7D20"/>
    <w:rsid w:val="004D3FFD"/>
    <w:rsid w:val="004D5096"/>
    <w:rsid w:val="004D5BBE"/>
    <w:rsid w:val="004D6AA1"/>
    <w:rsid w:val="004D6C40"/>
    <w:rsid w:val="004E06C8"/>
    <w:rsid w:val="004E43A0"/>
    <w:rsid w:val="004E5CC7"/>
    <w:rsid w:val="004E6BB1"/>
    <w:rsid w:val="004F0712"/>
    <w:rsid w:val="004F2C92"/>
    <w:rsid w:val="004F62AC"/>
    <w:rsid w:val="004F72B9"/>
    <w:rsid w:val="004F771F"/>
    <w:rsid w:val="0050276F"/>
    <w:rsid w:val="00503399"/>
    <w:rsid w:val="00510045"/>
    <w:rsid w:val="00511074"/>
    <w:rsid w:val="0051266E"/>
    <w:rsid w:val="00514F37"/>
    <w:rsid w:val="00516B54"/>
    <w:rsid w:val="00520649"/>
    <w:rsid w:val="0052083A"/>
    <w:rsid w:val="0053123E"/>
    <w:rsid w:val="0053309A"/>
    <w:rsid w:val="00534FD0"/>
    <w:rsid w:val="005351DD"/>
    <w:rsid w:val="00535729"/>
    <w:rsid w:val="00535E43"/>
    <w:rsid w:val="005363CC"/>
    <w:rsid w:val="005375DB"/>
    <w:rsid w:val="005403C4"/>
    <w:rsid w:val="005409EC"/>
    <w:rsid w:val="00540D50"/>
    <w:rsid w:val="00543CBA"/>
    <w:rsid w:val="0054417A"/>
    <w:rsid w:val="00547420"/>
    <w:rsid w:val="00553E51"/>
    <w:rsid w:val="005566CD"/>
    <w:rsid w:val="00556AC0"/>
    <w:rsid w:val="00557B61"/>
    <w:rsid w:val="00561FF5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15DA"/>
    <w:rsid w:val="00582114"/>
    <w:rsid w:val="0058238C"/>
    <w:rsid w:val="005900F3"/>
    <w:rsid w:val="005915FB"/>
    <w:rsid w:val="0059431D"/>
    <w:rsid w:val="00597963"/>
    <w:rsid w:val="00597D20"/>
    <w:rsid w:val="005A0666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2ED9"/>
    <w:rsid w:val="005B3CCD"/>
    <w:rsid w:val="005C15CB"/>
    <w:rsid w:val="005C468C"/>
    <w:rsid w:val="005C5369"/>
    <w:rsid w:val="005D04C2"/>
    <w:rsid w:val="005D08C6"/>
    <w:rsid w:val="005D0BD1"/>
    <w:rsid w:val="005D1310"/>
    <w:rsid w:val="005D167A"/>
    <w:rsid w:val="005D5416"/>
    <w:rsid w:val="005D6FF5"/>
    <w:rsid w:val="005D72DB"/>
    <w:rsid w:val="005E05C2"/>
    <w:rsid w:val="005E3E46"/>
    <w:rsid w:val="005E5D6A"/>
    <w:rsid w:val="005F04D6"/>
    <w:rsid w:val="005F2138"/>
    <w:rsid w:val="005F2B5D"/>
    <w:rsid w:val="0060671B"/>
    <w:rsid w:val="0061085A"/>
    <w:rsid w:val="00610CEC"/>
    <w:rsid w:val="00611294"/>
    <w:rsid w:val="00616D4A"/>
    <w:rsid w:val="00617D57"/>
    <w:rsid w:val="00617F95"/>
    <w:rsid w:val="006246E8"/>
    <w:rsid w:val="0062569A"/>
    <w:rsid w:val="00631FD7"/>
    <w:rsid w:val="00632421"/>
    <w:rsid w:val="00632B2C"/>
    <w:rsid w:val="0063500A"/>
    <w:rsid w:val="00644F84"/>
    <w:rsid w:val="00645783"/>
    <w:rsid w:val="00647431"/>
    <w:rsid w:val="00647531"/>
    <w:rsid w:val="00647D1D"/>
    <w:rsid w:val="00651A5A"/>
    <w:rsid w:val="00651A99"/>
    <w:rsid w:val="006602AE"/>
    <w:rsid w:val="00661521"/>
    <w:rsid w:val="00663941"/>
    <w:rsid w:val="00666B05"/>
    <w:rsid w:val="00672153"/>
    <w:rsid w:val="00674A75"/>
    <w:rsid w:val="006750BA"/>
    <w:rsid w:val="00677256"/>
    <w:rsid w:val="00684169"/>
    <w:rsid w:val="0068559F"/>
    <w:rsid w:val="0068726A"/>
    <w:rsid w:val="00687942"/>
    <w:rsid w:val="00693201"/>
    <w:rsid w:val="00695617"/>
    <w:rsid w:val="0069639B"/>
    <w:rsid w:val="006A0839"/>
    <w:rsid w:val="006A0919"/>
    <w:rsid w:val="006A5B10"/>
    <w:rsid w:val="006A6438"/>
    <w:rsid w:val="006B0A99"/>
    <w:rsid w:val="006B0B79"/>
    <w:rsid w:val="006B5F8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E2B3D"/>
    <w:rsid w:val="006E319C"/>
    <w:rsid w:val="006E3A1B"/>
    <w:rsid w:val="006F0690"/>
    <w:rsid w:val="006F10A1"/>
    <w:rsid w:val="006F3157"/>
    <w:rsid w:val="006F4762"/>
    <w:rsid w:val="006F6CE7"/>
    <w:rsid w:val="006F6EC3"/>
    <w:rsid w:val="00700C81"/>
    <w:rsid w:val="00702A3D"/>
    <w:rsid w:val="00705D3A"/>
    <w:rsid w:val="00707156"/>
    <w:rsid w:val="0070798F"/>
    <w:rsid w:val="00707C0F"/>
    <w:rsid w:val="00711B73"/>
    <w:rsid w:val="0071395B"/>
    <w:rsid w:val="00716CFC"/>
    <w:rsid w:val="00717B21"/>
    <w:rsid w:val="00721359"/>
    <w:rsid w:val="00722B85"/>
    <w:rsid w:val="0072474A"/>
    <w:rsid w:val="00724EC1"/>
    <w:rsid w:val="00725CFC"/>
    <w:rsid w:val="00725D9F"/>
    <w:rsid w:val="00727A60"/>
    <w:rsid w:val="00727CF4"/>
    <w:rsid w:val="007307F2"/>
    <w:rsid w:val="0073176C"/>
    <w:rsid w:val="007335C9"/>
    <w:rsid w:val="00733B26"/>
    <w:rsid w:val="0073663B"/>
    <w:rsid w:val="0073797D"/>
    <w:rsid w:val="007405B0"/>
    <w:rsid w:val="00741908"/>
    <w:rsid w:val="0074268B"/>
    <w:rsid w:val="00743EED"/>
    <w:rsid w:val="00744CA9"/>
    <w:rsid w:val="00744E69"/>
    <w:rsid w:val="00744F50"/>
    <w:rsid w:val="007500E3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7FF2"/>
    <w:rsid w:val="00781451"/>
    <w:rsid w:val="00782F00"/>
    <w:rsid w:val="00783613"/>
    <w:rsid w:val="0078470F"/>
    <w:rsid w:val="00787132"/>
    <w:rsid w:val="00787869"/>
    <w:rsid w:val="007917B4"/>
    <w:rsid w:val="00793C93"/>
    <w:rsid w:val="0079515F"/>
    <w:rsid w:val="007A193F"/>
    <w:rsid w:val="007A20F7"/>
    <w:rsid w:val="007A2D08"/>
    <w:rsid w:val="007A3A5E"/>
    <w:rsid w:val="007A41B8"/>
    <w:rsid w:val="007A48C3"/>
    <w:rsid w:val="007A59CF"/>
    <w:rsid w:val="007A776E"/>
    <w:rsid w:val="007A7AC9"/>
    <w:rsid w:val="007B35D5"/>
    <w:rsid w:val="007B498C"/>
    <w:rsid w:val="007B541B"/>
    <w:rsid w:val="007C0699"/>
    <w:rsid w:val="007C40E5"/>
    <w:rsid w:val="007C46A2"/>
    <w:rsid w:val="007C6866"/>
    <w:rsid w:val="007C695E"/>
    <w:rsid w:val="007D06EE"/>
    <w:rsid w:val="007D3A30"/>
    <w:rsid w:val="007D4E9C"/>
    <w:rsid w:val="007E0BFD"/>
    <w:rsid w:val="007E1A5C"/>
    <w:rsid w:val="007E3894"/>
    <w:rsid w:val="007E3FBA"/>
    <w:rsid w:val="007E4441"/>
    <w:rsid w:val="007E5FC5"/>
    <w:rsid w:val="007E60CF"/>
    <w:rsid w:val="007E66DC"/>
    <w:rsid w:val="007E7090"/>
    <w:rsid w:val="007F060B"/>
    <w:rsid w:val="007F1D03"/>
    <w:rsid w:val="007F22CF"/>
    <w:rsid w:val="007F3A12"/>
    <w:rsid w:val="007F4A62"/>
    <w:rsid w:val="007F5F91"/>
    <w:rsid w:val="00805666"/>
    <w:rsid w:val="0081043F"/>
    <w:rsid w:val="008128BF"/>
    <w:rsid w:val="00814455"/>
    <w:rsid w:val="00814F01"/>
    <w:rsid w:val="00815292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0E1A"/>
    <w:rsid w:val="00835FC3"/>
    <w:rsid w:val="00842509"/>
    <w:rsid w:val="00845703"/>
    <w:rsid w:val="00845C36"/>
    <w:rsid w:val="00850B0D"/>
    <w:rsid w:val="0085118D"/>
    <w:rsid w:val="00855A73"/>
    <w:rsid w:val="00855D9B"/>
    <w:rsid w:val="00856647"/>
    <w:rsid w:val="00861519"/>
    <w:rsid w:val="00864598"/>
    <w:rsid w:val="00865168"/>
    <w:rsid w:val="0087097F"/>
    <w:rsid w:val="00872B0E"/>
    <w:rsid w:val="00874B69"/>
    <w:rsid w:val="0087645E"/>
    <w:rsid w:val="00877F54"/>
    <w:rsid w:val="00881315"/>
    <w:rsid w:val="00881EB7"/>
    <w:rsid w:val="00884CEB"/>
    <w:rsid w:val="00886B6D"/>
    <w:rsid w:val="00893ECF"/>
    <w:rsid w:val="00894CEF"/>
    <w:rsid w:val="00895B4B"/>
    <w:rsid w:val="008A144C"/>
    <w:rsid w:val="008A19DA"/>
    <w:rsid w:val="008A2645"/>
    <w:rsid w:val="008B0049"/>
    <w:rsid w:val="008B2FC9"/>
    <w:rsid w:val="008B3BDA"/>
    <w:rsid w:val="008B604B"/>
    <w:rsid w:val="008B6720"/>
    <w:rsid w:val="008B7B27"/>
    <w:rsid w:val="008C2619"/>
    <w:rsid w:val="008C5E1A"/>
    <w:rsid w:val="008C74DF"/>
    <w:rsid w:val="008D4787"/>
    <w:rsid w:val="008D6138"/>
    <w:rsid w:val="008D628F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12881"/>
    <w:rsid w:val="00915B49"/>
    <w:rsid w:val="00916C8D"/>
    <w:rsid w:val="009208C4"/>
    <w:rsid w:val="00921600"/>
    <w:rsid w:val="00924A9C"/>
    <w:rsid w:val="00924BDB"/>
    <w:rsid w:val="00927A35"/>
    <w:rsid w:val="0093023C"/>
    <w:rsid w:val="00931264"/>
    <w:rsid w:val="00933E37"/>
    <w:rsid w:val="0093457A"/>
    <w:rsid w:val="0093519E"/>
    <w:rsid w:val="00935EF0"/>
    <w:rsid w:val="00943D36"/>
    <w:rsid w:val="009445C2"/>
    <w:rsid w:val="00952A94"/>
    <w:rsid w:val="00956C6F"/>
    <w:rsid w:val="00961501"/>
    <w:rsid w:val="00961960"/>
    <w:rsid w:val="009642A2"/>
    <w:rsid w:val="00966746"/>
    <w:rsid w:val="0096781A"/>
    <w:rsid w:val="0097003D"/>
    <w:rsid w:val="00970B2F"/>
    <w:rsid w:val="00971158"/>
    <w:rsid w:val="009747E4"/>
    <w:rsid w:val="009768BA"/>
    <w:rsid w:val="00976AEC"/>
    <w:rsid w:val="00977ABB"/>
    <w:rsid w:val="00981D8E"/>
    <w:rsid w:val="0098251D"/>
    <w:rsid w:val="0098587A"/>
    <w:rsid w:val="009914BD"/>
    <w:rsid w:val="009969D1"/>
    <w:rsid w:val="009A6EFF"/>
    <w:rsid w:val="009B0CB3"/>
    <w:rsid w:val="009B2E16"/>
    <w:rsid w:val="009B5A19"/>
    <w:rsid w:val="009B7CAD"/>
    <w:rsid w:val="009C232B"/>
    <w:rsid w:val="009C278D"/>
    <w:rsid w:val="009C2843"/>
    <w:rsid w:val="009C47F4"/>
    <w:rsid w:val="009C63D7"/>
    <w:rsid w:val="009C7184"/>
    <w:rsid w:val="009D1A5F"/>
    <w:rsid w:val="009D351D"/>
    <w:rsid w:val="009D3ED6"/>
    <w:rsid w:val="009E159D"/>
    <w:rsid w:val="009E3B8A"/>
    <w:rsid w:val="009F1610"/>
    <w:rsid w:val="009F2DFF"/>
    <w:rsid w:val="009F3377"/>
    <w:rsid w:val="009F4D6B"/>
    <w:rsid w:val="00A00534"/>
    <w:rsid w:val="00A02870"/>
    <w:rsid w:val="00A030CB"/>
    <w:rsid w:val="00A03561"/>
    <w:rsid w:val="00A05278"/>
    <w:rsid w:val="00A06650"/>
    <w:rsid w:val="00A06950"/>
    <w:rsid w:val="00A07076"/>
    <w:rsid w:val="00A10E57"/>
    <w:rsid w:val="00A12F69"/>
    <w:rsid w:val="00A13E26"/>
    <w:rsid w:val="00A15480"/>
    <w:rsid w:val="00A21310"/>
    <w:rsid w:val="00A2213A"/>
    <w:rsid w:val="00A23C48"/>
    <w:rsid w:val="00A24BFB"/>
    <w:rsid w:val="00A30C4A"/>
    <w:rsid w:val="00A31294"/>
    <w:rsid w:val="00A33374"/>
    <w:rsid w:val="00A37003"/>
    <w:rsid w:val="00A40834"/>
    <w:rsid w:val="00A44EFF"/>
    <w:rsid w:val="00A453BA"/>
    <w:rsid w:val="00A453ED"/>
    <w:rsid w:val="00A458AF"/>
    <w:rsid w:val="00A518CD"/>
    <w:rsid w:val="00A54898"/>
    <w:rsid w:val="00A559AA"/>
    <w:rsid w:val="00A678AF"/>
    <w:rsid w:val="00A70793"/>
    <w:rsid w:val="00A75CAC"/>
    <w:rsid w:val="00A81A67"/>
    <w:rsid w:val="00A85373"/>
    <w:rsid w:val="00A9173F"/>
    <w:rsid w:val="00A938F2"/>
    <w:rsid w:val="00AA1F5E"/>
    <w:rsid w:val="00AA21C5"/>
    <w:rsid w:val="00AA2E80"/>
    <w:rsid w:val="00AA3549"/>
    <w:rsid w:val="00AA47FD"/>
    <w:rsid w:val="00AA71B6"/>
    <w:rsid w:val="00AA7987"/>
    <w:rsid w:val="00AB0C99"/>
    <w:rsid w:val="00AB115B"/>
    <w:rsid w:val="00AB2086"/>
    <w:rsid w:val="00AB3F97"/>
    <w:rsid w:val="00AB4C1D"/>
    <w:rsid w:val="00AB524F"/>
    <w:rsid w:val="00AC1C3D"/>
    <w:rsid w:val="00AC1E0B"/>
    <w:rsid w:val="00AC4FF3"/>
    <w:rsid w:val="00AC5075"/>
    <w:rsid w:val="00AC58BD"/>
    <w:rsid w:val="00AD05C9"/>
    <w:rsid w:val="00AD1666"/>
    <w:rsid w:val="00AD7061"/>
    <w:rsid w:val="00AD7DAD"/>
    <w:rsid w:val="00AD7EE2"/>
    <w:rsid w:val="00AE1192"/>
    <w:rsid w:val="00AE7EDA"/>
    <w:rsid w:val="00AF0A9C"/>
    <w:rsid w:val="00AF19D8"/>
    <w:rsid w:val="00AF6097"/>
    <w:rsid w:val="00AF6404"/>
    <w:rsid w:val="00AF64AD"/>
    <w:rsid w:val="00B05B97"/>
    <w:rsid w:val="00B14922"/>
    <w:rsid w:val="00B17E3C"/>
    <w:rsid w:val="00B21D0C"/>
    <w:rsid w:val="00B229E3"/>
    <w:rsid w:val="00B2459E"/>
    <w:rsid w:val="00B24871"/>
    <w:rsid w:val="00B249A0"/>
    <w:rsid w:val="00B268F6"/>
    <w:rsid w:val="00B34FE4"/>
    <w:rsid w:val="00B36F6E"/>
    <w:rsid w:val="00B409D2"/>
    <w:rsid w:val="00B41E96"/>
    <w:rsid w:val="00B42B02"/>
    <w:rsid w:val="00B44D0F"/>
    <w:rsid w:val="00B50471"/>
    <w:rsid w:val="00B50DB0"/>
    <w:rsid w:val="00B50E8E"/>
    <w:rsid w:val="00B51C53"/>
    <w:rsid w:val="00B52752"/>
    <w:rsid w:val="00B60C9C"/>
    <w:rsid w:val="00B7119E"/>
    <w:rsid w:val="00B7339F"/>
    <w:rsid w:val="00B75415"/>
    <w:rsid w:val="00B77A67"/>
    <w:rsid w:val="00B832B7"/>
    <w:rsid w:val="00B8495D"/>
    <w:rsid w:val="00B8659E"/>
    <w:rsid w:val="00B86784"/>
    <w:rsid w:val="00B8738D"/>
    <w:rsid w:val="00B877D8"/>
    <w:rsid w:val="00B91E8E"/>
    <w:rsid w:val="00B92DE1"/>
    <w:rsid w:val="00B9402E"/>
    <w:rsid w:val="00B94F86"/>
    <w:rsid w:val="00B955A6"/>
    <w:rsid w:val="00B96CE2"/>
    <w:rsid w:val="00B97481"/>
    <w:rsid w:val="00BA257E"/>
    <w:rsid w:val="00BA2875"/>
    <w:rsid w:val="00BA2A9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4094"/>
    <w:rsid w:val="00BC4BC0"/>
    <w:rsid w:val="00BC54FF"/>
    <w:rsid w:val="00BC6344"/>
    <w:rsid w:val="00BC7B7C"/>
    <w:rsid w:val="00BC7D09"/>
    <w:rsid w:val="00BD00D7"/>
    <w:rsid w:val="00BD0339"/>
    <w:rsid w:val="00BD51AD"/>
    <w:rsid w:val="00BD5C50"/>
    <w:rsid w:val="00BD65A9"/>
    <w:rsid w:val="00BE15E9"/>
    <w:rsid w:val="00BE1EC1"/>
    <w:rsid w:val="00BE218A"/>
    <w:rsid w:val="00BE2614"/>
    <w:rsid w:val="00BE4BD2"/>
    <w:rsid w:val="00BE7C7F"/>
    <w:rsid w:val="00BF4449"/>
    <w:rsid w:val="00BF5134"/>
    <w:rsid w:val="00BF59E8"/>
    <w:rsid w:val="00BF5A01"/>
    <w:rsid w:val="00BF6BCB"/>
    <w:rsid w:val="00BF7296"/>
    <w:rsid w:val="00C0243B"/>
    <w:rsid w:val="00C02F37"/>
    <w:rsid w:val="00C045BC"/>
    <w:rsid w:val="00C07052"/>
    <w:rsid w:val="00C07EE0"/>
    <w:rsid w:val="00C11FDF"/>
    <w:rsid w:val="00C120A3"/>
    <w:rsid w:val="00C16F2E"/>
    <w:rsid w:val="00C212D4"/>
    <w:rsid w:val="00C23485"/>
    <w:rsid w:val="00C26E1B"/>
    <w:rsid w:val="00C30E08"/>
    <w:rsid w:val="00C32BB8"/>
    <w:rsid w:val="00C36EE9"/>
    <w:rsid w:val="00C41275"/>
    <w:rsid w:val="00C41573"/>
    <w:rsid w:val="00C44472"/>
    <w:rsid w:val="00C444B7"/>
    <w:rsid w:val="00C44E49"/>
    <w:rsid w:val="00C47A92"/>
    <w:rsid w:val="00C47FD9"/>
    <w:rsid w:val="00C50D17"/>
    <w:rsid w:val="00C50D4C"/>
    <w:rsid w:val="00C5346F"/>
    <w:rsid w:val="00C54379"/>
    <w:rsid w:val="00C56575"/>
    <w:rsid w:val="00C56DDE"/>
    <w:rsid w:val="00C60522"/>
    <w:rsid w:val="00C61A22"/>
    <w:rsid w:val="00C61A8A"/>
    <w:rsid w:val="00C623F8"/>
    <w:rsid w:val="00C62898"/>
    <w:rsid w:val="00C640B6"/>
    <w:rsid w:val="00C658CE"/>
    <w:rsid w:val="00C734B4"/>
    <w:rsid w:val="00C73A1D"/>
    <w:rsid w:val="00C74BC1"/>
    <w:rsid w:val="00C81B70"/>
    <w:rsid w:val="00C81DDF"/>
    <w:rsid w:val="00C869F3"/>
    <w:rsid w:val="00C87231"/>
    <w:rsid w:val="00C87D30"/>
    <w:rsid w:val="00C93932"/>
    <w:rsid w:val="00C94F58"/>
    <w:rsid w:val="00CA15CA"/>
    <w:rsid w:val="00CA1C2B"/>
    <w:rsid w:val="00CA2168"/>
    <w:rsid w:val="00CA4833"/>
    <w:rsid w:val="00CB3E55"/>
    <w:rsid w:val="00CB5B1A"/>
    <w:rsid w:val="00CB5D6C"/>
    <w:rsid w:val="00CB5E58"/>
    <w:rsid w:val="00CB605A"/>
    <w:rsid w:val="00CC0FA3"/>
    <w:rsid w:val="00CC19B0"/>
    <w:rsid w:val="00CC3473"/>
    <w:rsid w:val="00CC4CA1"/>
    <w:rsid w:val="00CD3518"/>
    <w:rsid w:val="00CD4679"/>
    <w:rsid w:val="00CD779E"/>
    <w:rsid w:val="00CE0728"/>
    <w:rsid w:val="00CE187E"/>
    <w:rsid w:val="00CE23E5"/>
    <w:rsid w:val="00CE498C"/>
    <w:rsid w:val="00CE7AC5"/>
    <w:rsid w:val="00CF38F8"/>
    <w:rsid w:val="00CF686C"/>
    <w:rsid w:val="00D00F40"/>
    <w:rsid w:val="00D028AC"/>
    <w:rsid w:val="00D2113B"/>
    <w:rsid w:val="00D219CB"/>
    <w:rsid w:val="00D24BD0"/>
    <w:rsid w:val="00D24EA8"/>
    <w:rsid w:val="00D301E3"/>
    <w:rsid w:val="00D30EA8"/>
    <w:rsid w:val="00D311E0"/>
    <w:rsid w:val="00D32714"/>
    <w:rsid w:val="00D35C4D"/>
    <w:rsid w:val="00D40284"/>
    <w:rsid w:val="00D409AF"/>
    <w:rsid w:val="00D429A5"/>
    <w:rsid w:val="00D42CFC"/>
    <w:rsid w:val="00D44447"/>
    <w:rsid w:val="00D47E43"/>
    <w:rsid w:val="00D52DEE"/>
    <w:rsid w:val="00D52FA8"/>
    <w:rsid w:val="00D53880"/>
    <w:rsid w:val="00D54791"/>
    <w:rsid w:val="00D54881"/>
    <w:rsid w:val="00D55454"/>
    <w:rsid w:val="00D55565"/>
    <w:rsid w:val="00D57E8F"/>
    <w:rsid w:val="00D60B3D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044B"/>
    <w:rsid w:val="00D8357C"/>
    <w:rsid w:val="00D83652"/>
    <w:rsid w:val="00D93499"/>
    <w:rsid w:val="00D94E96"/>
    <w:rsid w:val="00D96B79"/>
    <w:rsid w:val="00DA1E37"/>
    <w:rsid w:val="00DA3A3F"/>
    <w:rsid w:val="00DA6AAF"/>
    <w:rsid w:val="00DB05F9"/>
    <w:rsid w:val="00DB09E1"/>
    <w:rsid w:val="00DB21E5"/>
    <w:rsid w:val="00DB2975"/>
    <w:rsid w:val="00DB35CB"/>
    <w:rsid w:val="00DB5DD0"/>
    <w:rsid w:val="00DC2988"/>
    <w:rsid w:val="00DC2F14"/>
    <w:rsid w:val="00DC2FBB"/>
    <w:rsid w:val="00DC3D86"/>
    <w:rsid w:val="00DC5D54"/>
    <w:rsid w:val="00DD0AF7"/>
    <w:rsid w:val="00DD4953"/>
    <w:rsid w:val="00DD619F"/>
    <w:rsid w:val="00DD6A09"/>
    <w:rsid w:val="00DD7FFB"/>
    <w:rsid w:val="00DE301A"/>
    <w:rsid w:val="00DE3DDC"/>
    <w:rsid w:val="00DF0E0D"/>
    <w:rsid w:val="00DF0F70"/>
    <w:rsid w:val="00DF2E47"/>
    <w:rsid w:val="00DF397D"/>
    <w:rsid w:val="00DF629D"/>
    <w:rsid w:val="00E0063C"/>
    <w:rsid w:val="00E009C2"/>
    <w:rsid w:val="00E02A0A"/>
    <w:rsid w:val="00E041E4"/>
    <w:rsid w:val="00E049EC"/>
    <w:rsid w:val="00E079EC"/>
    <w:rsid w:val="00E1160C"/>
    <w:rsid w:val="00E12B30"/>
    <w:rsid w:val="00E12D8E"/>
    <w:rsid w:val="00E13999"/>
    <w:rsid w:val="00E17CCE"/>
    <w:rsid w:val="00E17ED7"/>
    <w:rsid w:val="00E21B94"/>
    <w:rsid w:val="00E2281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49E4"/>
    <w:rsid w:val="00E457AF"/>
    <w:rsid w:val="00E50266"/>
    <w:rsid w:val="00E510C4"/>
    <w:rsid w:val="00E52A0A"/>
    <w:rsid w:val="00E53D56"/>
    <w:rsid w:val="00E53EDA"/>
    <w:rsid w:val="00E547A8"/>
    <w:rsid w:val="00E60AE3"/>
    <w:rsid w:val="00E61BB6"/>
    <w:rsid w:val="00E61C24"/>
    <w:rsid w:val="00E62FF2"/>
    <w:rsid w:val="00E63AD3"/>
    <w:rsid w:val="00E66787"/>
    <w:rsid w:val="00E70F2E"/>
    <w:rsid w:val="00E7125C"/>
    <w:rsid w:val="00E728E1"/>
    <w:rsid w:val="00E74424"/>
    <w:rsid w:val="00E74AA4"/>
    <w:rsid w:val="00E7518A"/>
    <w:rsid w:val="00E75966"/>
    <w:rsid w:val="00E77A59"/>
    <w:rsid w:val="00E82320"/>
    <w:rsid w:val="00E84683"/>
    <w:rsid w:val="00E85B84"/>
    <w:rsid w:val="00E920B7"/>
    <w:rsid w:val="00EA3571"/>
    <w:rsid w:val="00EA3B90"/>
    <w:rsid w:val="00EA3DE0"/>
    <w:rsid w:val="00EA5BFF"/>
    <w:rsid w:val="00EA5DAA"/>
    <w:rsid w:val="00EB1C59"/>
    <w:rsid w:val="00EB2C0A"/>
    <w:rsid w:val="00EB31D6"/>
    <w:rsid w:val="00EB509D"/>
    <w:rsid w:val="00EB5A91"/>
    <w:rsid w:val="00EB72C9"/>
    <w:rsid w:val="00EB7934"/>
    <w:rsid w:val="00EC1AA0"/>
    <w:rsid w:val="00EC323A"/>
    <w:rsid w:val="00EC55D2"/>
    <w:rsid w:val="00EC5FE1"/>
    <w:rsid w:val="00ED11A7"/>
    <w:rsid w:val="00ED15DE"/>
    <w:rsid w:val="00ED1769"/>
    <w:rsid w:val="00ED223A"/>
    <w:rsid w:val="00EE2854"/>
    <w:rsid w:val="00EE7224"/>
    <w:rsid w:val="00EF0CA9"/>
    <w:rsid w:val="00EF2B6E"/>
    <w:rsid w:val="00EF2FDD"/>
    <w:rsid w:val="00EF4843"/>
    <w:rsid w:val="00EF53EF"/>
    <w:rsid w:val="00EF5A6C"/>
    <w:rsid w:val="00EF69D3"/>
    <w:rsid w:val="00EF7B54"/>
    <w:rsid w:val="00EF7E91"/>
    <w:rsid w:val="00F004EC"/>
    <w:rsid w:val="00F00A83"/>
    <w:rsid w:val="00F02FD1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4EEE"/>
    <w:rsid w:val="00F2770A"/>
    <w:rsid w:val="00F31DDE"/>
    <w:rsid w:val="00F35568"/>
    <w:rsid w:val="00F3590C"/>
    <w:rsid w:val="00F35E44"/>
    <w:rsid w:val="00F37166"/>
    <w:rsid w:val="00F3792B"/>
    <w:rsid w:val="00F4443C"/>
    <w:rsid w:val="00F46A7B"/>
    <w:rsid w:val="00F57134"/>
    <w:rsid w:val="00F573F0"/>
    <w:rsid w:val="00F64427"/>
    <w:rsid w:val="00F64793"/>
    <w:rsid w:val="00F662AA"/>
    <w:rsid w:val="00F6653E"/>
    <w:rsid w:val="00F7045A"/>
    <w:rsid w:val="00F70ACE"/>
    <w:rsid w:val="00F716F4"/>
    <w:rsid w:val="00F76EC1"/>
    <w:rsid w:val="00F80B72"/>
    <w:rsid w:val="00F81A58"/>
    <w:rsid w:val="00F835A4"/>
    <w:rsid w:val="00F8483A"/>
    <w:rsid w:val="00F87A27"/>
    <w:rsid w:val="00F90FD0"/>
    <w:rsid w:val="00F91A98"/>
    <w:rsid w:val="00F92173"/>
    <w:rsid w:val="00F93E65"/>
    <w:rsid w:val="00FA2617"/>
    <w:rsid w:val="00FA33AD"/>
    <w:rsid w:val="00FA79EA"/>
    <w:rsid w:val="00FB1AD5"/>
    <w:rsid w:val="00FB4168"/>
    <w:rsid w:val="00FB4ABF"/>
    <w:rsid w:val="00FB5556"/>
    <w:rsid w:val="00FB55BF"/>
    <w:rsid w:val="00FB7CD5"/>
    <w:rsid w:val="00FC3D33"/>
    <w:rsid w:val="00FC6312"/>
    <w:rsid w:val="00FD2CFE"/>
    <w:rsid w:val="00FD3055"/>
    <w:rsid w:val="00FD4979"/>
    <w:rsid w:val="00FD5DDD"/>
    <w:rsid w:val="00FD6374"/>
    <w:rsid w:val="00FE484A"/>
    <w:rsid w:val="00FF2393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</Pages>
  <Words>1534</Words>
  <Characters>1689</Characters>
  <Application>Microsoft Office Word</Application>
  <DocSecurity>0</DocSecurity>
  <Lines>99</Lines>
  <Paragraphs>97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水君 戴</cp:lastModifiedBy>
  <cp:revision>80</cp:revision>
  <cp:lastPrinted>2025-04-30T02:28:00Z</cp:lastPrinted>
  <dcterms:created xsi:type="dcterms:W3CDTF">2025-09-28T03:01:00Z</dcterms:created>
  <dcterms:modified xsi:type="dcterms:W3CDTF">2025-10-31T09:06:00Z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