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681544" w14:textId="77777777" w:rsidR="00C6289E" w:rsidRDefault="004443EF" w:rsidP="003815F6">
      <w:pPr>
        <w:spacing w:line="560" w:lineRule="exact"/>
        <w:rPr>
          <w:rFonts w:ascii="仿宋_GB2312" w:eastAsia="仿宋_GB2312"/>
          <w:bCs/>
          <w:iCs/>
          <w:color w:val="000000"/>
          <w:sz w:val="28"/>
          <w:szCs w:val="28"/>
        </w:rPr>
      </w:pPr>
      <w:r>
        <w:rPr>
          <w:rFonts w:ascii="仿宋_GB2312" w:eastAsia="仿宋_GB2312" w:hAnsi="宋体" w:hint="eastAsia"/>
          <w:bCs/>
          <w:iCs/>
          <w:color w:val="000000"/>
          <w:sz w:val="28"/>
          <w:szCs w:val="28"/>
        </w:rPr>
        <w:t xml:space="preserve">证券代码：600262     </w:t>
      </w:r>
      <w:r>
        <w:rPr>
          <w:rFonts w:ascii="仿宋_GB2312" w:eastAsia="仿宋_GB2312" w:hint="eastAsia"/>
          <w:bCs/>
          <w:iCs/>
          <w:color w:val="000000"/>
          <w:sz w:val="28"/>
          <w:szCs w:val="28"/>
        </w:rPr>
        <w:t xml:space="preserve">                    </w:t>
      </w:r>
      <w:r>
        <w:rPr>
          <w:rFonts w:ascii="仿宋_GB2312" w:eastAsia="仿宋_GB2312" w:hAnsi="宋体" w:hint="eastAsia"/>
          <w:bCs/>
          <w:iCs/>
          <w:color w:val="000000"/>
          <w:sz w:val="28"/>
          <w:szCs w:val="28"/>
        </w:rPr>
        <w:t>证券简称：北方股份</w:t>
      </w:r>
    </w:p>
    <w:p w14:paraId="4F144B68" w14:textId="77777777" w:rsidR="00C6289E" w:rsidRDefault="00C6289E" w:rsidP="003815F6">
      <w:pPr>
        <w:spacing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</w:p>
    <w:p w14:paraId="32329567" w14:textId="77777777" w:rsidR="00C6289E" w:rsidRDefault="004443EF" w:rsidP="003815F6">
      <w:pPr>
        <w:spacing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内蒙古北方重型汽车股份有限公司</w:t>
      </w:r>
    </w:p>
    <w:p w14:paraId="485BF2C2" w14:textId="77777777" w:rsidR="00C6289E" w:rsidRDefault="004443EF" w:rsidP="003815F6">
      <w:pPr>
        <w:spacing w:line="560" w:lineRule="exact"/>
        <w:ind w:firstLineChars="200" w:firstLine="720"/>
        <w:jc w:val="center"/>
        <w:rPr>
          <w:rFonts w:ascii="方正小标宋简体" w:eastAsia="方正小标宋简体"/>
          <w:sz w:val="36"/>
          <w:szCs w:val="36"/>
        </w:rPr>
      </w:pPr>
      <w:bookmarkStart w:id="0" w:name="OLE_LINK1"/>
      <w:bookmarkStart w:id="1" w:name="_GoBack"/>
      <w:r>
        <w:rPr>
          <w:rFonts w:ascii="方正小标宋简体" w:eastAsia="方正小标宋简体" w:hint="eastAsia"/>
          <w:sz w:val="36"/>
          <w:szCs w:val="36"/>
        </w:rPr>
        <w:t>投资者关系活动记录表</w:t>
      </w:r>
    </w:p>
    <w:bookmarkEnd w:id="0"/>
    <w:bookmarkEnd w:id="1"/>
    <w:p w14:paraId="5F1AC8EC" w14:textId="77777777" w:rsidR="00C6289E" w:rsidRDefault="004443EF" w:rsidP="003815F6">
      <w:pPr>
        <w:spacing w:line="560" w:lineRule="exac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   </w:t>
      </w:r>
      <w:r>
        <w:rPr>
          <w:rFonts w:ascii="仿宋_GB2312" w:eastAsia="仿宋_GB2312"/>
          <w:sz w:val="32"/>
          <w:szCs w:val="32"/>
        </w:rPr>
        <w:t xml:space="preserve">     </w:t>
      </w:r>
      <w:r>
        <w:rPr>
          <w:rFonts w:ascii="仿宋_GB2312" w:eastAsia="仿宋_GB2312" w:hint="eastAsia"/>
          <w:sz w:val="28"/>
          <w:szCs w:val="28"/>
        </w:rPr>
        <w:t>编号：2</w:t>
      </w:r>
      <w:r>
        <w:rPr>
          <w:rFonts w:ascii="仿宋_GB2312" w:eastAsia="仿宋_GB2312"/>
          <w:sz w:val="28"/>
          <w:szCs w:val="28"/>
        </w:rPr>
        <w:t>02</w:t>
      </w:r>
      <w:r>
        <w:rPr>
          <w:rFonts w:ascii="仿宋_GB2312" w:eastAsia="仿宋_GB2312" w:hint="eastAsia"/>
          <w:sz w:val="28"/>
          <w:szCs w:val="28"/>
        </w:rPr>
        <w:t>5</w:t>
      </w:r>
      <w:r>
        <w:rPr>
          <w:rFonts w:ascii="仿宋_GB2312" w:eastAsia="仿宋_GB2312"/>
          <w:sz w:val="28"/>
          <w:szCs w:val="28"/>
        </w:rPr>
        <w:t>-00</w:t>
      </w:r>
      <w:r>
        <w:rPr>
          <w:rFonts w:ascii="仿宋_GB2312" w:eastAsia="仿宋_GB2312" w:hint="eastAsia"/>
          <w:sz w:val="28"/>
          <w:szCs w:val="28"/>
        </w:rPr>
        <w:t>7</w:t>
      </w:r>
    </w:p>
    <w:tbl>
      <w:tblPr>
        <w:tblStyle w:val="a5"/>
        <w:tblW w:w="10349" w:type="dxa"/>
        <w:tblInd w:w="-998" w:type="dxa"/>
        <w:tblLook w:val="04A0" w:firstRow="1" w:lastRow="0" w:firstColumn="1" w:lastColumn="0" w:noHBand="0" w:noVBand="1"/>
      </w:tblPr>
      <w:tblGrid>
        <w:gridCol w:w="1668"/>
        <w:gridCol w:w="1026"/>
        <w:gridCol w:w="7655"/>
      </w:tblGrid>
      <w:tr w:rsidR="00C6289E" w14:paraId="7C904A08" w14:textId="77777777">
        <w:tc>
          <w:tcPr>
            <w:tcW w:w="1668" w:type="dxa"/>
            <w:vAlign w:val="center"/>
          </w:tcPr>
          <w:p w14:paraId="48C22B30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接待方式</w:t>
            </w:r>
          </w:p>
        </w:tc>
        <w:tc>
          <w:tcPr>
            <w:tcW w:w="8681" w:type="dxa"/>
            <w:gridSpan w:val="2"/>
          </w:tcPr>
          <w:p w14:paraId="130B7A1A" w14:textId="77777777" w:rsidR="00C6289E" w:rsidRDefault="004443EF" w:rsidP="003815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□特定对象调研  □分析师会议   □媒体采访</w:t>
            </w:r>
          </w:p>
          <w:p w14:paraId="52721F8D" w14:textId="77777777" w:rsidR="00C6289E" w:rsidRDefault="004443EF" w:rsidP="003815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□业绩说明会    □新闻发布会   □路演活动</w:t>
            </w:r>
          </w:p>
          <w:p w14:paraId="60CD4A15" w14:textId="77777777" w:rsidR="00C6289E" w:rsidRDefault="004443EF" w:rsidP="003815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□现场参观     √其它（“走进兵器工业”2025年度上市公司投资者集中交流活动）</w:t>
            </w:r>
          </w:p>
        </w:tc>
      </w:tr>
      <w:tr w:rsidR="00C6289E" w14:paraId="479F7404" w14:textId="77777777">
        <w:tc>
          <w:tcPr>
            <w:tcW w:w="2694" w:type="dxa"/>
            <w:gridSpan w:val="2"/>
            <w:vAlign w:val="center"/>
          </w:tcPr>
          <w:p w14:paraId="5FA499D5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时间</w:t>
            </w:r>
          </w:p>
        </w:tc>
        <w:tc>
          <w:tcPr>
            <w:tcW w:w="7655" w:type="dxa"/>
          </w:tcPr>
          <w:p w14:paraId="38E2184F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2025年11月</w:t>
            </w:r>
            <w:r>
              <w:rPr>
                <w:rFonts w:ascii="仿宋_GB2312" w:eastAsia="仿宋_GB2312"/>
                <w:sz w:val="32"/>
                <w:szCs w:val="32"/>
              </w:rPr>
              <w:t>4</w:t>
            </w:r>
            <w:r>
              <w:rPr>
                <w:rFonts w:ascii="仿宋_GB2312" w:eastAsia="仿宋_GB2312" w:hint="eastAsia"/>
                <w:sz w:val="32"/>
                <w:szCs w:val="32"/>
              </w:rPr>
              <w:t>日</w:t>
            </w:r>
          </w:p>
        </w:tc>
      </w:tr>
      <w:tr w:rsidR="00C6289E" w14:paraId="52CCED0F" w14:textId="77777777">
        <w:tc>
          <w:tcPr>
            <w:tcW w:w="2694" w:type="dxa"/>
            <w:gridSpan w:val="2"/>
            <w:vAlign w:val="center"/>
          </w:tcPr>
          <w:p w14:paraId="21904CDD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地点</w:t>
            </w:r>
          </w:p>
        </w:tc>
        <w:tc>
          <w:tcPr>
            <w:tcW w:w="7655" w:type="dxa"/>
          </w:tcPr>
          <w:p w14:paraId="24E0FD4B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西安</w:t>
            </w:r>
          </w:p>
        </w:tc>
      </w:tr>
      <w:tr w:rsidR="00C6289E" w14:paraId="4034F2F0" w14:textId="77777777">
        <w:tc>
          <w:tcPr>
            <w:tcW w:w="2694" w:type="dxa"/>
            <w:gridSpan w:val="2"/>
            <w:vAlign w:val="center"/>
          </w:tcPr>
          <w:p w14:paraId="632EED66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接待单位及人员</w:t>
            </w:r>
          </w:p>
        </w:tc>
        <w:tc>
          <w:tcPr>
            <w:tcW w:w="7655" w:type="dxa"/>
          </w:tcPr>
          <w:p w14:paraId="0C550563" w14:textId="6C9D9712" w:rsidR="00C6289E" w:rsidRDefault="004D028A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参加本次活动的投资者</w:t>
            </w:r>
          </w:p>
        </w:tc>
      </w:tr>
      <w:tr w:rsidR="00C6289E" w14:paraId="7BF09642" w14:textId="77777777">
        <w:tc>
          <w:tcPr>
            <w:tcW w:w="2694" w:type="dxa"/>
            <w:gridSpan w:val="2"/>
            <w:vAlign w:val="center"/>
          </w:tcPr>
          <w:p w14:paraId="7AB670E8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公司接待人员</w:t>
            </w:r>
          </w:p>
        </w:tc>
        <w:tc>
          <w:tcPr>
            <w:tcW w:w="7655" w:type="dxa"/>
          </w:tcPr>
          <w:p w14:paraId="2D8B76AD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董事会秘书赵志远、证券事务代表田凤玲</w:t>
            </w:r>
          </w:p>
        </w:tc>
      </w:tr>
      <w:tr w:rsidR="00C6289E" w14:paraId="2D89DA47" w14:textId="77777777">
        <w:tc>
          <w:tcPr>
            <w:tcW w:w="2694" w:type="dxa"/>
            <w:gridSpan w:val="2"/>
            <w:vAlign w:val="center"/>
          </w:tcPr>
          <w:p w14:paraId="608D72D3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投资者关系</w:t>
            </w:r>
          </w:p>
          <w:p w14:paraId="2551C9D2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活动内容</w:t>
            </w:r>
          </w:p>
        </w:tc>
        <w:tc>
          <w:tcPr>
            <w:tcW w:w="7655" w:type="dxa"/>
          </w:tcPr>
          <w:p w14:paraId="453E9691" w14:textId="77777777" w:rsidR="00C6289E" w:rsidRDefault="004443EF" w:rsidP="003815F6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公司参加“走进兵器工业”2025年度上市公司投资者集中交流活动，就投资者关心的问题进行交流。主要交流问题及回复如下：</w:t>
            </w:r>
          </w:p>
          <w:p w14:paraId="5124619E" w14:textId="77777777" w:rsidR="008E7B99" w:rsidRPr="009A59A3" w:rsidRDefault="008E7B99" w:rsidP="003815F6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A59A3">
              <w:rPr>
                <w:rFonts w:ascii="仿宋_GB2312" w:eastAsia="仿宋_GB2312" w:hint="eastAsia"/>
                <w:sz w:val="32"/>
                <w:szCs w:val="32"/>
              </w:rPr>
              <w:t>问题1：目前公司否有军品业务</w:t>
            </w:r>
            <w:r>
              <w:rPr>
                <w:rFonts w:ascii="仿宋_GB2312" w:eastAsia="仿宋_GB2312" w:hint="eastAsia"/>
                <w:sz w:val="32"/>
                <w:szCs w:val="32"/>
              </w:rPr>
              <w:t>？</w:t>
            </w:r>
          </w:p>
          <w:p w14:paraId="7BC1C5BC" w14:textId="77777777" w:rsidR="008E7B99" w:rsidRPr="009A59A3" w:rsidRDefault="008E7B99" w:rsidP="003815F6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A59A3">
              <w:rPr>
                <w:rFonts w:ascii="仿宋_GB2312" w:eastAsia="仿宋_GB2312" w:hint="eastAsia"/>
                <w:sz w:val="32"/>
                <w:szCs w:val="32"/>
              </w:rPr>
              <w:t>答：公司主要业务为非公路矿用自卸车的研发、生产、销售和服务，同时提供矿用车备件、维修承包及劳务服务等。公司系列化产品广泛应用于冶金、煤炭、有色、化工、建材、水电、交通基建七大矿业领域，是国内矿用车行业的领航者。截至目前，公司无军品业务。</w:t>
            </w:r>
          </w:p>
          <w:p w14:paraId="53CBA73F" w14:textId="77777777" w:rsidR="008E7B99" w:rsidRPr="009A59A3" w:rsidRDefault="008E7B99" w:rsidP="003815F6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A59A3">
              <w:rPr>
                <w:rFonts w:ascii="仿宋_GB2312" w:eastAsia="仿宋_GB2312" w:hint="eastAsia"/>
                <w:sz w:val="32"/>
                <w:szCs w:val="32"/>
              </w:rPr>
              <w:t xml:space="preserve">问题2：公司订单交付时间以及今年的订单情况如何？ </w:t>
            </w:r>
          </w:p>
          <w:p w14:paraId="46DBEFBB" w14:textId="09DD476E" w:rsidR="008E7B99" w:rsidRPr="009A59A3" w:rsidRDefault="008E7B99" w:rsidP="00EB67AC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A59A3">
              <w:rPr>
                <w:rFonts w:ascii="仿宋_GB2312" w:eastAsia="仿宋_GB2312" w:hint="eastAsia"/>
                <w:sz w:val="32"/>
                <w:szCs w:val="32"/>
              </w:rPr>
              <w:t>答：公司按照合同约定要求准备生产供货。每笔订</w:t>
            </w:r>
            <w:r w:rsidRPr="009A59A3">
              <w:rPr>
                <w:rFonts w:ascii="仿宋_GB2312" w:eastAsia="仿宋_GB2312" w:hint="eastAsia"/>
                <w:sz w:val="32"/>
                <w:szCs w:val="32"/>
              </w:rPr>
              <w:lastRenderedPageBreak/>
              <w:t>单的交付时间与矿用车产品型号大小及配套件有关，总体上从零部件准备到完成总装试验等，短的有几个月的，长的有跨年度的。截至目前，公司订单较充足，</w:t>
            </w:r>
            <w:r w:rsidR="007A39B3">
              <w:rPr>
                <w:rFonts w:ascii="仿宋_GB2312" w:eastAsia="仿宋_GB2312" w:hint="eastAsia"/>
                <w:sz w:val="32"/>
                <w:szCs w:val="32"/>
              </w:rPr>
              <w:t>并</w:t>
            </w:r>
            <w:r w:rsidRPr="009A59A3">
              <w:rPr>
                <w:rFonts w:ascii="仿宋_GB2312" w:eastAsia="仿宋_GB2312" w:hint="eastAsia"/>
                <w:sz w:val="32"/>
                <w:szCs w:val="32"/>
              </w:rPr>
              <w:t>将争取更多订单满足生产经营需要。</w:t>
            </w:r>
          </w:p>
          <w:p w14:paraId="7E88BC96" w14:textId="77777777" w:rsidR="008E7B99" w:rsidRPr="009A59A3" w:rsidRDefault="008E7B99" w:rsidP="00EB67AC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A59A3">
              <w:rPr>
                <w:rFonts w:ascii="仿宋_GB2312" w:eastAsia="仿宋_GB2312" w:hint="eastAsia"/>
                <w:sz w:val="32"/>
                <w:szCs w:val="32"/>
              </w:rPr>
              <w:t>问题3：2025年营业收入预计情况</w:t>
            </w:r>
            <w:r>
              <w:rPr>
                <w:rFonts w:ascii="仿宋_GB2312" w:eastAsia="仿宋_GB2312" w:hint="eastAsia"/>
                <w:sz w:val="32"/>
                <w:szCs w:val="32"/>
              </w:rPr>
              <w:t>如何？</w:t>
            </w:r>
          </w:p>
          <w:p w14:paraId="5EB7B6A9" w14:textId="77777777" w:rsidR="008E7B99" w:rsidRPr="009A59A3" w:rsidRDefault="008E7B99" w:rsidP="00EB67AC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r w:rsidRPr="009A59A3">
              <w:rPr>
                <w:rFonts w:ascii="仿宋_GB2312" w:eastAsia="仿宋_GB2312" w:hint="eastAsia"/>
                <w:sz w:val="32"/>
                <w:szCs w:val="32"/>
              </w:rPr>
              <w:t>答：2025年，公司力争实现合并营业收入不低于30亿元。公司从采购成本、仓储成本、运输成本、生产制造成本、工装工具、燃动消耗、外协加工、人力成本、质量成本、费用管控、“两金”压控等方面，努力实现降本增效工作全覆盖，不断提高公司经营创效能力。</w:t>
            </w:r>
          </w:p>
          <w:p w14:paraId="48E74816" w14:textId="77777777" w:rsidR="008E7B99" w:rsidRPr="009A59A3" w:rsidRDefault="008E7B99" w:rsidP="00EB67AC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bookmarkStart w:id="2" w:name="OLE_LINK5"/>
            <w:r w:rsidRPr="009A59A3">
              <w:rPr>
                <w:rFonts w:ascii="仿宋_GB2312" w:eastAsia="仿宋_GB2312" w:hint="eastAsia"/>
                <w:sz w:val="32"/>
                <w:szCs w:val="32"/>
              </w:rPr>
              <w:t>问题4：</w:t>
            </w:r>
            <w:bookmarkEnd w:id="2"/>
            <w:r w:rsidRPr="009A59A3">
              <w:rPr>
                <w:rFonts w:ascii="仿宋_GB2312" w:eastAsia="仿宋_GB2312" w:hint="eastAsia"/>
                <w:sz w:val="32"/>
                <w:szCs w:val="32"/>
              </w:rPr>
              <w:t>谈谈公司的营业收入构成情况？</w:t>
            </w:r>
          </w:p>
          <w:p w14:paraId="6BC553E6" w14:textId="77777777" w:rsidR="008E7B99" w:rsidRPr="009A59A3" w:rsidRDefault="008E7B99" w:rsidP="00EB67AC">
            <w:pPr>
              <w:spacing w:line="560" w:lineRule="exact"/>
              <w:ind w:firstLineChars="200" w:firstLine="640"/>
              <w:rPr>
                <w:rFonts w:ascii="仿宋_GB2312" w:eastAsia="仿宋_GB2312"/>
                <w:sz w:val="32"/>
                <w:szCs w:val="32"/>
              </w:rPr>
            </w:pPr>
            <w:bookmarkStart w:id="3" w:name="OLE_LINK6"/>
            <w:r w:rsidRPr="009A59A3">
              <w:rPr>
                <w:rFonts w:ascii="仿宋_GB2312" w:eastAsia="仿宋_GB2312" w:hint="eastAsia"/>
                <w:sz w:val="32"/>
                <w:szCs w:val="32"/>
              </w:rPr>
              <w:t>答：</w:t>
            </w:r>
            <w:bookmarkEnd w:id="3"/>
            <w:r w:rsidRPr="009A59A3">
              <w:rPr>
                <w:rFonts w:ascii="仿宋_GB2312" w:eastAsia="仿宋_GB2312" w:hint="eastAsia"/>
                <w:sz w:val="32"/>
                <w:szCs w:val="32"/>
              </w:rPr>
              <w:t>公司核心产品为非公路矿用车，属于矿山设备。矿用车具有“大产品、小市场”的行业特点，单位产品价值高、市场规模相对有限、应用领域相对集中、客户群体相对固定。作为国内矿用车行业的龙头企业，公司坚持国际化发展方向，在国际市场深耕细作，近年来已取得显著成效，公司力争进一步提升海外市场占有率，为公司高质量发展提供有力支撑。</w:t>
            </w:r>
          </w:p>
          <w:p w14:paraId="0C308B94" w14:textId="77777777" w:rsidR="008E7B99" w:rsidRPr="009A59A3" w:rsidRDefault="008E7B99" w:rsidP="00EB67AC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A59A3">
              <w:rPr>
                <w:rFonts w:ascii="仿宋_GB2312" w:eastAsia="仿宋_GB2312" w:hint="eastAsia"/>
                <w:sz w:val="32"/>
                <w:szCs w:val="32"/>
              </w:rPr>
              <w:t>问题5：</w:t>
            </w:r>
            <w:r w:rsidRPr="009A59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未来矿用车发展方向是什么？</w:t>
            </w:r>
          </w:p>
          <w:p w14:paraId="5AC4BFE6" w14:textId="40A7AED4" w:rsidR="00C6289E" w:rsidRPr="008E7B99" w:rsidRDefault="008E7B99" w:rsidP="00EB67AC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color w:val="000000"/>
                <w:sz w:val="32"/>
                <w:szCs w:val="32"/>
              </w:rPr>
            </w:pPr>
            <w:r w:rsidRPr="009A59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答：随着绿色化、节能环保、生态文明建设的新发展理念的提出，产品智能化、绿色化发展成为非公路矿用自卸车行业的必然，混合动力、纯电动、氢能源等新能源产品的开发和产业化、市场化推广应用将成为主流趋势。为了顺应市场</w:t>
            </w:r>
            <w:r w:rsidR="008233E7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发展</w:t>
            </w:r>
            <w:r w:rsidRPr="009A59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方向，更好</w:t>
            </w:r>
            <w:r w:rsidR="00EB67AC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地</w:t>
            </w:r>
            <w:r w:rsidRPr="009A59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满足客户需求，公司</w:t>
            </w:r>
            <w:r w:rsidR="008233E7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将</w:t>
            </w:r>
            <w:r w:rsidRPr="009A59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不断加快新技术开发和新产品研发进度，目前已初步形成了</w:t>
            </w:r>
            <w:r w:rsidR="00E62B15" w:rsidRPr="009A59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纯电</w:t>
            </w:r>
            <w:r w:rsidR="00E62B15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及</w:t>
            </w:r>
            <w:r w:rsidRPr="009A59A3">
              <w:rPr>
                <w:rFonts w:ascii="仿宋_GB2312" w:eastAsia="仿宋_GB2312" w:hAnsi="仿宋_GB2312" w:cs="仿宋_GB2312" w:hint="eastAsia"/>
                <w:color w:val="000000"/>
                <w:sz w:val="32"/>
                <w:szCs w:val="32"/>
              </w:rPr>
              <w:t>氢能源系列产品布局。</w:t>
            </w:r>
          </w:p>
        </w:tc>
      </w:tr>
      <w:tr w:rsidR="00C6289E" w14:paraId="27C4D70F" w14:textId="77777777">
        <w:tc>
          <w:tcPr>
            <w:tcW w:w="2694" w:type="dxa"/>
            <w:gridSpan w:val="2"/>
            <w:vAlign w:val="center"/>
          </w:tcPr>
          <w:p w14:paraId="348F299C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lastRenderedPageBreak/>
              <w:t>附件清单</w:t>
            </w:r>
          </w:p>
          <w:p w14:paraId="029D0B61" w14:textId="77777777" w:rsidR="00C6289E" w:rsidRDefault="004443EF" w:rsidP="003815F6">
            <w:pPr>
              <w:spacing w:line="56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（如有）</w:t>
            </w:r>
          </w:p>
        </w:tc>
        <w:tc>
          <w:tcPr>
            <w:tcW w:w="7655" w:type="dxa"/>
          </w:tcPr>
          <w:p w14:paraId="41729874" w14:textId="77777777" w:rsidR="00C6289E" w:rsidRDefault="004443EF" w:rsidP="003815F6">
            <w:pPr>
              <w:spacing w:line="56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/>
                <w:sz w:val="32"/>
                <w:szCs w:val="32"/>
              </w:rPr>
              <w:t>无。</w:t>
            </w:r>
          </w:p>
        </w:tc>
      </w:tr>
      <w:tr w:rsidR="00C6289E" w14:paraId="2322A8BD" w14:textId="77777777">
        <w:tc>
          <w:tcPr>
            <w:tcW w:w="10349" w:type="dxa"/>
            <w:gridSpan w:val="3"/>
          </w:tcPr>
          <w:p w14:paraId="307E3CB9" w14:textId="77777777" w:rsidR="00C6289E" w:rsidRDefault="004443EF" w:rsidP="003815F6">
            <w:pPr>
              <w:spacing w:line="560" w:lineRule="exact"/>
              <w:ind w:firstLineChars="100" w:firstLine="320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 xml:space="preserve">记 录：                    </w:t>
            </w:r>
            <w:r>
              <w:rPr>
                <w:rFonts w:ascii="仿宋_GB2312" w:eastAsia="仿宋_GB2312"/>
                <w:sz w:val="32"/>
                <w:szCs w:val="32"/>
              </w:rPr>
              <w:t xml:space="preserve"> </w:t>
            </w:r>
            <w:r>
              <w:rPr>
                <w:rFonts w:ascii="仿宋_GB2312" w:eastAsia="仿宋_GB2312" w:hint="eastAsia"/>
                <w:sz w:val="32"/>
                <w:szCs w:val="32"/>
              </w:rPr>
              <w:t>审核：</w:t>
            </w:r>
          </w:p>
        </w:tc>
      </w:tr>
    </w:tbl>
    <w:p w14:paraId="4D456779" w14:textId="77777777" w:rsidR="00C6289E" w:rsidRDefault="00C6289E" w:rsidP="003815F6">
      <w:pPr>
        <w:spacing w:line="560" w:lineRule="exact"/>
        <w:ind w:firstLineChars="444" w:firstLine="1421"/>
        <w:rPr>
          <w:rFonts w:ascii="仿宋_GB2312" w:eastAsia="仿宋_GB2312"/>
          <w:sz w:val="32"/>
          <w:szCs w:val="32"/>
        </w:rPr>
      </w:pPr>
    </w:p>
    <w:p w14:paraId="14EFC33A" w14:textId="77777777" w:rsidR="00C6289E" w:rsidRDefault="00C6289E" w:rsidP="003815F6">
      <w:pPr>
        <w:spacing w:line="560" w:lineRule="exact"/>
      </w:pPr>
    </w:p>
    <w:sectPr w:rsidR="00C6289E">
      <w:footerReference w:type="default" r:id="rId6"/>
      <w:pgSz w:w="11906" w:h="16838"/>
      <w:pgMar w:top="1361" w:right="1797" w:bottom="1361" w:left="1797" w:header="851" w:footer="851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0600B1C" w14:textId="77777777" w:rsidR="00F50384" w:rsidRDefault="00F50384">
      <w:r>
        <w:separator/>
      </w:r>
    </w:p>
  </w:endnote>
  <w:endnote w:type="continuationSeparator" w:id="0">
    <w:p w14:paraId="57C38906" w14:textId="77777777" w:rsidR="00F50384" w:rsidRDefault="00F50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97732256"/>
      <w:docPartObj>
        <w:docPartGallery w:val="AutoText"/>
      </w:docPartObj>
    </w:sdtPr>
    <w:sdtEndPr/>
    <w:sdtContent>
      <w:p w14:paraId="1FBD5AFB" w14:textId="77777777" w:rsidR="00C6289E" w:rsidRDefault="004443EF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0384" w:rsidRPr="00F50384">
          <w:rPr>
            <w:noProof/>
            <w:lang w:val="zh-CN"/>
          </w:rPr>
          <w:t>1</w:t>
        </w:r>
        <w:r>
          <w:fldChar w:fldCharType="end"/>
        </w:r>
      </w:p>
    </w:sdtContent>
  </w:sdt>
  <w:p w14:paraId="53CA83FC" w14:textId="77777777" w:rsidR="00C6289E" w:rsidRDefault="00C6289E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948766" w14:textId="77777777" w:rsidR="00F50384" w:rsidRDefault="00F50384">
      <w:r>
        <w:separator/>
      </w:r>
    </w:p>
  </w:footnote>
  <w:footnote w:type="continuationSeparator" w:id="0">
    <w:p w14:paraId="562EF44F" w14:textId="77777777" w:rsidR="00F50384" w:rsidRDefault="00F50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26"/>
    <w:rsid w:val="0000165E"/>
    <w:rsid w:val="00015643"/>
    <w:rsid w:val="00024BF4"/>
    <w:rsid w:val="00027CB1"/>
    <w:rsid w:val="00042263"/>
    <w:rsid w:val="000433B9"/>
    <w:rsid w:val="0004762B"/>
    <w:rsid w:val="000507F0"/>
    <w:rsid w:val="00061AB3"/>
    <w:rsid w:val="00066E41"/>
    <w:rsid w:val="000774E7"/>
    <w:rsid w:val="00081250"/>
    <w:rsid w:val="0008240F"/>
    <w:rsid w:val="0008774F"/>
    <w:rsid w:val="0009352D"/>
    <w:rsid w:val="0009528F"/>
    <w:rsid w:val="000A34F2"/>
    <w:rsid w:val="000A4930"/>
    <w:rsid w:val="000A7D78"/>
    <w:rsid w:val="000B1B64"/>
    <w:rsid w:val="000B2A0C"/>
    <w:rsid w:val="000B7288"/>
    <w:rsid w:val="000B77F8"/>
    <w:rsid w:val="000C3105"/>
    <w:rsid w:val="000C3F22"/>
    <w:rsid w:val="000C7CB4"/>
    <w:rsid w:val="000D5046"/>
    <w:rsid w:val="000E70D6"/>
    <w:rsid w:val="000F4D13"/>
    <w:rsid w:val="000F59A9"/>
    <w:rsid w:val="00100048"/>
    <w:rsid w:val="001012A7"/>
    <w:rsid w:val="001025EE"/>
    <w:rsid w:val="0010760F"/>
    <w:rsid w:val="00113BC4"/>
    <w:rsid w:val="001231C8"/>
    <w:rsid w:val="00125D73"/>
    <w:rsid w:val="00127BFF"/>
    <w:rsid w:val="0013211F"/>
    <w:rsid w:val="001435F2"/>
    <w:rsid w:val="0015391F"/>
    <w:rsid w:val="00155AC2"/>
    <w:rsid w:val="00170BDD"/>
    <w:rsid w:val="001745B6"/>
    <w:rsid w:val="001750F8"/>
    <w:rsid w:val="00176B59"/>
    <w:rsid w:val="00184022"/>
    <w:rsid w:val="001927A0"/>
    <w:rsid w:val="0019348E"/>
    <w:rsid w:val="001A60DD"/>
    <w:rsid w:val="001B39E3"/>
    <w:rsid w:val="001B67CE"/>
    <w:rsid w:val="001C131A"/>
    <w:rsid w:val="001D4418"/>
    <w:rsid w:val="001D5063"/>
    <w:rsid w:val="001D510A"/>
    <w:rsid w:val="001D5E6E"/>
    <w:rsid w:val="001D72A6"/>
    <w:rsid w:val="001D7A73"/>
    <w:rsid w:val="001E289E"/>
    <w:rsid w:val="001E4F27"/>
    <w:rsid w:val="001E60FD"/>
    <w:rsid w:val="001F0C17"/>
    <w:rsid w:val="00205C5B"/>
    <w:rsid w:val="00224394"/>
    <w:rsid w:val="00236CBA"/>
    <w:rsid w:val="00240ED6"/>
    <w:rsid w:val="00242954"/>
    <w:rsid w:val="00242C9B"/>
    <w:rsid w:val="002619E5"/>
    <w:rsid w:val="00261F16"/>
    <w:rsid w:val="00263617"/>
    <w:rsid w:val="00266023"/>
    <w:rsid w:val="00282771"/>
    <w:rsid w:val="00284A5B"/>
    <w:rsid w:val="00293718"/>
    <w:rsid w:val="002961F0"/>
    <w:rsid w:val="002A1E81"/>
    <w:rsid w:val="002A4F9F"/>
    <w:rsid w:val="002B26DA"/>
    <w:rsid w:val="002B42C8"/>
    <w:rsid w:val="002B4875"/>
    <w:rsid w:val="002B68FC"/>
    <w:rsid w:val="002C0774"/>
    <w:rsid w:val="002C3300"/>
    <w:rsid w:val="002C471E"/>
    <w:rsid w:val="002C504B"/>
    <w:rsid w:val="002C6080"/>
    <w:rsid w:val="002D7B9B"/>
    <w:rsid w:val="002E60FC"/>
    <w:rsid w:val="00301877"/>
    <w:rsid w:val="00306498"/>
    <w:rsid w:val="00317C27"/>
    <w:rsid w:val="003245A5"/>
    <w:rsid w:val="00325CBB"/>
    <w:rsid w:val="00332D90"/>
    <w:rsid w:val="00334B9E"/>
    <w:rsid w:val="0034305F"/>
    <w:rsid w:val="003444A3"/>
    <w:rsid w:val="00344CD3"/>
    <w:rsid w:val="00351604"/>
    <w:rsid w:val="00357A28"/>
    <w:rsid w:val="0036089D"/>
    <w:rsid w:val="00364174"/>
    <w:rsid w:val="00376AB7"/>
    <w:rsid w:val="003815F6"/>
    <w:rsid w:val="00386632"/>
    <w:rsid w:val="00391E65"/>
    <w:rsid w:val="003B2D9C"/>
    <w:rsid w:val="003B5361"/>
    <w:rsid w:val="003C0705"/>
    <w:rsid w:val="003D3169"/>
    <w:rsid w:val="004106CE"/>
    <w:rsid w:val="00417B84"/>
    <w:rsid w:val="00417E3F"/>
    <w:rsid w:val="00422DC1"/>
    <w:rsid w:val="00423417"/>
    <w:rsid w:val="00426DAE"/>
    <w:rsid w:val="004415B2"/>
    <w:rsid w:val="0044297C"/>
    <w:rsid w:val="004443EF"/>
    <w:rsid w:val="00453A73"/>
    <w:rsid w:val="0045662C"/>
    <w:rsid w:val="004570EF"/>
    <w:rsid w:val="00461171"/>
    <w:rsid w:val="004636BE"/>
    <w:rsid w:val="00473A34"/>
    <w:rsid w:val="004751F4"/>
    <w:rsid w:val="00482768"/>
    <w:rsid w:val="004917DD"/>
    <w:rsid w:val="00492F49"/>
    <w:rsid w:val="004A03CE"/>
    <w:rsid w:val="004A3118"/>
    <w:rsid w:val="004C0459"/>
    <w:rsid w:val="004C5CF4"/>
    <w:rsid w:val="004D028A"/>
    <w:rsid w:val="004E13BC"/>
    <w:rsid w:val="004E3C02"/>
    <w:rsid w:val="004E5272"/>
    <w:rsid w:val="004E7667"/>
    <w:rsid w:val="004F092A"/>
    <w:rsid w:val="004F77E8"/>
    <w:rsid w:val="00502408"/>
    <w:rsid w:val="00540475"/>
    <w:rsid w:val="00543A43"/>
    <w:rsid w:val="00544319"/>
    <w:rsid w:val="005535A3"/>
    <w:rsid w:val="0056303C"/>
    <w:rsid w:val="00565F48"/>
    <w:rsid w:val="00572320"/>
    <w:rsid w:val="00581AE1"/>
    <w:rsid w:val="0058638B"/>
    <w:rsid w:val="005916A9"/>
    <w:rsid w:val="00593ED0"/>
    <w:rsid w:val="005962C0"/>
    <w:rsid w:val="005A38EA"/>
    <w:rsid w:val="005A5BA8"/>
    <w:rsid w:val="005B00B4"/>
    <w:rsid w:val="005B072D"/>
    <w:rsid w:val="005C4690"/>
    <w:rsid w:val="005D0D03"/>
    <w:rsid w:val="005E5DA2"/>
    <w:rsid w:val="005F16BD"/>
    <w:rsid w:val="005F18F6"/>
    <w:rsid w:val="00605C29"/>
    <w:rsid w:val="0061449D"/>
    <w:rsid w:val="006171F2"/>
    <w:rsid w:val="00621937"/>
    <w:rsid w:val="0062634C"/>
    <w:rsid w:val="00630EF1"/>
    <w:rsid w:val="00631992"/>
    <w:rsid w:val="00632D93"/>
    <w:rsid w:val="00645D1C"/>
    <w:rsid w:val="006466F1"/>
    <w:rsid w:val="0066186A"/>
    <w:rsid w:val="00664E26"/>
    <w:rsid w:val="00666C5B"/>
    <w:rsid w:val="00672F97"/>
    <w:rsid w:val="0068219C"/>
    <w:rsid w:val="00686067"/>
    <w:rsid w:val="006911C3"/>
    <w:rsid w:val="00691933"/>
    <w:rsid w:val="006955DC"/>
    <w:rsid w:val="006A31A0"/>
    <w:rsid w:val="006A5CE9"/>
    <w:rsid w:val="006B02F6"/>
    <w:rsid w:val="006D1B81"/>
    <w:rsid w:val="006D23BC"/>
    <w:rsid w:val="006D3708"/>
    <w:rsid w:val="006D6719"/>
    <w:rsid w:val="006E4B7D"/>
    <w:rsid w:val="007008EA"/>
    <w:rsid w:val="00702B80"/>
    <w:rsid w:val="00703F67"/>
    <w:rsid w:val="0071594B"/>
    <w:rsid w:val="0072559B"/>
    <w:rsid w:val="0072579A"/>
    <w:rsid w:val="007277F6"/>
    <w:rsid w:val="00734463"/>
    <w:rsid w:val="00736A7E"/>
    <w:rsid w:val="007423EB"/>
    <w:rsid w:val="00752268"/>
    <w:rsid w:val="00753CBE"/>
    <w:rsid w:val="00763178"/>
    <w:rsid w:val="0077439B"/>
    <w:rsid w:val="00785A97"/>
    <w:rsid w:val="00786301"/>
    <w:rsid w:val="00792176"/>
    <w:rsid w:val="00793727"/>
    <w:rsid w:val="007A2FA7"/>
    <w:rsid w:val="007A3149"/>
    <w:rsid w:val="007A39B3"/>
    <w:rsid w:val="007A411F"/>
    <w:rsid w:val="007B1511"/>
    <w:rsid w:val="007B2C26"/>
    <w:rsid w:val="007B4601"/>
    <w:rsid w:val="007C15D3"/>
    <w:rsid w:val="007C3253"/>
    <w:rsid w:val="007C4CC6"/>
    <w:rsid w:val="007C5003"/>
    <w:rsid w:val="007C66E2"/>
    <w:rsid w:val="007D11BB"/>
    <w:rsid w:val="007D6D52"/>
    <w:rsid w:val="007E0BF5"/>
    <w:rsid w:val="007E0ECB"/>
    <w:rsid w:val="007E1E9A"/>
    <w:rsid w:val="00804446"/>
    <w:rsid w:val="00817E3B"/>
    <w:rsid w:val="008233E7"/>
    <w:rsid w:val="00825940"/>
    <w:rsid w:val="008306B5"/>
    <w:rsid w:val="0083119B"/>
    <w:rsid w:val="00831420"/>
    <w:rsid w:val="00833FFA"/>
    <w:rsid w:val="0084322E"/>
    <w:rsid w:val="0084559F"/>
    <w:rsid w:val="008461DF"/>
    <w:rsid w:val="00846DC1"/>
    <w:rsid w:val="008549AF"/>
    <w:rsid w:val="008555A8"/>
    <w:rsid w:val="0087318C"/>
    <w:rsid w:val="008A6AA4"/>
    <w:rsid w:val="008B62FB"/>
    <w:rsid w:val="008C0B33"/>
    <w:rsid w:val="008D09D6"/>
    <w:rsid w:val="008D7289"/>
    <w:rsid w:val="008D7926"/>
    <w:rsid w:val="008E0CC7"/>
    <w:rsid w:val="008E7B99"/>
    <w:rsid w:val="0090413E"/>
    <w:rsid w:val="00907ABF"/>
    <w:rsid w:val="0091761D"/>
    <w:rsid w:val="009201C3"/>
    <w:rsid w:val="00926AE7"/>
    <w:rsid w:val="00934233"/>
    <w:rsid w:val="00943B84"/>
    <w:rsid w:val="009748D1"/>
    <w:rsid w:val="009770D2"/>
    <w:rsid w:val="00986623"/>
    <w:rsid w:val="009932DA"/>
    <w:rsid w:val="009A1E1F"/>
    <w:rsid w:val="009A75AA"/>
    <w:rsid w:val="009B7A77"/>
    <w:rsid w:val="009D0760"/>
    <w:rsid w:val="009E0A42"/>
    <w:rsid w:val="009E5BD0"/>
    <w:rsid w:val="009E6DBA"/>
    <w:rsid w:val="00A01D96"/>
    <w:rsid w:val="00A13C00"/>
    <w:rsid w:val="00A361EE"/>
    <w:rsid w:val="00A36BBF"/>
    <w:rsid w:val="00A47126"/>
    <w:rsid w:val="00A63D65"/>
    <w:rsid w:val="00A714A2"/>
    <w:rsid w:val="00A77DFE"/>
    <w:rsid w:val="00A82FAE"/>
    <w:rsid w:val="00A83EED"/>
    <w:rsid w:val="00A857FE"/>
    <w:rsid w:val="00A945CB"/>
    <w:rsid w:val="00A979B5"/>
    <w:rsid w:val="00AA0C8B"/>
    <w:rsid w:val="00AA39FB"/>
    <w:rsid w:val="00AD0319"/>
    <w:rsid w:val="00AE6A88"/>
    <w:rsid w:val="00B26719"/>
    <w:rsid w:val="00B352CF"/>
    <w:rsid w:val="00B4064C"/>
    <w:rsid w:val="00B44D11"/>
    <w:rsid w:val="00B45983"/>
    <w:rsid w:val="00B50EB9"/>
    <w:rsid w:val="00B54F47"/>
    <w:rsid w:val="00B5746F"/>
    <w:rsid w:val="00B7055E"/>
    <w:rsid w:val="00B70C31"/>
    <w:rsid w:val="00B73474"/>
    <w:rsid w:val="00B80958"/>
    <w:rsid w:val="00B83992"/>
    <w:rsid w:val="00B848B9"/>
    <w:rsid w:val="00B8524D"/>
    <w:rsid w:val="00B90C38"/>
    <w:rsid w:val="00BA0846"/>
    <w:rsid w:val="00BB4DB7"/>
    <w:rsid w:val="00BD4854"/>
    <w:rsid w:val="00BE1848"/>
    <w:rsid w:val="00BE4A17"/>
    <w:rsid w:val="00BF558D"/>
    <w:rsid w:val="00C00DE1"/>
    <w:rsid w:val="00C01247"/>
    <w:rsid w:val="00C07448"/>
    <w:rsid w:val="00C22DF9"/>
    <w:rsid w:val="00C23666"/>
    <w:rsid w:val="00C26D50"/>
    <w:rsid w:val="00C6289E"/>
    <w:rsid w:val="00C723A8"/>
    <w:rsid w:val="00C73321"/>
    <w:rsid w:val="00C73EE3"/>
    <w:rsid w:val="00C800D2"/>
    <w:rsid w:val="00C802E7"/>
    <w:rsid w:val="00C82CB6"/>
    <w:rsid w:val="00C82E42"/>
    <w:rsid w:val="00CB0E5E"/>
    <w:rsid w:val="00CD52B5"/>
    <w:rsid w:val="00CE6B43"/>
    <w:rsid w:val="00CE760E"/>
    <w:rsid w:val="00CF143D"/>
    <w:rsid w:val="00CF45BB"/>
    <w:rsid w:val="00CF4DAC"/>
    <w:rsid w:val="00D02CA0"/>
    <w:rsid w:val="00D04635"/>
    <w:rsid w:val="00D058BE"/>
    <w:rsid w:val="00D07DFD"/>
    <w:rsid w:val="00D14192"/>
    <w:rsid w:val="00D15D3E"/>
    <w:rsid w:val="00D27601"/>
    <w:rsid w:val="00D338E4"/>
    <w:rsid w:val="00D378AF"/>
    <w:rsid w:val="00D4128F"/>
    <w:rsid w:val="00D41826"/>
    <w:rsid w:val="00D55A78"/>
    <w:rsid w:val="00D561A9"/>
    <w:rsid w:val="00D6046C"/>
    <w:rsid w:val="00D61DB6"/>
    <w:rsid w:val="00D63414"/>
    <w:rsid w:val="00D63F55"/>
    <w:rsid w:val="00D64F7B"/>
    <w:rsid w:val="00D736B8"/>
    <w:rsid w:val="00D7588B"/>
    <w:rsid w:val="00D8440D"/>
    <w:rsid w:val="00D9117E"/>
    <w:rsid w:val="00D91750"/>
    <w:rsid w:val="00DC0AA7"/>
    <w:rsid w:val="00DC204E"/>
    <w:rsid w:val="00DC2F61"/>
    <w:rsid w:val="00DC3094"/>
    <w:rsid w:val="00DC5E69"/>
    <w:rsid w:val="00DD685A"/>
    <w:rsid w:val="00DE04A8"/>
    <w:rsid w:val="00DE4BB0"/>
    <w:rsid w:val="00DF02DD"/>
    <w:rsid w:val="00DF6A2F"/>
    <w:rsid w:val="00DF72EC"/>
    <w:rsid w:val="00E019E9"/>
    <w:rsid w:val="00E03011"/>
    <w:rsid w:val="00E179FD"/>
    <w:rsid w:val="00E23A3F"/>
    <w:rsid w:val="00E34D26"/>
    <w:rsid w:val="00E518C2"/>
    <w:rsid w:val="00E536D6"/>
    <w:rsid w:val="00E60D3A"/>
    <w:rsid w:val="00E62B15"/>
    <w:rsid w:val="00E67B7D"/>
    <w:rsid w:val="00E76401"/>
    <w:rsid w:val="00E76842"/>
    <w:rsid w:val="00E80332"/>
    <w:rsid w:val="00E81D13"/>
    <w:rsid w:val="00E872DF"/>
    <w:rsid w:val="00E9104E"/>
    <w:rsid w:val="00E94653"/>
    <w:rsid w:val="00EA28FB"/>
    <w:rsid w:val="00EA7122"/>
    <w:rsid w:val="00EB236A"/>
    <w:rsid w:val="00EB67AC"/>
    <w:rsid w:val="00EB7B7D"/>
    <w:rsid w:val="00EC0876"/>
    <w:rsid w:val="00EC31CE"/>
    <w:rsid w:val="00EC6200"/>
    <w:rsid w:val="00EC6FBC"/>
    <w:rsid w:val="00ED07D3"/>
    <w:rsid w:val="00EE20E0"/>
    <w:rsid w:val="00EF7291"/>
    <w:rsid w:val="00F022CF"/>
    <w:rsid w:val="00F02624"/>
    <w:rsid w:val="00F22A8A"/>
    <w:rsid w:val="00F25475"/>
    <w:rsid w:val="00F26D3A"/>
    <w:rsid w:val="00F37E78"/>
    <w:rsid w:val="00F50384"/>
    <w:rsid w:val="00F513F6"/>
    <w:rsid w:val="00F77BCE"/>
    <w:rsid w:val="00F82FD0"/>
    <w:rsid w:val="00F92E66"/>
    <w:rsid w:val="00F96BB0"/>
    <w:rsid w:val="00FA0A5C"/>
    <w:rsid w:val="00FA1E30"/>
    <w:rsid w:val="00FA6F76"/>
    <w:rsid w:val="00FB1236"/>
    <w:rsid w:val="00FC4DA7"/>
    <w:rsid w:val="00FD6489"/>
    <w:rsid w:val="00FE4538"/>
    <w:rsid w:val="00FE78EA"/>
    <w:rsid w:val="00FF3B03"/>
    <w:rsid w:val="00FF6313"/>
    <w:rsid w:val="08CD042B"/>
    <w:rsid w:val="5675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1A1012C-3473-4EBC-A4F9-60EAF17D4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脚 Char"/>
    <w:basedOn w:val="a0"/>
    <w:link w:val="a3"/>
    <w:uiPriority w:val="99"/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94</cp:revision>
  <dcterms:created xsi:type="dcterms:W3CDTF">2024-05-21T06:47:00Z</dcterms:created>
  <dcterms:modified xsi:type="dcterms:W3CDTF">2025-11-04T06:16:00Z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eyJoZGlkIjoiNTJjZDI5ZDY2NWE0MGQyYzI2MjVkZTEyY2NmMTM3MDQiLCJ1c2VySWQiOiI0NzMyMjUxNDUifQ==</vt:lpwstr>
  </property>
  <property fmtid="{D5CDD505-2E9C-101B-9397-08002B2CF9AE}" pid="3" name="KSOProductBuildVer">
    <vt:lpwstr>2052-12.1.0.23125</vt:lpwstr>
  </property>
  <property fmtid="{D5CDD505-2E9C-101B-9397-08002B2CF9AE}" pid="4" name="ICV">
    <vt:lpwstr>3063EF7EF5F041DC9F4E59D340684B1D_12</vt:lpwstr>
  </property>
</Properties>
</file>