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2F06" w14:textId="7930A260" w:rsidR="00C60A55" w:rsidRPr="00046B5C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046B5C">
        <w:rPr>
          <w:bCs/>
          <w:iCs/>
          <w:color w:val="000000"/>
          <w:sz w:val="24"/>
        </w:rPr>
        <w:t>证券代码</w:t>
      </w:r>
      <w:r w:rsidR="00D06E9F" w:rsidRPr="00046B5C">
        <w:rPr>
          <w:bCs/>
          <w:iCs/>
          <w:color w:val="000000"/>
          <w:sz w:val="24"/>
        </w:rPr>
        <w:t>：</w:t>
      </w:r>
      <w:r w:rsidRPr="00046B5C">
        <w:rPr>
          <w:color w:val="000000"/>
          <w:sz w:val="24"/>
        </w:rPr>
        <w:t xml:space="preserve">600475                             </w:t>
      </w:r>
      <w:r w:rsidRPr="00046B5C">
        <w:rPr>
          <w:bCs/>
          <w:iCs/>
          <w:color w:val="000000"/>
          <w:sz w:val="24"/>
        </w:rPr>
        <w:t>证券简称：</w:t>
      </w:r>
      <w:r w:rsidRPr="00046B5C">
        <w:rPr>
          <w:color w:val="000000"/>
          <w:sz w:val="24"/>
        </w:rPr>
        <w:t>华光环能</w:t>
      </w:r>
    </w:p>
    <w:p w14:paraId="53E58A90" w14:textId="77777777" w:rsidR="00D06E9F" w:rsidRPr="00046B5C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046B5C">
        <w:rPr>
          <w:b/>
          <w:bCs/>
          <w:iCs/>
          <w:color w:val="000000"/>
          <w:sz w:val="32"/>
          <w:szCs w:val="32"/>
        </w:rPr>
        <w:t>无锡华光环保能源集团股份有限公司</w:t>
      </w:r>
    </w:p>
    <w:p w14:paraId="3E67C2FC" w14:textId="048A9793" w:rsidR="00C60A55" w:rsidRPr="00046B5C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046B5C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2DB0142A" w14:textId="77777777" w:rsidR="00C60A55" w:rsidRPr="00046B5C" w:rsidRDefault="00000000">
      <w:pPr>
        <w:spacing w:line="400" w:lineRule="exact"/>
        <w:rPr>
          <w:bCs/>
          <w:iCs/>
          <w:color w:val="000000"/>
          <w:sz w:val="24"/>
        </w:rPr>
      </w:pPr>
      <w:r w:rsidRPr="00046B5C">
        <w:rPr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C60A55" w:rsidRPr="00046B5C" w14:paraId="44556861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374F" w14:textId="5A06FA50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FD1" w14:textId="59090DDF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046B5C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046B5C">
              <w:rPr>
                <w:kern w:val="0"/>
                <w:sz w:val="24"/>
              </w:rPr>
              <w:t>特定对象调研</w:t>
            </w:r>
            <w:r w:rsidRPr="00046B5C">
              <w:rPr>
                <w:kern w:val="0"/>
                <w:sz w:val="24"/>
              </w:rPr>
              <w:t xml:space="preserve">         </w:t>
            </w: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分析师会议</w:t>
            </w:r>
          </w:p>
          <w:p w14:paraId="0F5C0EA9" w14:textId="42B994F0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媒体采访</w:t>
            </w:r>
            <w:r w:rsidRPr="00046B5C">
              <w:rPr>
                <w:kern w:val="0"/>
                <w:sz w:val="24"/>
              </w:rPr>
              <w:t xml:space="preserve">           </w:t>
            </w:r>
            <w:r w:rsidR="00046B5C">
              <w:rPr>
                <w:rFonts w:hint="eastAsia"/>
                <w:kern w:val="0"/>
                <w:sz w:val="24"/>
              </w:rPr>
              <w:t xml:space="preserve"> </w:t>
            </w:r>
            <w:r w:rsidRPr="00046B5C">
              <w:rPr>
                <w:kern w:val="0"/>
                <w:sz w:val="24"/>
              </w:rPr>
              <w:t xml:space="preserve"> </w:t>
            </w: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Pr="00046B5C">
              <w:rPr>
                <w:kern w:val="0"/>
                <w:sz w:val="24"/>
              </w:rPr>
              <w:t>业绩说明会</w:t>
            </w:r>
          </w:p>
          <w:p w14:paraId="59AB12AE" w14:textId="64938A03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新闻发布会</w:t>
            </w:r>
            <w:r w:rsidRPr="00046B5C">
              <w:rPr>
                <w:kern w:val="0"/>
                <w:sz w:val="24"/>
              </w:rPr>
              <w:t xml:space="preserve">         </w:t>
            </w:r>
            <w:r w:rsidR="00046B5C">
              <w:rPr>
                <w:rFonts w:hint="eastAsia"/>
                <w:kern w:val="0"/>
                <w:sz w:val="24"/>
              </w:rPr>
              <w:t xml:space="preserve"> </w:t>
            </w:r>
            <w:r w:rsidRPr="00046B5C">
              <w:rPr>
                <w:kern w:val="0"/>
                <w:sz w:val="24"/>
              </w:rPr>
              <w:t xml:space="preserve"> </w:t>
            </w: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路演活动</w:t>
            </w:r>
          </w:p>
          <w:p w14:paraId="12F87A46" w14:textId="77777777" w:rsidR="00C60A55" w:rsidRPr="00046B5C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现场参观</w:t>
            </w:r>
            <w:r w:rsidRPr="00046B5C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17799D5" w14:textId="21872E46" w:rsidR="00C60A55" w:rsidRPr="00046B5C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 xml:space="preserve">□ </w:t>
            </w:r>
            <w:r w:rsidRPr="00046B5C">
              <w:rPr>
                <w:kern w:val="0"/>
                <w:sz w:val="24"/>
              </w:rPr>
              <w:t>其他</w:t>
            </w:r>
            <w:r w:rsidRPr="00046B5C">
              <w:rPr>
                <w:kern w:val="0"/>
                <w:sz w:val="24"/>
              </w:rPr>
              <w:t xml:space="preserve"> </w:t>
            </w:r>
          </w:p>
        </w:tc>
      </w:tr>
      <w:tr w:rsidR="00C60A55" w:rsidRPr="00046B5C" w14:paraId="45D2F504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2F93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82D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046B5C">
              <w:rPr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C60A55" w:rsidRPr="00046B5C" w14:paraId="0EE034E9" w14:textId="77777777" w:rsidTr="00046B5C">
        <w:trPr>
          <w:trHeight w:val="61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F28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02A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46B5C">
              <w:rPr>
                <w:bCs/>
                <w:iCs/>
                <w:color w:val="000000"/>
                <w:sz w:val="24"/>
              </w:rPr>
              <w:t>2025</w:t>
            </w:r>
            <w:r w:rsidRPr="00046B5C">
              <w:rPr>
                <w:bCs/>
                <w:iCs/>
                <w:color w:val="000000"/>
                <w:sz w:val="24"/>
              </w:rPr>
              <w:t>年</w:t>
            </w:r>
            <w:r w:rsidRPr="00046B5C">
              <w:rPr>
                <w:bCs/>
                <w:iCs/>
                <w:color w:val="000000"/>
                <w:sz w:val="24"/>
              </w:rPr>
              <w:t>11</w:t>
            </w:r>
            <w:r w:rsidRPr="00046B5C">
              <w:rPr>
                <w:bCs/>
                <w:iCs/>
                <w:color w:val="000000"/>
                <w:sz w:val="24"/>
              </w:rPr>
              <w:t>月</w:t>
            </w:r>
            <w:r w:rsidRPr="00046B5C">
              <w:rPr>
                <w:bCs/>
                <w:iCs/>
                <w:color w:val="000000"/>
                <w:sz w:val="24"/>
              </w:rPr>
              <w:t>4</w:t>
            </w:r>
            <w:r w:rsidRPr="00046B5C">
              <w:rPr>
                <w:bCs/>
                <w:iCs/>
                <w:color w:val="000000"/>
                <w:sz w:val="24"/>
              </w:rPr>
              <w:t>日</w:t>
            </w:r>
            <w:r w:rsidRPr="00046B5C">
              <w:rPr>
                <w:bCs/>
                <w:iCs/>
                <w:color w:val="000000"/>
                <w:sz w:val="24"/>
              </w:rPr>
              <w:t xml:space="preserve"> (</w:t>
            </w:r>
            <w:r w:rsidRPr="00046B5C">
              <w:rPr>
                <w:bCs/>
                <w:iCs/>
                <w:color w:val="000000"/>
                <w:sz w:val="24"/>
              </w:rPr>
              <w:t>周二</w:t>
            </w:r>
            <w:r w:rsidRPr="00046B5C">
              <w:rPr>
                <w:bCs/>
                <w:iCs/>
                <w:color w:val="000000"/>
                <w:sz w:val="24"/>
              </w:rPr>
              <w:t xml:space="preserve">) </w:t>
            </w:r>
            <w:r w:rsidRPr="00046B5C">
              <w:rPr>
                <w:bCs/>
                <w:iCs/>
                <w:color w:val="000000"/>
                <w:sz w:val="24"/>
              </w:rPr>
              <w:t>下午</w:t>
            </w:r>
            <w:r w:rsidRPr="00046B5C">
              <w:rPr>
                <w:bCs/>
                <w:iCs/>
                <w:color w:val="000000"/>
                <w:sz w:val="24"/>
              </w:rPr>
              <w:t xml:space="preserve"> 13:30~17:00</w:t>
            </w:r>
          </w:p>
        </w:tc>
      </w:tr>
      <w:tr w:rsidR="00C60A55" w:rsidRPr="00046B5C" w14:paraId="350A97E0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677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6970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46B5C">
              <w:rPr>
                <w:sz w:val="24"/>
              </w:rPr>
              <w:t>公司通过</w:t>
            </w:r>
            <w:r w:rsidRPr="00046B5C">
              <w:rPr>
                <w:bCs/>
                <w:sz w:val="24"/>
              </w:rPr>
              <w:t>全景网</w:t>
            </w:r>
            <w:r w:rsidRPr="00046B5C">
              <w:rPr>
                <w:bCs/>
                <w:sz w:val="24"/>
              </w:rPr>
              <w:t>“</w:t>
            </w:r>
            <w:r w:rsidRPr="00046B5C">
              <w:rPr>
                <w:sz w:val="24"/>
              </w:rPr>
              <w:t>投资者关系互动平台</w:t>
            </w:r>
            <w:r w:rsidRPr="00046B5C">
              <w:rPr>
                <w:bCs/>
                <w:sz w:val="24"/>
              </w:rPr>
              <w:t>”</w:t>
            </w:r>
            <w:r w:rsidRPr="00046B5C">
              <w:rPr>
                <w:bCs/>
                <w:sz w:val="24"/>
              </w:rPr>
              <w:t>（</w:t>
            </w:r>
            <w:r w:rsidRPr="00046B5C">
              <w:rPr>
                <w:bCs/>
                <w:sz w:val="24"/>
              </w:rPr>
              <w:t>https://ir.p5w.net</w:t>
            </w:r>
            <w:r w:rsidRPr="00046B5C">
              <w:rPr>
                <w:bCs/>
                <w:sz w:val="24"/>
              </w:rPr>
              <w:t>）采用网络远程的方式</w:t>
            </w:r>
            <w:r w:rsidRPr="00046B5C">
              <w:rPr>
                <w:sz w:val="24"/>
              </w:rPr>
              <w:t>召开业绩说明会</w:t>
            </w:r>
          </w:p>
        </w:tc>
      </w:tr>
      <w:tr w:rsidR="00C60A55" w:rsidRPr="00046B5C" w14:paraId="2934562E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29F7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85A" w14:textId="03120485" w:rsidR="00C60A55" w:rsidRPr="00046B5C" w:rsidRDefault="00D06E9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046B5C">
              <w:rPr>
                <w:bCs/>
                <w:iCs/>
                <w:color w:val="000000"/>
                <w:sz w:val="24"/>
                <w:lang w:val="en-GB"/>
              </w:rPr>
              <w:t>董事会秘书舒婷婷、证券事务代表郭缘缘</w:t>
            </w:r>
          </w:p>
        </w:tc>
      </w:tr>
      <w:tr w:rsidR="00C60A55" w:rsidRPr="00046B5C" w14:paraId="3183A55E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240" w14:textId="77777777" w:rsidR="00C60A55" w:rsidRPr="00046B5C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046B5C">
              <w:rPr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03268C4B" w14:textId="77777777" w:rsidR="00C60A55" w:rsidRPr="00046B5C" w:rsidRDefault="00C60A5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0F4" w14:textId="77777777" w:rsidR="00C60A55" w:rsidRPr="00046B5C" w:rsidRDefault="00000000" w:rsidP="00D06E9F">
            <w:pPr>
              <w:spacing w:beforeLines="50" w:before="156" w:line="460" w:lineRule="exact"/>
              <w:ind w:firstLineChars="200" w:firstLine="482"/>
              <w:rPr>
                <w:b/>
                <w:sz w:val="24"/>
              </w:rPr>
            </w:pPr>
            <w:r w:rsidRPr="00046B5C">
              <w:rPr>
                <w:b/>
                <w:sz w:val="24"/>
              </w:rPr>
              <w:t>投资者提出的问题及公司回复情况</w:t>
            </w:r>
          </w:p>
          <w:p w14:paraId="61575B2F" w14:textId="1CB46A19" w:rsidR="00C60A55" w:rsidRPr="00046B5C" w:rsidRDefault="00000000" w:rsidP="00D06E9F">
            <w:pPr>
              <w:spacing w:line="460" w:lineRule="exact"/>
              <w:ind w:firstLineChars="200" w:firstLine="480"/>
              <w:rPr>
                <w:sz w:val="24"/>
              </w:rPr>
            </w:pPr>
            <w:r w:rsidRPr="00046B5C">
              <w:rPr>
                <w:sz w:val="24"/>
              </w:rPr>
              <w:t>公司就投资者在本次说明会中提出的问题进行了回复：</w:t>
            </w:r>
          </w:p>
          <w:p w14:paraId="6F52054B" w14:textId="77777777" w:rsidR="00C60A55" w:rsidRPr="00046B5C" w:rsidRDefault="00000000" w:rsidP="00D06E9F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、如何看待新旧产业更替与就业问题？如何解决人才培养问题？对高质量发展是否有具体的规划？</w:t>
            </w:r>
          </w:p>
          <w:p w14:paraId="38A20BAD" w14:textId="77777777" w:rsidR="00C60A55" w:rsidRPr="00046B5C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046B5C">
              <w:rPr>
                <w:rFonts w:ascii="Times New Roman" w:hAnsi="Times New Roman"/>
                <w:sz w:val="24"/>
                <w:szCs w:val="24"/>
              </w:rPr>
              <w:t>感谢您的关注，华光环能将人才视为公司可持续发展的关键因素，重视人才队伍建设，搭建具有市场竞争力的薪酬体系，不断完善福利制度，激发员工积极性和创造力，促进人才的不断进步与发展。公司已建立以企业战略为导向、业务需求为核心的人才供应链，持续推动员工结构优化和专业化人才队伍的扩大，为企业的高质量发展提供了坚实的人才支撑，谢谢。</w:t>
            </w:r>
          </w:p>
          <w:p w14:paraId="3BA6C862" w14:textId="77777777" w:rsidR="00C60A55" w:rsidRPr="00046B5C" w:rsidRDefault="00000000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、公司是否有计划降低负债率以提高财务稳定性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08623DF5" w14:textId="21BB7AA6" w:rsidR="00C60A55" w:rsidRPr="00046B5C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046B5C">
              <w:rPr>
                <w:rFonts w:ascii="Times New Roman" w:hAnsi="Times New Roman"/>
                <w:sz w:val="24"/>
                <w:szCs w:val="24"/>
              </w:rPr>
              <w:t>感谢您的关注，公司通过发行中期票据、超短期融资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券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等绿色债券，优化公司债务结构。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年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1-6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月，公司成功发行中期</w:t>
            </w:r>
            <w:r w:rsidRPr="00046B5C">
              <w:rPr>
                <w:rFonts w:ascii="Times New Roman" w:hAnsi="Times New Roman"/>
                <w:sz w:val="24"/>
                <w:szCs w:val="24"/>
              </w:rPr>
              <w:lastRenderedPageBreak/>
              <w:t>票据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9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亿元，平均票面利率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1.78%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，发行超短期融资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券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合计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18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亿元，平均票面利率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1.68%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。与上年同期相比，中期票据利率下降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19.1%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，超短期融资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券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利率下降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30.3%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。中票、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短融的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顺利发行，有效降低了公司融资成本，谢谢。</w:t>
            </w:r>
          </w:p>
          <w:p w14:paraId="3BEF9820" w14:textId="77777777" w:rsidR="00C60A55" w:rsidRPr="00046B5C" w:rsidRDefault="00000000" w:rsidP="00D06E9F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、合并现金流量表中未提及任何关于同</w:t>
            </w:r>
            <w:proofErr w:type="gramStart"/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一控制</w:t>
            </w:r>
            <w:proofErr w:type="gramEnd"/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下企业合并的信息，这是否意味着公司目前没有进行此类并购的计划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71ABDF56" w14:textId="77777777" w:rsidR="00C60A55" w:rsidRPr="00046B5C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046B5C">
              <w:rPr>
                <w:rFonts w:ascii="Times New Roman" w:hAnsi="Times New Roman"/>
                <w:sz w:val="24"/>
                <w:szCs w:val="24"/>
              </w:rPr>
              <w:t>感谢您的关注，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046B5C">
              <w:rPr>
                <w:rFonts w:ascii="Times New Roman" w:hAnsi="Times New Roman"/>
                <w:sz w:val="24"/>
                <w:szCs w:val="24"/>
              </w:rPr>
              <w:t>年前三季度公司未新增同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一控制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下的企业合并，未来不排除通过投资并购等手段，探索优质并购增量，实现公司业务规模进一步拓展，谢谢。</w:t>
            </w:r>
          </w:p>
          <w:p w14:paraId="69A3CCAB" w14:textId="77777777" w:rsidR="00C60A55" w:rsidRPr="00046B5C" w:rsidRDefault="00000000" w:rsidP="00D06E9F">
            <w:pPr>
              <w:pStyle w:val="Style6"/>
              <w:spacing w:line="460" w:lineRule="exact"/>
              <w:ind w:firstLineChars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、公司现金流大幅增长主要驱动力是什么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是由于新的大型项目落地还是原有业务的强劲表现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4BEFA1A6" w14:textId="77777777" w:rsidR="00C60A55" w:rsidRPr="00046B5C" w:rsidRDefault="00000000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046B5C">
              <w:rPr>
                <w:rFonts w:ascii="Times New Roman" w:hAnsi="Times New Roman"/>
                <w:sz w:val="24"/>
                <w:szCs w:val="24"/>
              </w:rPr>
              <w:t>感谢您的关注，经营性现金流大幅增长主要系公司提高销售回款和应收催收力度，加强了现金流管理，同时工程采购支出减少、煤炭价格下行后电厂原材料支付减少，经营现金净流入增加，谢谢。</w:t>
            </w:r>
          </w:p>
          <w:p w14:paraId="43193BDD" w14:textId="77777777" w:rsidR="00C60A55" w:rsidRPr="00046B5C" w:rsidRDefault="00000000">
            <w:pPr>
              <w:pStyle w:val="Style6"/>
              <w:spacing w:line="460" w:lineRule="exact"/>
              <w:ind w:left="413"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、公司未来在哪些领域进行如此大规模的投资</w:t>
            </w:r>
            <w:r w:rsidRPr="00046B5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1DCF3727" w14:textId="0753289D" w:rsidR="00C60A55" w:rsidRPr="00046B5C" w:rsidRDefault="00000000" w:rsidP="00D06E9F">
            <w:pPr>
              <w:pStyle w:val="Style6"/>
              <w:spacing w:line="460" w:lineRule="exact"/>
              <w:ind w:leftChars="-1" w:left="-2" w:firstLine="480"/>
              <w:rPr>
                <w:rFonts w:ascii="Times New Roman" w:hAnsi="Times New Roman"/>
                <w:sz w:val="24"/>
                <w:szCs w:val="24"/>
              </w:rPr>
            </w:pPr>
            <w:r w:rsidRPr="00046B5C">
              <w:rPr>
                <w:rFonts w:ascii="Times New Roman" w:hAnsi="Times New Roman"/>
                <w:sz w:val="24"/>
                <w:szCs w:val="24"/>
              </w:rPr>
              <w:t>感谢您的关注，公司注重清洁能源布局，通过项目并购、</w:t>
            </w:r>
            <w:proofErr w:type="gramStart"/>
            <w:r w:rsidRPr="00046B5C">
              <w:rPr>
                <w:rFonts w:ascii="Times New Roman" w:hAnsi="Times New Roman"/>
                <w:sz w:val="24"/>
                <w:szCs w:val="24"/>
              </w:rPr>
              <w:t>自投自建</w:t>
            </w:r>
            <w:proofErr w:type="gramEnd"/>
            <w:r w:rsidRPr="00046B5C">
              <w:rPr>
                <w:rFonts w:ascii="Times New Roman" w:hAnsi="Times New Roman"/>
                <w:sz w:val="24"/>
                <w:szCs w:val="24"/>
              </w:rPr>
              <w:t>等方式，不断加大热电联产的布局，未来公司也将继续深耕热电板块，持续关注运营良好的热电联产项目，不排除继续扩大热电联产业务的版图。同时，公司将积极研究各项主营业务协同以及创新业务的开拓布局，发挥金融支撑和上市平台优势，通过投资并购等手段，促进公司发展，谢谢。</w:t>
            </w:r>
          </w:p>
        </w:tc>
      </w:tr>
      <w:tr w:rsidR="00C60A55" w14:paraId="0D2737F6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C497" w14:textId="77777777" w:rsidR="00C60A5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AC99" w14:textId="77777777" w:rsidR="00C60A55" w:rsidRDefault="00C60A5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C60A55" w14:paraId="6E05FDAF" w14:textId="77777777" w:rsidTr="00046B5C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BB2" w14:textId="77777777" w:rsidR="00C60A55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F67" w14:textId="1F9A7BC2" w:rsidR="00C60A5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2025-11-05</w:t>
            </w:r>
          </w:p>
        </w:tc>
      </w:tr>
    </w:tbl>
    <w:p w14:paraId="76E21669" w14:textId="77777777" w:rsidR="00C60A55" w:rsidRDefault="00C60A55"/>
    <w:sectPr w:rsidR="00C60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CF2C" w14:textId="77777777" w:rsidR="00875FAF" w:rsidRDefault="00875FAF">
      <w:r>
        <w:separator/>
      </w:r>
    </w:p>
  </w:endnote>
  <w:endnote w:type="continuationSeparator" w:id="0">
    <w:p w14:paraId="70F34D0C" w14:textId="77777777" w:rsidR="00875FAF" w:rsidRDefault="0087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C3BA" w14:textId="77777777" w:rsidR="00D06E9F" w:rsidRDefault="00D06E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E9CB" w14:textId="1C49CC41" w:rsidR="00C60A55" w:rsidRPr="00D06E9F" w:rsidRDefault="00C60A55" w:rsidP="00D06E9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4651" w14:textId="77777777" w:rsidR="00D06E9F" w:rsidRDefault="00D06E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D736" w14:textId="77777777" w:rsidR="00875FAF" w:rsidRDefault="00875FAF">
      <w:r>
        <w:separator/>
      </w:r>
    </w:p>
  </w:footnote>
  <w:footnote w:type="continuationSeparator" w:id="0">
    <w:p w14:paraId="593200B9" w14:textId="77777777" w:rsidR="00875FAF" w:rsidRDefault="0087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2A7A" w14:textId="77777777" w:rsidR="00D06E9F" w:rsidRDefault="00D06E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C0F0" w14:textId="3B895BFB" w:rsidR="00C60A55" w:rsidRDefault="00C60A55">
    <w:pPr>
      <w:pStyle w:val="a5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BEC7" w14:textId="77777777" w:rsidR="00D06E9F" w:rsidRDefault="00D06E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B5C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11F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5046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5FAF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0A55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06E9F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45772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7DE3C"/>
  <w15:docId w15:val="{650B564B-F508-4A4C-A901-7FB77539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631</Words>
  <Characters>669</Characters>
  <Application>Microsoft Office Word</Application>
  <DocSecurity>0</DocSecurity>
  <Lines>39</Lines>
  <Paragraphs>37</Paragraphs>
  <ScaleCrop>false</ScaleCrop>
  <Company>微软中国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缘缘 郭</cp:lastModifiedBy>
  <cp:revision>3</cp:revision>
  <cp:lastPrinted>2014-02-21T05:34:00Z</cp:lastPrinted>
  <dcterms:created xsi:type="dcterms:W3CDTF">2025-11-05T01:28:00Z</dcterms:created>
  <dcterms:modified xsi:type="dcterms:W3CDTF">2025-11-05T01:55:00Z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