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DCED6" w14:textId="77777777" w:rsidR="00230F75" w:rsidRDefault="00440A15">
      <w:pPr>
        <w:spacing w:line="600" w:lineRule="auto"/>
        <w:rPr>
          <w:rFonts w:eastAsia="黑体"/>
          <w:bCs/>
          <w:sz w:val="24"/>
        </w:rPr>
      </w:pPr>
      <w:r>
        <w:rPr>
          <w:rFonts w:eastAsia="黑体" w:hint="eastAsia"/>
          <w:bCs/>
          <w:sz w:val="24"/>
        </w:rPr>
        <w:t>证券代码：</w:t>
      </w:r>
      <w:r>
        <w:rPr>
          <w:rFonts w:eastAsia="黑体"/>
          <w:bCs/>
          <w:sz w:val="24"/>
        </w:rPr>
        <w:t xml:space="preserve">605286        </w:t>
      </w:r>
      <w:r>
        <w:rPr>
          <w:rFonts w:eastAsia="黑体" w:hint="eastAsia"/>
          <w:bCs/>
          <w:sz w:val="24"/>
        </w:rPr>
        <w:t xml:space="preserve">                            </w:t>
      </w:r>
      <w:r>
        <w:rPr>
          <w:rFonts w:eastAsia="黑体" w:hint="eastAsia"/>
          <w:bCs/>
          <w:sz w:val="24"/>
        </w:rPr>
        <w:t>证券简称：同力日升</w:t>
      </w:r>
    </w:p>
    <w:p w14:paraId="6A14AAA7" w14:textId="77777777" w:rsidR="00230F75" w:rsidRDefault="00440A15">
      <w:pPr>
        <w:spacing w:line="360" w:lineRule="auto"/>
        <w:jc w:val="center"/>
        <w:rPr>
          <w:rFonts w:eastAsia="华文中宋"/>
          <w:b/>
          <w:bCs/>
          <w:sz w:val="36"/>
        </w:rPr>
      </w:pPr>
      <w:r>
        <w:rPr>
          <w:rFonts w:eastAsia="华文中宋" w:hint="eastAsia"/>
          <w:b/>
          <w:bCs/>
          <w:sz w:val="36"/>
        </w:rPr>
        <w:t>江苏同力日升机械股份有限公司</w:t>
      </w:r>
    </w:p>
    <w:p w14:paraId="35E3AA60" w14:textId="77777777" w:rsidR="00230F75" w:rsidRDefault="00440A15">
      <w:pPr>
        <w:spacing w:line="360" w:lineRule="auto"/>
        <w:jc w:val="center"/>
        <w:rPr>
          <w:rFonts w:eastAsia="华文中宋"/>
          <w:b/>
          <w:bCs/>
          <w:sz w:val="36"/>
        </w:rPr>
      </w:pPr>
      <w:r>
        <w:rPr>
          <w:rFonts w:eastAsia="华文中宋" w:hint="eastAsia"/>
          <w:b/>
          <w:bCs/>
          <w:sz w:val="36"/>
        </w:rPr>
        <w:t>投资者关系活动记录表</w:t>
      </w:r>
    </w:p>
    <w:p w14:paraId="7A0BF951" w14:textId="77777777" w:rsidR="00230F75" w:rsidRDefault="00230F75">
      <w:pPr>
        <w:rPr>
          <w:rFonts w:eastAsia="华文中宋"/>
          <w:b/>
          <w:bCs/>
          <w:color w:val="FF0000"/>
          <w:sz w:val="36"/>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7393"/>
      </w:tblGrid>
      <w:tr w:rsidR="00230F75" w14:paraId="21283C88" w14:textId="77777777">
        <w:trPr>
          <w:jc w:val="center"/>
        </w:trPr>
        <w:tc>
          <w:tcPr>
            <w:tcW w:w="2256" w:type="dxa"/>
            <w:tcBorders>
              <w:top w:val="single" w:sz="4" w:space="0" w:color="auto"/>
              <w:left w:val="single" w:sz="4" w:space="0" w:color="auto"/>
              <w:bottom w:val="single" w:sz="4" w:space="0" w:color="auto"/>
              <w:right w:val="single" w:sz="4" w:space="0" w:color="auto"/>
            </w:tcBorders>
            <w:vAlign w:val="center"/>
          </w:tcPr>
          <w:p w14:paraId="38688D77" w14:textId="77777777" w:rsidR="00230F75" w:rsidRDefault="00440A15">
            <w:pPr>
              <w:spacing w:line="440" w:lineRule="exact"/>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投资者关系</w:t>
            </w:r>
          </w:p>
          <w:p w14:paraId="1E07DD95" w14:textId="77777777" w:rsidR="00230F75" w:rsidRDefault="00440A15">
            <w:pPr>
              <w:spacing w:line="440" w:lineRule="exact"/>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活动类别</w:t>
            </w:r>
          </w:p>
        </w:tc>
        <w:tc>
          <w:tcPr>
            <w:tcW w:w="7389" w:type="dxa"/>
            <w:tcBorders>
              <w:top w:val="single" w:sz="4" w:space="0" w:color="auto"/>
              <w:left w:val="single" w:sz="4" w:space="0" w:color="auto"/>
              <w:bottom w:val="single" w:sz="4" w:space="0" w:color="auto"/>
              <w:right w:val="single" w:sz="4" w:space="0" w:color="auto"/>
            </w:tcBorders>
          </w:tcPr>
          <w:p w14:paraId="2ECC5E51" w14:textId="77777777" w:rsidR="00230F75" w:rsidRDefault="00440A15">
            <w:pPr>
              <w:spacing w:line="440" w:lineRule="exact"/>
              <w:ind w:leftChars="-40" w:left="-11" w:rightChars="-156" w:right="-328" w:hangingChars="35" w:hanging="73"/>
              <w:jc w:val="left"/>
              <w:rPr>
                <w:rFonts w:asciiTheme="minorEastAsia" w:eastAsiaTheme="minorEastAsia" w:hAnsiTheme="minorEastAsia"/>
                <w:bCs/>
                <w:iCs/>
                <w:color w:val="000000"/>
                <w:szCs w:val="21"/>
              </w:rPr>
            </w:pPr>
            <w:r>
              <w:rPr>
                <w:rFonts w:asciiTheme="minorEastAsia" w:eastAsiaTheme="minorEastAsia" w:hAnsiTheme="minorEastAsia"/>
                <w:szCs w:val="21"/>
              </w:rPr>
              <w:sym w:font="Wingdings" w:char="F0A8"/>
            </w:r>
            <w:r>
              <w:rPr>
                <w:rFonts w:asciiTheme="minorEastAsia" w:eastAsiaTheme="minorEastAsia" w:hAnsiTheme="minorEastAsia"/>
                <w:szCs w:val="21"/>
              </w:rPr>
              <w:t xml:space="preserve"> </w:t>
            </w:r>
            <w:r>
              <w:rPr>
                <w:rFonts w:asciiTheme="minorEastAsia" w:eastAsiaTheme="minorEastAsia" w:hAnsiTheme="minorEastAsia" w:hint="eastAsia"/>
                <w:szCs w:val="21"/>
              </w:rPr>
              <w:t>特定对象调研</w:t>
            </w:r>
            <w:r>
              <w:rPr>
                <w:rFonts w:asciiTheme="minorEastAsia" w:eastAsiaTheme="minorEastAsia" w:hAnsiTheme="minorEastAsia"/>
                <w:szCs w:val="21"/>
              </w:rPr>
              <w:t xml:space="preserve">                 </w:t>
            </w:r>
            <w:r>
              <w:rPr>
                <w:rFonts w:asciiTheme="minorEastAsia" w:eastAsiaTheme="minorEastAsia" w:hAnsiTheme="minorEastAsia"/>
                <w:szCs w:val="21"/>
              </w:rPr>
              <w:sym w:font="Wingdings" w:char="F0A8"/>
            </w:r>
            <w:r>
              <w:rPr>
                <w:rFonts w:asciiTheme="minorEastAsia" w:eastAsiaTheme="minorEastAsia" w:hAnsiTheme="minorEastAsia"/>
                <w:szCs w:val="21"/>
              </w:rPr>
              <w:t xml:space="preserve"> </w:t>
            </w:r>
            <w:r>
              <w:rPr>
                <w:rFonts w:asciiTheme="minorEastAsia" w:eastAsiaTheme="minorEastAsia" w:hAnsiTheme="minorEastAsia" w:hint="eastAsia"/>
                <w:szCs w:val="21"/>
              </w:rPr>
              <w:t>分析师会议</w:t>
            </w:r>
          </w:p>
          <w:p w14:paraId="714B2450" w14:textId="77777777" w:rsidR="00230F75" w:rsidRDefault="00440A15">
            <w:pPr>
              <w:spacing w:line="440" w:lineRule="exact"/>
              <w:ind w:leftChars="-40" w:left="-84"/>
              <w:jc w:val="left"/>
              <w:rPr>
                <w:rFonts w:asciiTheme="minorEastAsia" w:eastAsiaTheme="minorEastAsia" w:hAnsiTheme="minorEastAsia"/>
                <w:bCs/>
                <w:iCs/>
                <w:color w:val="000000"/>
                <w:szCs w:val="21"/>
              </w:rPr>
            </w:pPr>
            <w:r>
              <w:rPr>
                <w:rFonts w:asciiTheme="minorEastAsia" w:eastAsiaTheme="minorEastAsia" w:hAnsiTheme="minorEastAsia"/>
                <w:szCs w:val="21"/>
              </w:rPr>
              <w:sym w:font="Wingdings" w:char="F0A8"/>
            </w:r>
            <w:r>
              <w:rPr>
                <w:rFonts w:asciiTheme="minorEastAsia" w:eastAsiaTheme="minorEastAsia" w:hAnsiTheme="minorEastAsia"/>
                <w:bCs/>
                <w:iCs/>
                <w:color w:val="000000"/>
                <w:szCs w:val="21"/>
              </w:rPr>
              <w:t xml:space="preserve"> </w:t>
            </w:r>
            <w:r>
              <w:rPr>
                <w:rFonts w:asciiTheme="minorEastAsia" w:eastAsiaTheme="minorEastAsia" w:hAnsiTheme="minorEastAsia" w:hint="eastAsia"/>
                <w:szCs w:val="21"/>
              </w:rPr>
              <w:t>媒体采访</w:t>
            </w:r>
            <w:r>
              <w:rPr>
                <w:rFonts w:asciiTheme="minorEastAsia" w:eastAsiaTheme="minorEastAsia" w:hAnsiTheme="minorEastAsia"/>
                <w:szCs w:val="21"/>
              </w:rPr>
              <w:t xml:space="preserve">                     </w:t>
            </w:r>
            <w:r>
              <w:rPr>
                <w:rFonts w:asciiTheme="minorEastAsia" w:eastAsiaTheme="minorEastAsia" w:hAnsiTheme="minorEastAsia"/>
                <w:szCs w:val="21"/>
              </w:rPr>
              <w:sym w:font="Wingdings" w:char="F0FE"/>
            </w:r>
            <w:r>
              <w:rPr>
                <w:rFonts w:asciiTheme="minorEastAsia" w:eastAsiaTheme="minorEastAsia" w:hAnsiTheme="minorEastAsia"/>
                <w:bCs/>
                <w:iCs/>
                <w:color w:val="000000"/>
                <w:szCs w:val="21"/>
              </w:rPr>
              <w:t xml:space="preserve"> </w:t>
            </w:r>
            <w:r>
              <w:rPr>
                <w:rFonts w:asciiTheme="minorEastAsia" w:eastAsiaTheme="minorEastAsia" w:hAnsiTheme="minorEastAsia" w:hint="eastAsia"/>
                <w:szCs w:val="21"/>
              </w:rPr>
              <w:t>业绩说明会</w:t>
            </w:r>
            <w:r>
              <w:rPr>
                <w:rFonts w:asciiTheme="minorEastAsia" w:eastAsiaTheme="minorEastAsia" w:hAnsiTheme="minorEastAsia"/>
                <w:bCs/>
                <w:iCs/>
                <w:color w:val="000000"/>
                <w:szCs w:val="21"/>
              </w:rPr>
              <w:t xml:space="preserve"> </w:t>
            </w:r>
          </w:p>
          <w:p w14:paraId="6ABCF790" w14:textId="77777777" w:rsidR="00230F75" w:rsidRDefault="00440A15">
            <w:pPr>
              <w:spacing w:line="440" w:lineRule="exact"/>
              <w:ind w:leftChars="-40" w:left="-84"/>
              <w:jc w:val="left"/>
              <w:rPr>
                <w:rFonts w:asciiTheme="minorEastAsia" w:eastAsiaTheme="minorEastAsia" w:hAnsiTheme="minorEastAsia"/>
                <w:bCs/>
                <w:iCs/>
                <w:color w:val="000000"/>
                <w:szCs w:val="21"/>
              </w:rPr>
            </w:pPr>
            <w:r>
              <w:rPr>
                <w:rFonts w:asciiTheme="minorEastAsia" w:eastAsiaTheme="minorEastAsia" w:hAnsiTheme="minorEastAsia"/>
                <w:szCs w:val="21"/>
              </w:rPr>
              <w:sym w:font="Wingdings" w:char="F0A8"/>
            </w:r>
            <w:r>
              <w:rPr>
                <w:rFonts w:asciiTheme="minorEastAsia" w:eastAsiaTheme="minorEastAsia" w:hAnsiTheme="minorEastAsia"/>
                <w:bCs/>
                <w:iCs/>
                <w:color w:val="000000"/>
                <w:szCs w:val="21"/>
              </w:rPr>
              <w:t xml:space="preserve"> </w:t>
            </w:r>
            <w:r>
              <w:rPr>
                <w:rFonts w:asciiTheme="minorEastAsia" w:eastAsiaTheme="minorEastAsia" w:hAnsiTheme="minorEastAsia" w:hint="eastAsia"/>
                <w:szCs w:val="21"/>
              </w:rPr>
              <w:t>新闻发布会</w:t>
            </w:r>
            <w:r>
              <w:rPr>
                <w:rFonts w:asciiTheme="minorEastAsia" w:eastAsiaTheme="minorEastAsia" w:hAnsiTheme="minorEastAsia"/>
                <w:szCs w:val="21"/>
              </w:rPr>
              <w:t xml:space="preserve">                   </w:t>
            </w:r>
            <w:r>
              <w:rPr>
                <w:rFonts w:asciiTheme="minorEastAsia" w:eastAsiaTheme="minorEastAsia" w:hAnsiTheme="minorEastAsia"/>
                <w:szCs w:val="21"/>
              </w:rPr>
              <w:sym w:font="Wingdings" w:char="F0A8"/>
            </w:r>
            <w:r>
              <w:rPr>
                <w:rFonts w:asciiTheme="minorEastAsia" w:eastAsiaTheme="minorEastAsia" w:hAnsiTheme="minorEastAsia"/>
                <w:bCs/>
                <w:iCs/>
                <w:color w:val="000000"/>
                <w:szCs w:val="21"/>
              </w:rPr>
              <w:t xml:space="preserve"> </w:t>
            </w:r>
            <w:r>
              <w:rPr>
                <w:rFonts w:asciiTheme="minorEastAsia" w:eastAsiaTheme="minorEastAsia" w:hAnsiTheme="minorEastAsia" w:hint="eastAsia"/>
                <w:szCs w:val="21"/>
              </w:rPr>
              <w:t>路演活动</w:t>
            </w:r>
          </w:p>
          <w:p w14:paraId="6E723BBB" w14:textId="77777777" w:rsidR="00230F75" w:rsidRDefault="00440A15">
            <w:pPr>
              <w:spacing w:line="440" w:lineRule="exact"/>
              <w:ind w:leftChars="-40" w:left="126" w:rightChars="20" w:right="42" w:hangingChars="100" w:hanging="210"/>
              <w:jc w:val="left"/>
              <w:rPr>
                <w:rFonts w:asciiTheme="minorEastAsia" w:eastAsiaTheme="minorEastAsia" w:hAnsiTheme="minorEastAsia"/>
                <w:bCs/>
                <w:iCs/>
                <w:color w:val="000000"/>
                <w:szCs w:val="21"/>
              </w:rPr>
            </w:pPr>
            <w:r>
              <w:rPr>
                <w:rFonts w:asciiTheme="minorEastAsia" w:eastAsiaTheme="minorEastAsia" w:hAnsiTheme="minorEastAsia"/>
                <w:szCs w:val="21"/>
              </w:rPr>
              <w:sym w:font="Wingdings" w:char="F0A8"/>
            </w:r>
            <w:r>
              <w:rPr>
                <w:rFonts w:asciiTheme="minorEastAsia" w:eastAsiaTheme="minorEastAsia" w:hAnsiTheme="minorEastAsia"/>
                <w:bCs/>
                <w:iCs/>
                <w:color w:val="000000"/>
                <w:szCs w:val="21"/>
              </w:rPr>
              <w:t xml:space="preserve"> </w:t>
            </w:r>
            <w:r>
              <w:rPr>
                <w:rFonts w:asciiTheme="minorEastAsia" w:eastAsiaTheme="minorEastAsia" w:hAnsiTheme="minorEastAsia" w:hint="eastAsia"/>
                <w:szCs w:val="21"/>
              </w:rPr>
              <w:t>现场参观</w:t>
            </w:r>
            <w:r>
              <w:rPr>
                <w:rFonts w:asciiTheme="minorEastAsia" w:eastAsiaTheme="minorEastAsia" w:hAnsiTheme="minorEastAsia"/>
                <w:bCs/>
                <w:iCs/>
                <w:color w:val="000000"/>
                <w:szCs w:val="21"/>
              </w:rPr>
              <w:tab/>
              <w:t xml:space="preserve">                   </w:t>
            </w:r>
            <w:r>
              <w:rPr>
                <w:rFonts w:asciiTheme="minorEastAsia" w:eastAsiaTheme="minorEastAsia" w:hAnsiTheme="minorEastAsia"/>
                <w:szCs w:val="21"/>
              </w:rPr>
              <w:sym w:font="Wingdings" w:char="F0A8"/>
            </w:r>
            <w:r>
              <w:rPr>
                <w:rFonts w:asciiTheme="minorEastAsia" w:eastAsiaTheme="minorEastAsia" w:hAnsiTheme="minorEastAsia"/>
                <w:bCs/>
                <w:iCs/>
                <w:color w:val="000000"/>
                <w:szCs w:val="21"/>
              </w:rPr>
              <w:t xml:space="preserve"> </w:t>
            </w:r>
            <w:r>
              <w:rPr>
                <w:rFonts w:asciiTheme="minorEastAsia" w:eastAsiaTheme="minorEastAsia" w:hAnsiTheme="minorEastAsia" w:hint="eastAsia"/>
                <w:szCs w:val="21"/>
              </w:rPr>
              <w:t>电话会议</w:t>
            </w:r>
          </w:p>
          <w:p w14:paraId="2F6A6EC5" w14:textId="59140C27" w:rsidR="00230F75" w:rsidRDefault="00677FA1" w:rsidP="00677FA1">
            <w:pPr>
              <w:spacing w:line="440" w:lineRule="exact"/>
              <w:ind w:leftChars="-40" w:left="-84"/>
              <w:jc w:val="left"/>
              <w:rPr>
                <w:rFonts w:asciiTheme="minorEastAsia" w:eastAsiaTheme="minorEastAsia" w:hAnsiTheme="minorEastAsia"/>
                <w:bCs/>
                <w:iCs/>
                <w:color w:val="000000"/>
                <w:szCs w:val="21"/>
              </w:rPr>
            </w:pPr>
            <w:r>
              <w:rPr>
                <w:rFonts w:asciiTheme="minorEastAsia" w:eastAsiaTheme="minorEastAsia" w:hAnsiTheme="minorEastAsia"/>
                <w:szCs w:val="21"/>
              </w:rPr>
              <w:sym w:font="Wingdings" w:char="F0A8"/>
            </w:r>
            <w:r w:rsidR="00440A15">
              <w:rPr>
                <w:rFonts w:asciiTheme="minorEastAsia" w:eastAsiaTheme="minorEastAsia" w:hAnsiTheme="minorEastAsia"/>
                <w:szCs w:val="21"/>
              </w:rPr>
              <w:t xml:space="preserve"> </w:t>
            </w:r>
            <w:r w:rsidR="00440A15">
              <w:rPr>
                <w:rFonts w:asciiTheme="minorEastAsia" w:eastAsiaTheme="minorEastAsia" w:hAnsiTheme="minorEastAsia" w:hint="eastAsia"/>
                <w:szCs w:val="21"/>
              </w:rPr>
              <w:t>其他：</w:t>
            </w:r>
            <w:r>
              <w:rPr>
                <w:rFonts w:asciiTheme="minorEastAsia" w:eastAsiaTheme="minorEastAsia" w:hAnsiTheme="minorEastAsia"/>
                <w:bCs/>
                <w:iCs/>
                <w:color w:val="000000"/>
                <w:szCs w:val="21"/>
              </w:rPr>
              <w:t xml:space="preserve"> </w:t>
            </w:r>
          </w:p>
        </w:tc>
      </w:tr>
      <w:tr w:rsidR="00230F75" w14:paraId="7C70234F" w14:textId="77777777">
        <w:trPr>
          <w:jc w:val="center"/>
        </w:trPr>
        <w:tc>
          <w:tcPr>
            <w:tcW w:w="2256" w:type="dxa"/>
            <w:tcBorders>
              <w:top w:val="single" w:sz="4" w:space="0" w:color="auto"/>
              <w:left w:val="single" w:sz="4" w:space="0" w:color="auto"/>
              <w:bottom w:val="single" w:sz="4" w:space="0" w:color="auto"/>
              <w:right w:val="single" w:sz="4" w:space="0" w:color="auto"/>
            </w:tcBorders>
            <w:vAlign w:val="center"/>
          </w:tcPr>
          <w:p w14:paraId="1FA6F364" w14:textId="77777777" w:rsidR="00230F75" w:rsidRDefault="00440A15">
            <w:pPr>
              <w:spacing w:line="440" w:lineRule="exact"/>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参与单位名称</w:t>
            </w:r>
          </w:p>
        </w:tc>
        <w:tc>
          <w:tcPr>
            <w:tcW w:w="7389" w:type="dxa"/>
            <w:tcBorders>
              <w:top w:val="single" w:sz="4" w:space="0" w:color="auto"/>
              <w:left w:val="single" w:sz="4" w:space="0" w:color="auto"/>
              <w:bottom w:val="single" w:sz="4" w:space="0" w:color="auto"/>
              <w:right w:val="single" w:sz="4" w:space="0" w:color="auto"/>
            </w:tcBorders>
          </w:tcPr>
          <w:p w14:paraId="62D40FD4" w14:textId="111ED7FE" w:rsidR="00230F75" w:rsidRDefault="00440A15" w:rsidP="00AE6A92">
            <w:pPr>
              <w:spacing w:line="440" w:lineRule="exact"/>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通过</w:t>
            </w:r>
            <w:r w:rsidR="00D44B04" w:rsidRPr="00D44B04">
              <w:rPr>
                <w:rFonts w:asciiTheme="minorEastAsia" w:eastAsiaTheme="minorEastAsia" w:hAnsiTheme="minorEastAsia" w:hint="eastAsia"/>
                <w:szCs w:val="21"/>
              </w:rPr>
              <w:t>视频和网络互动</w:t>
            </w:r>
            <w:r>
              <w:rPr>
                <w:rFonts w:asciiTheme="minorEastAsia" w:eastAsiaTheme="minorEastAsia" w:hAnsiTheme="minorEastAsia" w:hint="eastAsia"/>
                <w:bCs/>
                <w:iCs/>
                <w:color w:val="000000"/>
                <w:szCs w:val="21"/>
              </w:rPr>
              <w:t>参与公司</w:t>
            </w:r>
            <w:r w:rsidR="003B31F4">
              <w:rPr>
                <w:rFonts w:asciiTheme="minorEastAsia" w:eastAsiaTheme="minorEastAsia" w:hAnsiTheme="minorEastAsia"/>
                <w:bCs/>
                <w:iCs/>
                <w:color w:val="000000"/>
                <w:szCs w:val="21"/>
              </w:rPr>
              <w:t>2025年第三季度业绩说明会</w:t>
            </w:r>
            <w:r>
              <w:rPr>
                <w:rFonts w:asciiTheme="minorEastAsia" w:eastAsiaTheme="minorEastAsia" w:hAnsiTheme="minorEastAsia" w:hint="eastAsia"/>
                <w:bCs/>
                <w:iCs/>
                <w:color w:val="000000"/>
                <w:szCs w:val="21"/>
              </w:rPr>
              <w:t>的投资者。</w:t>
            </w:r>
          </w:p>
        </w:tc>
      </w:tr>
      <w:tr w:rsidR="00230F75" w14:paraId="4E498C11" w14:textId="77777777">
        <w:trPr>
          <w:jc w:val="center"/>
        </w:trPr>
        <w:tc>
          <w:tcPr>
            <w:tcW w:w="2256" w:type="dxa"/>
            <w:tcBorders>
              <w:top w:val="single" w:sz="4" w:space="0" w:color="auto"/>
              <w:left w:val="single" w:sz="4" w:space="0" w:color="auto"/>
              <w:bottom w:val="single" w:sz="4" w:space="0" w:color="auto"/>
              <w:right w:val="single" w:sz="4" w:space="0" w:color="auto"/>
            </w:tcBorders>
            <w:vAlign w:val="center"/>
          </w:tcPr>
          <w:p w14:paraId="75079218" w14:textId="77777777" w:rsidR="00230F75" w:rsidRDefault="00440A15">
            <w:pPr>
              <w:spacing w:line="440" w:lineRule="exact"/>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日期</w:t>
            </w:r>
          </w:p>
        </w:tc>
        <w:tc>
          <w:tcPr>
            <w:tcW w:w="7389" w:type="dxa"/>
            <w:tcBorders>
              <w:top w:val="single" w:sz="4" w:space="0" w:color="auto"/>
              <w:left w:val="single" w:sz="4" w:space="0" w:color="auto"/>
              <w:bottom w:val="single" w:sz="4" w:space="0" w:color="auto"/>
              <w:right w:val="single" w:sz="4" w:space="0" w:color="auto"/>
            </w:tcBorders>
          </w:tcPr>
          <w:p w14:paraId="3E7CA16C" w14:textId="02E6D573" w:rsidR="00230F75" w:rsidRDefault="003B31F4" w:rsidP="00D760D8">
            <w:pPr>
              <w:spacing w:line="440" w:lineRule="exact"/>
              <w:rPr>
                <w:rFonts w:asciiTheme="minorEastAsia" w:eastAsiaTheme="minorEastAsia" w:hAnsiTheme="minorEastAsia"/>
                <w:bCs/>
                <w:iCs/>
                <w:color w:val="000000"/>
                <w:szCs w:val="21"/>
              </w:rPr>
            </w:pPr>
            <w:r>
              <w:rPr>
                <w:rFonts w:asciiTheme="minorEastAsia" w:eastAsiaTheme="minorEastAsia" w:hAnsiTheme="minorEastAsia"/>
                <w:bCs/>
                <w:iCs/>
                <w:color w:val="000000"/>
                <w:szCs w:val="21"/>
              </w:rPr>
              <w:t>2025年11月7日</w:t>
            </w:r>
            <w:r w:rsidR="00440A15">
              <w:rPr>
                <w:rFonts w:asciiTheme="minorEastAsia" w:eastAsiaTheme="minorEastAsia" w:hAnsiTheme="minorEastAsia" w:hint="eastAsia"/>
                <w:bCs/>
                <w:iCs/>
                <w:color w:val="000000"/>
                <w:szCs w:val="21"/>
              </w:rPr>
              <w:t>1</w:t>
            </w:r>
            <w:r w:rsidR="00D760D8">
              <w:rPr>
                <w:rFonts w:asciiTheme="minorEastAsia" w:eastAsiaTheme="minorEastAsia" w:hAnsiTheme="minorEastAsia" w:hint="eastAsia"/>
                <w:bCs/>
                <w:iCs/>
                <w:color w:val="000000"/>
                <w:szCs w:val="21"/>
              </w:rPr>
              <w:t>5</w:t>
            </w:r>
            <w:r w:rsidR="00440A15">
              <w:rPr>
                <w:rFonts w:asciiTheme="minorEastAsia" w:eastAsiaTheme="minorEastAsia" w:hAnsiTheme="minorEastAsia" w:hint="eastAsia"/>
                <w:bCs/>
                <w:iCs/>
                <w:color w:val="000000"/>
                <w:szCs w:val="21"/>
              </w:rPr>
              <w:t>:00-1</w:t>
            </w:r>
            <w:r w:rsidR="00D760D8">
              <w:rPr>
                <w:rFonts w:asciiTheme="minorEastAsia" w:eastAsiaTheme="minorEastAsia" w:hAnsiTheme="minorEastAsia" w:hint="eastAsia"/>
                <w:bCs/>
                <w:iCs/>
                <w:color w:val="000000"/>
                <w:szCs w:val="21"/>
              </w:rPr>
              <w:t>6</w:t>
            </w:r>
            <w:r w:rsidR="00440A15">
              <w:rPr>
                <w:rFonts w:asciiTheme="minorEastAsia" w:eastAsiaTheme="minorEastAsia" w:hAnsiTheme="minorEastAsia" w:hint="eastAsia"/>
                <w:bCs/>
                <w:iCs/>
                <w:color w:val="000000"/>
                <w:szCs w:val="21"/>
              </w:rPr>
              <w:t>:00</w:t>
            </w:r>
          </w:p>
        </w:tc>
      </w:tr>
      <w:tr w:rsidR="00230F75" w14:paraId="3BDDC245" w14:textId="77777777">
        <w:trPr>
          <w:jc w:val="center"/>
        </w:trPr>
        <w:tc>
          <w:tcPr>
            <w:tcW w:w="2256" w:type="dxa"/>
            <w:tcBorders>
              <w:top w:val="single" w:sz="4" w:space="0" w:color="auto"/>
              <w:left w:val="single" w:sz="4" w:space="0" w:color="auto"/>
              <w:bottom w:val="single" w:sz="4" w:space="0" w:color="auto"/>
              <w:right w:val="single" w:sz="4" w:space="0" w:color="auto"/>
            </w:tcBorders>
            <w:vAlign w:val="center"/>
          </w:tcPr>
          <w:p w14:paraId="768F4E3A" w14:textId="77777777" w:rsidR="00230F75" w:rsidRDefault="00440A15">
            <w:pPr>
              <w:spacing w:line="440" w:lineRule="exact"/>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会议形式</w:t>
            </w:r>
          </w:p>
        </w:tc>
        <w:tc>
          <w:tcPr>
            <w:tcW w:w="7389" w:type="dxa"/>
            <w:tcBorders>
              <w:top w:val="single" w:sz="4" w:space="0" w:color="auto"/>
              <w:left w:val="single" w:sz="4" w:space="0" w:color="auto"/>
              <w:bottom w:val="single" w:sz="4" w:space="0" w:color="auto"/>
              <w:right w:val="single" w:sz="4" w:space="0" w:color="auto"/>
            </w:tcBorders>
          </w:tcPr>
          <w:p w14:paraId="72B8F00B" w14:textId="7296C2D7" w:rsidR="00230F75" w:rsidRDefault="00440A15">
            <w:pPr>
              <w:spacing w:line="440" w:lineRule="exact"/>
              <w:jc w:val="left"/>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中国证券网（https://roadshow.cnstock.com/）</w:t>
            </w:r>
            <w:r w:rsidR="00354317" w:rsidRPr="00D44B04">
              <w:rPr>
                <w:rFonts w:asciiTheme="minorEastAsia" w:eastAsiaTheme="minorEastAsia" w:hAnsiTheme="minorEastAsia" w:hint="eastAsia"/>
                <w:szCs w:val="21"/>
              </w:rPr>
              <w:t>视频和网络</w:t>
            </w:r>
            <w:r>
              <w:rPr>
                <w:rFonts w:asciiTheme="minorEastAsia" w:eastAsiaTheme="minorEastAsia" w:hAnsiTheme="minorEastAsia" w:hint="eastAsia"/>
                <w:bCs/>
                <w:iCs/>
                <w:color w:val="000000"/>
                <w:szCs w:val="21"/>
              </w:rPr>
              <w:t>互动</w:t>
            </w:r>
          </w:p>
        </w:tc>
      </w:tr>
      <w:tr w:rsidR="00230F75" w14:paraId="79878F32" w14:textId="77777777">
        <w:trPr>
          <w:jc w:val="center"/>
        </w:trPr>
        <w:tc>
          <w:tcPr>
            <w:tcW w:w="2256" w:type="dxa"/>
            <w:tcBorders>
              <w:top w:val="single" w:sz="4" w:space="0" w:color="auto"/>
              <w:left w:val="single" w:sz="4" w:space="0" w:color="auto"/>
              <w:bottom w:val="single" w:sz="4" w:space="0" w:color="auto"/>
              <w:right w:val="single" w:sz="4" w:space="0" w:color="auto"/>
            </w:tcBorders>
            <w:vAlign w:val="center"/>
          </w:tcPr>
          <w:p w14:paraId="457296AD" w14:textId="77777777" w:rsidR="00230F75" w:rsidRDefault="00440A15">
            <w:pPr>
              <w:spacing w:line="440" w:lineRule="exact"/>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公司接待人员姓名</w:t>
            </w:r>
          </w:p>
        </w:tc>
        <w:tc>
          <w:tcPr>
            <w:tcW w:w="7389" w:type="dxa"/>
            <w:tcBorders>
              <w:top w:val="single" w:sz="4" w:space="0" w:color="auto"/>
              <w:left w:val="single" w:sz="4" w:space="0" w:color="auto"/>
              <w:bottom w:val="single" w:sz="4" w:space="0" w:color="auto"/>
              <w:right w:val="single" w:sz="4" w:space="0" w:color="auto"/>
            </w:tcBorders>
            <w:vAlign w:val="center"/>
          </w:tcPr>
          <w:p w14:paraId="13DBFD0D" w14:textId="0BED3C46" w:rsidR="00230F75" w:rsidRPr="005B6F34" w:rsidRDefault="005B6F34" w:rsidP="004A24EE">
            <w:pPr>
              <w:spacing w:line="500" w:lineRule="exact"/>
              <w:rPr>
                <w:rFonts w:asciiTheme="minorEastAsia" w:eastAsiaTheme="minorEastAsia" w:hAnsiTheme="minorEastAsia"/>
                <w:szCs w:val="21"/>
              </w:rPr>
            </w:pPr>
            <w:r w:rsidRPr="005B6F34">
              <w:rPr>
                <w:rFonts w:asciiTheme="minorEastAsia" w:eastAsiaTheme="minorEastAsia" w:hAnsiTheme="minorEastAsia"/>
                <w:szCs w:val="21"/>
              </w:rPr>
              <w:t>公司董事长</w:t>
            </w:r>
            <w:r w:rsidRPr="005B6F34">
              <w:rPr>
                <w:rFonts w:asciiTheme="minorEastAsia" w:eastAsiaTheme="minorEastAsia" w:hAnsiTheme="minorEastAsia" w:hint="eastAsia"/>
                <w:szCs w:val="21"/>
              </w:rPr>
              <w:t>、</w:t>
            </w:r>
            <w:r w:rsidRPr="005B6F34">
              <w:rPr>
                <w:rFonts w:asciiTheme="minorEastAsia" w:eastAsiaTheme="minorEastAsia" w:hAnsiTheme="minorEastAsia"/>
                <w:szCs w:val="21"/>
              </w:rPr>
              <w:t>总经理李国平先生</w:t>
            </w:r>
            <w:r w:rsidRPr="005B6F34">
              <w:rPr>
                <w:rFonts w:asciiTheme="minorEastAsia" w:eastAsiaTheme="minorEastAsia" w:hAnsiTheme="minorEastAsia" w:hint="eastAsia"/>
                <w:szCs w:val="21"/>
              </w:rPr>
              <w:t>；公司董事、财</w:t>
            </w:r>
            <w:r w:rsidR="004A24EE">
              <w:rPr>
                <w:rFonts w:asciiTheme="minorEastAsia" w:eastAsiaTheme="minorEastAsia" w:hAnsiTheme="minorEastAsia" w:hint="eastAsia"/>
                <w:szCs w:val="21"/>
              </w:rPr>
              <w:t>务总监芮文贤女士；公司独立董事</w:t>
            </w:r>
            <w:r w:rsidR="00AE6A92">
              <w:rPr>
                <w:rFonts w:asciiTheme="minorEastAsia" w:eastAsiaTheme="minorEastAsia" w:hAnsiTheme="minorEastAsia" w:hint="eastAsia"/>
                <w:szCs w:val="21"/>
              </w:rPr>
              <w:t>鲁忠涛</w:t>
            </w:r>
            <w:r w:rsidR="004A24EE">
              <w:rPr>
                <w:rFonts w:asciiTheme="minorEastAsia" w:eastAsiaTheme="minorEastAsia" w:hAnsiTheme="minorEastAsia" w:hint="eastAsia"/>
                <w:szCs w:val="21"/>
              </w:rPr>
              <w:t>先生；公司董事会秘书刘亮先生。</w:t>
            </w:r>
          </w:p>
        </w:tc>
      </w:tr>
      <w:tr w:rsidR="00230F75" w14:paraId="03D0EA48" w14:textId="77777777">
        <w:trPr>
          <w:trHeight w:val="1125"/>
          <w:jc w:val="center"/>
        </w:trPr>
        <w:tc>
          <w:tcPr>
            <w:tcW w:w="2256" w:type="dxa"/>
            <w:tcBorders>
              <w:top w:val="single" w:sz="4" w:space="0" w:color="auto"/>
              <w:left w:val="single" w:sz="4" w:space="0" w:color="auto"/>
              <w:bottom w:val="single" w:sz="4" w:space="0" w:color="auto"/>
              <w:right w:val="single" w:sz="4" w:space="0" w:color="auto"/>
            </w:tcBorders>
            <w:vAlign w:val="center"/>
          </w:tcPr>
          <w:p w14:paraId="608D6933" w14:textId="77777777" w:rsidR="00230F75" w:rsidRDefault="00440A15">
            <w:pPr>
              <w:spacing w:line="360" w:lineRule="auto"/>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投资者关系活动主要内容介绍</w:t>
            </w:r>
          </w:p>
        </w:tc>
        <w:tc>
          <w:tcPr>
            <w:tcW w:w="7389" w:type="dxa"/>
            <w:tcBorders>
              <w:top w:val="single" w:sz="4" w:space="0" w:color="auto"/>
              <w:left w:val="single" w:sz="4" w:space="0" w:color="auto"/>
              <w:bottom w:val="single" w:sz="4" w:space="0" w:color="auto"/>
              <w:right w:val="single" w:sz="4" w:space="0" w:color="auto"/>
            </w:tcBorders>
          </w:tcPr>
          <w:p w14:paraId="2C09A311" w14:textId="032B2816" w:rsidR="00230F75" w:rsidRPr="004810DF" w:rsidRDefault="00440A15">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hint="eastAsia"/>
                <w:bCs/>
                <w:iCs/>
                <w:color w:val="000000"/>
                <w:szCs w:val="21"/>
              </w:rPr>
              <w:t>公司</w:t>
            </w:r>
            <w:r w:rsidR="005B6F34" w:rsidRPr="004810DF">
              <w:rPr>
                <w:rFonts w:asciiTheme="minorEastAsia" w:eastAsiaTheme="minorEastAsia" w:hAnsiTheme="minorEastAsia"/>
                <w:bCs/>
                <w:iCs/>
                <w:color w:val="000000"/>
                <w:szCs w:val="21"/>
              </w:rPr>
              <w:t>于</w:t>
            </w:r>
            <w:r w:rsidR="003B31F4">
              <w:rPr>
                <w:rFonts w:asciiTheme="minorEastAsia" w:eastAsiaTheme="minorEastAsia" w:hAnsiTheme="minorEastAsia" w:hint="eastAsia"/>
                <w:bCs/>
                <w:iCs/>
                <w:color w:val="000000"/>
                <w:szCs w:val="21"/>
              </w:rPr>
              <w:t>2025年11月7日</w:t>
            </w:r>
            <w:r w:rsidR="005B6F34" w:rsidRPr="004810DF">
              <w:rPr>
                <w:rFonts w:asciiTheme="minorEastAsia" w:eastAsiaTheme="minorEastAsia" w:hAnsiTheme="minorEastAsia" w:hint="eastAsia"/>
                <w:bCs/>
                <w:iCs/>
                <w:color w:val="000000"/>
                <w:szCs w:val="21"/>
              </w:rPr>
              <w:t>下午1</w:t>
            </w:r>
            <w:r w:rsidR="00D760D8">
              <w:rPr>
                <w:rFonts w:asciiTheme="minorEastAsia" w:eastAsiaTheme="minorEastAsia" w:hAnsiTheme="minorEastAsia" w:hint="eastAsia"/>
                <w:bCs/>
                <w:iCs/>
                <w:color w:val="000000"/>
                <w:szCs w:val="21"/>
              </w:rPr>
              <w:t>5</w:t>
            </w:r>
            <w:r w:rsidR="005B6F34" w:rsidRPr="004810DF">
              <w:rPr>
                <w:rFonts w:asciiTheme="minorEastAsia" w:eastAsiaTheme="minorEastAsia" w:hAnsiTheme="minorEastAsia" w:hint="eastAsia"/>
                <w:bCs/>
                <w:iCs/>
                <w:color w:val="000000"/>
                <w:szCs w:val="21"/>
              </w:rPr>
              <w:t>:00-1</w:t>
            </w:r>
            <w:r w:rsidR="00D760D8">
              <w:rPr>
                <w:rFonts w:asciiTheme="minorEastAsia" w:eastAsiaTheme="minorEastAsia" w:hAnsiTheme="minorEastAsia" w:hint="eastAsia"/>
                <w:bCs/>
                <w:iCs/>
                <w:color w:val="000000"/>
                <w:szCs w:val="21"/>
              </w:rPr>
              <w:t>6</w:t>
            </w:r>
            <w:r w:rsidR="005B6F34" w:rsidRPr="004810DF">
              <w:rPr>
                <w:rFonts w:asciiTheme="minorEastAsia" w:eastAsiaTheme="minorEastAsia" w:hAnsiTheme="minorEastAsia" w:hint="eastAsia"/>
                <w:bCs/>
                <w:iCs/>
                <w:color w:val="000000"/>
                <w:szCs w:val="21"/>
              </w:rPr>
              <w:t>:00在中国证券网（</w:t>
            </w:r>
            <w:hyperlink r:id="rId8" w:history="1">
              <w:r w:rsidR="005B6F34" w:rsidRPr="004810DF">
                <w:rPr>
                  <w:rFonts w:asciiTheme="minorEastAsia" w:eastAsiaTheme="minorEastAsia" w:hAnsiTheme="minorEastAsia" w:hint="eastAsia"/>
                  <w:bCs/>
                  <w:iCs/>
                  <w:color w:val="000000"/>
                  <w:szCs w:val="21"/>
                </w:rPr>
                <w:t>https://roadshow.cnstock.com/</w:t>
              </w:r>
            </w:hyperlink>
            <w:r w:rsidR="005B6F34" w:rsidRPr="004810DF">
              <w:rPr>
                <w:rFonts w:asciiTheme="minorEastAsia" w:eastAsiaTheme="minorEastAsia" w:hAnsiTheme="minorEastAsia" w:hint="eastAsia"/>
                <w:bCs/>
                <w:iCs/>
                <w:color w:val="000000"/>
                <w:szCs w:val="21"/>
              </w:rPr>
              <w:t>）以</w:t>
            </w:r>
            <w:r w:rsidR="00D44B04" w:rsidRPr="004810DF">
              <w:rPr>
                <w:rFonts w:asciiTheme="minorEastAsia" w:eastAsiaTheme="minorEastAsia" w:hAnsiTheme="minorEastAsia" w:hint="eastAsia"/>
                <w:bCs/>
                <w:iCs/>
                <w:color w:val="000000"/>
                <w:szCs w:val="21"/>
              </w:rPr>
              <w:t>视频和网络互动</w:t>
            </w:r>
            <w:r w:rsidR="005B6F34" w:rsidRPr="004810DF">
              <w:rPr>
                <w:rFonts w:asciiTheme="minorEastAsia" w:eastAsiaTheme="minorEastAsia" w:hAnsiTheme="minorEastAsia" w:hint="eastAsia"/>
                <w:bCs/>
                <w:iCs/>
                <w:color w:val="000000"/>
                <w:szCs w:val="21"/>
              </w:rPr>
              <w:t>方式召开了“</w:t>
            </w:r>
            <w:r w:rsidR="003B31F4">
              <w:rPr>
                <w:rFonts w:asciiTheme="minorEastAsia" w:eastAsiaTheme="minorEastAsia" w:hAnsiTheme="minorEastAsia"/>
                <w:bCs/>
                <w:iCs/>
                <w:color w:val="000000"/>
                <w:szCs w:val="21"/>
              </w:rPr>
              <w:t>2025年第三季度业绩说明会</w:t>
            </w:r>
            <w:r w:rsidR="005B6F34" w:rsidRPr="004810DF">
              <w:rPr>
                <w:rFonts w:asciiTheme="minorEastAsia" w:eastAsiaTheme="minorEastAsia" w:hAnsiTheme="minorEastAsia" w:hint="eastAsia"/>
                <w:bCs/>
                <w:iCs/>
                <w:color w:val="000000"/>
                <w:szCs w:val="21"/>
              </w:rPr>
              <w:t>”</w:t>
            </w:r>
            <w:r w:rsidRPr="004810DF">
              <w:rPr>
                <w:rFonts w:asciiTheme="minorEastAsia" w:eastAsiaTheme="minorEastAsia" w:hAnsiTheme="minorEastAsia" w:hint="eastAsia"/>
                <w:bCs/>
                <w:iCs/>
                <w:color w:val="000000"/>
                <w:szCs w:val="21"/>
              </w:rPr>
              <w:t>，</w:t>
            </w:r>
            <w:r w:rsidRPr="004810DF">
              <w:rPr>
                <w:rFonts w:asciiTheme="minorEastAsia" w:eastAsiaTheme="minorEastAsia" w:hAnsiTheme="minorEastAsia"/>
                <w:bCs/>
                <w:iCs/>
                <w:color w:val="000000"/>
                <w:szCs w:val="21"/>
              </w:rPr>
              <w:t>与投资者进行网络在线互动交流</w:t>
            </w:r>
            <w:r w:rsidRPr="004810DF">
              <w:rPr>
                <w:rFonts w:asciiTheme="minorEastAsia" w:eastAsiaTheme="minorEastAsia" w:hAnsiTheme="minorEastAsia" w:hint="eastAsia"/>
                <w:bCs/>
                <w:iCs/>
                <w:color w:val="000000"/>
                <w:szCs w:val="21"/>
              </w:rPr>
              <w:t>。相关记录如下：</w:t>
            </w:r>
          </w:p>
          <w:p w14:paraId="7D6438BE" w14:textId="5DFADCE2"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FF1960">
              <w:rPr>
                <w:rFonts w:asciiTheme="minorEastAsia" w:eastAsiaTheme="minorEastAsia" w:hAnsiTheme="minorEastAsia" w:hint="eastAsia"/>
                <w:bCs/>
                <w:iCs/>
                <w:color w:val="000000"/>
                <w:szCs w:val="21"/>
              </w:rPr>
              <w:t>1、</w:t>
            </w:r>
            <w:r w:rsidR="006F03C6" w:rsidRPr="006F03C6">
              <w:rPr>
                <w:rFonts w:asciiTheme="minorEastAsia" w:eastAsiaTheme="minorEastAsia" w:hAnsiTheme="minorEastAsia"/>
                <w:bCs/>
                <w:iCs/>
                <w:color w:val="000000"/>
                <w:szCs w:val="21"/>
              </w:rPr>
              <w:t>请问贵公司更名后企业主营业务会转向新能源及储能业务吗，并且贵公司是否有意考虑通过定向增发股份方式置换天启鸿源剩余49%股权？</w:t>
            </w:r>
          </w:p>
          <w:p w14:paraId="3ACA809A" w14:textId="6DBFB74E"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6F03C6" w:rsidRPr="006F03C6">
              <w:rPr>
                <w:rFonts w:asciiTheme="minorEastAsia" w:eastAsiaTheme="minorEastAsia" w:hAnsiTheme="minorEastAsia"/>
                <w:bCs/>
                <w:iCs/>
                <w:color w:val="000000"/>
                <w:szCs w:val="21"/>
              </w:rPr>
              <w:t>投资者您好。公司秉承电梯部件及新能源双主业发展战略，公司自2022年完成对北京天启鸿源新能源科技股份有限公司51%股权收购以来，新能源业务实现了稳定增长。截至去年，公司新能源业务对合并报表净利润贡献已超过50%，实现了新老主营业务协同发展。公司储能业务发展迅速，一方面受益于国家大力推动新能源产业发展，另一方面公司具备包括项目经验优势、技术创新优势、业务协同优势等核心竞争力。子公司天启鸿</w:t>
            </w:r>
            <w:proofErr w:type="gramStart"/>
            <w:r w:rsidR="006F03C6" w:rsidRPr="006F03C6">
              <w:rPr>
                <w:rFonts w:asciiTheme="minorEastAsia" w:eastAsiaTheme="minorEastAsia" w:hAnsiTheme="minorEastAsia"/>
                <w:bCs/>
                <w:iCs/>
                <w:color w:val="000000"/>
                <w:szCs w:val="21"/>
              </w:rPr>
              <w:t>源核心</w:t>
            </w:r>
            <w:proofErr w:type="gramEnd"/>
            <w:r w:rsidR="006F03C6" w:rsidRPr="006F03C6">
              <w:rPr>
                <w:rFonts w:asciiTheme="minorEastAsia" w:eastAsiaTheme="minorEastAsia" w:hAnsiTheme="minorEastAsia"/>
                <w:bCs/>
                <w:iCs/>
                <w:color w:val="000000"/>
                <w:szCs w:val="21"/>
              </w:rPr>
              <w:t>管理团队具有中广核、北控清洁能源等从业经历，系国内最早从事新能源电站业务的团队之一。在新能源电站开发、储能系统集成及微电网领域拥有超过十年的项目投资</w:t>
            </w:r>
            <w:r w:rsidR="006F03C6" w:rsidRPr="006F03C6">
              <w:rPr>
                <w:rFonts w:asciiTheme="minorEastAsia" w:eastAsiaTheme="minorEastAsia" w:hAnsiTheme="minorEastAsia"/>
                <w:bCs/>
                <w:iCs/>
                <w:color w:val="000000"/>
                <w:szCs w:val="21"/>
              </w:rPr>
              <w:lastRenderedPageBreak/>
              <w:t>开发、系统设计及建设运营经验，成功交付国内外多个风、光、储及微</w:t>
            </w:r>
            <w:proofErr w:type="gramStart"/>
            <w:r w:rsidR="006F03C6" w:rsidRPr="006F03C6">
              <w:rPr>
                <w:rFonts w:asciiTheme="minorEastAsia" w:eastAsiaTheme="minorEastAsia" w:hAnsiTheme="minorEastAsia"/>
                <w:bCs/>
                <w:iCs/>
                <w:color w:val="000000"/>
                <w:szCs w:val="21"/>
              </w:rPr>
              <w:t>网大型</w:t>
            </w:r>
            <w:proofErr w:type="gramEnd"/>
            <w:r w:rsidR="006F03C6" w:rsidRPr="006F03C6">
              <w:rPr>
                <w:rFonts w:asciiTheme="minorEastAsia" w:eastAsiaTheme="minorEastAsia" w:hAnsiTheme="minorEastAsia"/>
                <w:bCs/>
                <w:iCs/>
                <w:color w:val="000000"/>
                <w:szCs w:val="21"/>
              </w:rPr>
              <w:t>项目。目前储能系统集成主要由储能电芯、BMS、PCS、EMS、金属结构部件等构成，储能系统及其他新能源系统金属结构部件是公司业务拓展的一个重要方向。公司</w:t>
            </w:r>
            <w:proofErr w:type="gramStart"/>
            <w:r w:rsidR="006F03C6" w:rsidRPr="006F03C6">
              <w:rPr>
                <w:rFonts w:asciiTheme="minorEastAsia" w:eastAsiaTheme="minorEastAsia" w:hAnsiTheme="minorEastAsia"/>
                <w:bCs/>
                <w:iCs/>
                <w:color w:val="000000"/>
                <w:szCs w:val="21"/>
              </w:rPr>
              <w:t>钣</w:t>
            </w:r>
            <w:proofErr w:type="gramEnd"/>
            <w:r w:rsidR="006F03C6" w:rsidRPr="006F03C6">
              <w:rPr>
                <w:rFonts w:asciiTheme="minorEastAsia" w:eastAsiaTheme="minorEastAsia" w:hAnsiTheme="minorEastAsia"/>
                <w:bCs/>
                <w:iCs/>
                <w:color w:val="000000"/>
                <w:szCs w:val="21"/>
              </w:rPr>
              <w:t>金和</w:t>
            </w:r>
            <w:proofErr w:type="gramStart"/>
            <w:r w:rsidR="006F03C6" w:rsidRPr="006F03C6">
              <w:rPr>
                <w:rFonts w:asciiTheme="minorEastAsia" w:eastAsiaTheme="minorEastAsia" w:hAnsiTheme="minorEastAsia"/>
                <w:bCs/>
                <w:iCs/>
                <w:color w:val="000000"/>
                <w:szCs w:val="21"/>
              </w:rPr>
              <w:t>绗架事业部实现</w:t>
            </w:r>
            <w:proofErr w:type="gramEnd"/>
            <w:r w:rsidR="006F03C6" w:rsidRPr="006F03C6">
              <w:rPr>
                <w:rFonts w:asciiTheme="minorEastAsia" w:eastAsiaTheme="minorEastAsia" w:hAnsiTheme="minorEastAsia"/>
                <w:bCs/>
                <w:iCs/>
                <w:color w:val="000000"/>
                <w:szCs w:val="21"/>
              </w:rPr>
              <w:t>了</w:t>
            </w:r>
            <w:proofErr w:type="gramStart"/>
            <w:r w:rsidR="006F03C6" w:rsidRPr="006F03C6">
              <w:rPr>
                <w:rFonts w:asciiTheme="minorEastAsia" w:eastAsiaTheme="minorEastAsia" w:hAnsiTheme="minorEastAsia"/>
                <w:bCs/>
                <w:iCs/>
                <w:color w:val="000000"/>
                <w:szCs w:val="21"/>
              </w:rPr>
              <w:t>江苏同启储能</w:t>
            </w:r>
            <w:proofErr w:type="gramEnd"/>
            <w:r w:rsidR="006F03C6" w:rsidRPr="006F03C6">
              <w:rPr>
                <w:rFonts w:asciiTheme="minorEastAsia" w:eastAsiaTheme="minorEastAsia" w:hAnsiTheme="minorEastAsia"/>
                <w:bCs/>
                <w:iCs/>
                <w:color w:val="000000"/>
                <w:szCs w:val="21"/>
              </w:rPr>
              <w:t xml:space="preserve"> PACK插箱、非标储能柜和储能集装箱的稳定供货；子公司鹤山协力承接了广东明阳电气股份有限公司变压器箱体（华变、欧变）的生产制造，公司正逐步切入定制化程度较高的新能源箱体结构件领域，进一步拓宽公司核心业务金属材料定制化加工的应用场景，扎实推动两个主业协同发展。公司今年实现</w:t>
            </w:r>
            <w:proofErr w:type="gramStart"/>
            <w:r w:rsidR="006F03C6" w:rsidRPr="006F03C6">
              <w:rPr>
                <w:rFonts w:asciiTheme="minorEastAsia" w:eastAsiaTheme="minorEastAsia" w:hAnsiTheme="minorEastAsia"/>
                <w:bCs/>
                <w:iCs/>
                <w:color w:val="000000"/>
                <w:szCs w:val="21"/>
              </w:rPr>
              <w:t>算力中心</w:t>
            </w:r>
            <w:proofErr w:type="gramEnd"/>
            <w:r w:rsidR="006F03C6" w:rsidRPr="006F03C6">
              <w:rPr>
                <w:rFonts w:asciiTheme="minorEastAsia" w:eastAsiaTheme="minorEastAsia" w:hAnsiTheme="minorEastAsia"/>
                <w:bCs/>
                <w:iCs/>
                <w:color w:val="000000"/>
                <w:szCs w:val="21"/>
              </w:rPr>
              <w:t>机柜交付，进一步拓展金属材料定制化加工的应用场景。后续资本运作情况请关注公司公告。谢谢您的关注。</w:t>
            </w:r>
          </w:p>
          <w:p w14:paraId="05B46326" w14:textId="0AE5A0ED"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hint="eastAsia"/>
                <w:bCs/>
                <w:iCs/>
                <w:color w:val="000000"/>
                <w:szCs w:val="21"/>
              </w:rPr>
              <w:t>2、</w:t>
            </w:r>
            <w:r w:rsidR="006F03C6" w:rsidRPr="006F03C6">
              <w:rPr>
                <w:rFonts w:asciiTheme="minorEastAsia" w:eastAsiaTheme="minorEastAsia" w:hAnsiTheme="minorEastAsia"/>
                <w:bCs/>
                <w:iCs/>
                <w:color w:val="000000"/>
                <w:szCs w:val="21"/>
              </w:rPr>
              <w:t>公司目前储能业务是否有海外订单？</w:t>
            </w:r>
          </w:p>
          <w:p w14:paraId="30746838" w14:textId="7DC5F066"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6F03C6" w:rsidRPr="006F03C6">
              <w:rPr>
                <w:rFonts w:asciiTheme="minorEastAsia" w:eastAsiaTheme="minorEastAsia" w:hAnsiTheme="minorEastAsia"/>
                <w:bCs/>
                <w:iCs/>
                <w:color w:val="000000"/>
                <w:szCs w:val="21"/>
              </w:rPr>
              <w:t>投资者您好。今年以来，天启鸿源的天津</w:t>
            </w:r>
            <w:proofErr w:type="gramStart"/>
            <w:r w:rsidR="006F03C6" w:rsidRPr="006F03C6">
              <w:rPr>
                <w:rFonts w:asciiTheme="minorEastAsia" w:eastAsiaTheme="minorEastAsia" w:hAnsiTheme="minorEastAsia"/>
                <w:bCs/>
                <w:iCs/>
                <w:color w:val="000000"/>
                <w:szCs w:val="21"/>
              </w:rPr>
              <w:t>铭源嘉</w:t>
            </w:r>
            <w:proofErr w:type="gramEnd"/>
            <w:r w:rsidR="006F03C6" w:rsidRPr="006F03C6">
              <w:rPr>
                <w:rFonts w:asciiTheme="minorEastAsia" w:eastAsiaTheme="minorEastAsia" w:hAnsiTheme="minorEastAsia"/>
                <w:bCs/>
                <w:iCs/>
                <w:color w:val="000000"/>
                <w:szCs w:val="21"/>
              </w:rPr>
              <w:t>旺100MW风</w:t>
            </w:r>
            <w:proofErr w:type="gramStart"/>
            <w:r w:rsidR="006F03C6" w:rsidRPr="006F03C6">
              <w:rPr>
                <w:rFonts w:asciiTheme="minorEastAsia" w:eastAsiaTheme="minorEastAsia" w:hAnsiTheme="minorEastAsia"/>
                <w:bCs/>
                <w:iCs/>
                <w:color w:val="000000"/>
                <w:szCs w:val="21"/>
              </w:rPr>
              <w:t>电项目</w:t>
            </w:r>
            <w:proofErr w:type="gramEnd"/>
            <w:r w:rsidR="006F03C6" w:rsidRPr="006F03C6">
              <w:rPr>
                <w:rFonts w:asciiTheme="minorEastAsia" w:eastAsiaTheme="minorEastAsia" w:hAnsiTheme="minorEastAsia"/>
                <w:bCs/>
                <w:iCs/>
                <w:color w:val="000000"/>
                <w:szCs w:val="21"/>
              </w:rPr>
              <w:t>成功并网，承德航天鸿源300MW风场项目的并网规模持续扩大，承德天启鸿源围场920MWh共享储能电站开始贡献容量租金收入，承德航天天启500MW风光储氢多能互补项目开工建设，广东肇庆怀集600MWh网</w:t>
            </w:r>
            <w:proofErr w:type="gramStart"/>
            <w:r w:rsidR="006F03C6" w:rsidRPr="006F03C6">
              <w:rPr>
                <w:rFonts w:asciiTheme="minorEastAsia" w:eastAsiaTheme="minorEastAsia" w:hAnsiTheme="minorEastAsia"/>
                <w:bCs/>
                <w:iCs/>
                <w:color w:val="000000"/>
                <w:szCs w:val="21"/>
              </w:rPr>
              <w:t>侧独立</w:t>
            </w:r>
            <w:proofErr w:type="gramEnd"/>
            <w:r w:rsidR="006F03C6" w:rsidRPr="006F03C6">
              <w:rPr>
                <w:rFonts w:asciiTheme="minorEastAsia" w:eastAsiaTheme="minorEastAsia" w:hAnsiTheme="minorEastAsia"/>
                <w:bCs/>
                <w:iCs/>
                <w:color w:val="000000"/>
                <w:szCs w:val="21"/>
              </w:rPr>
              <w:t>储能项目正式签约，贵州遵义绥阳600MWh构网型新型独立储能电站获得电网接入批复达到可建设状态，世界银行埃塞俄比亚微电网项目联合中标，成功中标中国能建2025年度储能系统集采0.25C/12GWh和0.5C/10GWh双标段，不断推动公司业务的持续稳定发展。公司于2022年承接的非洲肯尼亚微电网项目是天启鸿源承建的首个海外项目，该项目是世界银行“点亮非洲”项目中的一员，投资总额1260万美元，皆来自世界银行。公司通过非洲肯尼亚微电网项目的建设，积累了宝贵的微电网项目建设经验，扩大公司业务覆盖区域至海外市场。公司将围绕非洲项目积极寻找周边资源，同时密切关注巴西、美国、澳洲、墨西哥等潜力投资国家，大力开拓新市场，确保取得实质性突破。谢谢您的关注。</w:t>
            </w:r>
          </w:p>
          <w:p w14:paraId="7CCEEBCE" w14:textId="3DFCD497"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hint="eastAsia"/>
                <w:bCs/>
                <w:iCs/>
                <w:color w:val="000000"/>
                <w:szCs w:val="21"/>
              </w:rPr>
              <w:t>3、</w:t>
            </w:r>
            <w:r w:rsidR="006F03C6" w:rsidRPr="006F03C6">
              <w:rPr>
                <w:rFonts w:asciiTheme="minorEastAsia" w:eastAsiaTheme="minorEastAsia" w:hAnsiTheme="minorEastAsia"/>
                <w:bCs/>
                <w:iCs/>
                <w:color w:val="000000"/>
                <w:szCs w:val="21"/>
              </w:rPr>
              <w:t>请问目前海外数据中心</w:t>
            </w:r>
            <w:proofErr w:type="gramStart"/>
            <w:r w:rsidR="006F03C6" w:rsidRPr="006F03C6">
              <w:rPr>
                <w:rFonts w:asciiTheme="minorEastAsia" w:eastAsiaTheme="minorEastAsia" w:hAnsiTheme="minorEastAsia"/>
                <w:bCs/>
                <w:iCs/>
                <w:color w:val="000000"/>
                <w:szCs w:val="21"/>
              </w:rPr>
              <w:t>配储成为</w:t>
            </w:r>
            <w:proofErr w:type="gramEnd"/>
            <w:r w:rsidR="006F03C6" w:rsidRPr="006F03C6">
              <w:rPr>
                <w:rFonts w:asciiTheme="minorEastAsia" w:eastAsiaTheme="minorEastAsia" w:hAnsiTheme="minorEastAsia"/>
                <w:bCs/>
                <w:iCs/>
                <w:color w:val="000000"/>
                <w:szCs w:val="21"/>
              </w:rPr>
              <w:t>产业趋势，公司在数据中心</w:t>
            </w:r>
            <w:proofErr w:type="gramStart"/>
            <w:r w:rsidR="006F03C6" w:rsidRPr="006F03C6">
              <w:rPr>
                <w:rFonts w:asciiTheme="minorEastAsia" w:eastAsiaTheme="minorEastAsia" w:hAnsiTheme="minorEastAsia"/>
                <w:bCs/>
                <w:iCs/>
                <w:color w:val="000000"/>
                <w:szCs w:val="21"/>
              </w:rPr>
              <w:t>配储方面</w:t>
            </w:r>
            <w:proofErr w:type="gramEnd"/>
            <w:r w:rsidR="006F03C6" w:rsidRPr="006F03C6">
              <w:rPr>
                <w:rFonts w:asciiTheme="minorEastAsia" w:eastAsiaTheme="minorEastAsia" w:hAnsiTheme="minorEastAsia"/>
                <w:bCs/>
                <w:iCs/>
                <w:color w:val="000000"/>
                <w:szCs w:val="21"/>
              </w:rPr>
              <w:t>有哪些进展，同时是否会参与海外数据</w:t>
            </w:r>
            <w:proofErr w:type="gramStart"/>
            <w:r w:rsidR="006F03C6" w:rsidRPr="006F03C6">
              <w:rPr>
                <w:rFonts w:asciiTheme="minorEastAsia" w:eastAsiaTheme="minorEastAsia" w:hAnsiTheme="minorEastAsia"/>
                <w:bCs/>
                <w:iCs/>
                <w:color w:val="000000"/>
                <w:szCs w:val="21"/>
              </w:rPr>
              <w:t>中心配储项目</w:t>
            </w:r>
            <w:proofErr w:type="gramEnd"/>
            <w:r w:rsidR="006F03C6" w:rsidRPr="006F03C6">
              <w:rPr>
                <w:rFonts w:asciiTheme="minorEastAsia" w:eastAsiaTheme="minorEastAsia" w:hAnsiTheme="minorEastAsia"/>
                <w:bCs/>
                <w:iCs/>
                <w:color w:val="000000"/>
                <w:szCs w:val="21"/>
              </w:rPr>
              <w:t>？</w:t>
            </w:r>
          </w:p>
          <w:p w14:paraId="5CE08B3E" w14:textId="342CF1AB" w:rsidR="00FF1960" w:rsidRPr="00FF1960" w:rsidRDefault="005B6F34" w:rsidP="00FF1960">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6F03C6" w:rsidRPr="006F03C6">
              <w:rPr>
                <w:rFonts w:asciiTheme="minorEastAsia" w:eastAsiaTheme="minorEastAsia" w:hAnsiTheme="minorEastAsia"/>
                <w:bCs/>
                <w:iCs/>
                <w:color w:val="000000"/>
                <w:szCs w:val="21"/>
              </w:rPr>
              <w:t>投资者您好。2025年，公司紧紧</w:t>
            </w:r>
            <w:proofErr w:type="gramStart"/>
            <w:r w:rsidR="006F03C6" w:rsidRPr="006F03C6">
              <w:rPr>
                <w:rFonts w:asciiTheme="minorEastAsia" w:eastAsiaTheme="minorEastAsia" w:hAnsiTheme="minorEastAsia"/>
                <w:bCs/>
                <w:iCs/>
                <w:color w:val="000000"/>
                <w:szCs w:val="21"/>
              </w:rPr>
              <w:t>把握算电协同</w:t>
            </w:r>
            <w:proofErr w:type="gramEnd"/>
            <w:r w:rsidR="006F03C6" w:rsidRPr="006F03C6">
              <w:rPr>
                <w:rFonts w:asciiTheme="minorEastAsia" w:eastAsiaTheme="minorEastAsia" w:hAnsiTheme="minorEastAsia"/>
                <w:bCs/>
                <w:iCs/>
                <w:color w:val="000000"/>
                <w:szCs w:val="21"/>
              </w:rPr>
              <w:t>这一大的发展趋势，积极参与到全国</w:t>
            </w:r>
            <w:proofErr w:type="gramStart"/>
            <w:r w:rsidR="006F03C6" w:rsidRPr="006F03C6">
              <w:rPr>
                <w:rFonts w:asciiTheme="minorEastAsia" w:eastAsiaTheme="minorEastAsia" w:hAnsiTheme="minorEastAsia"/>
                <w:bCs/>
                <w:iCs/>
                <w:color w:val="000000"/>
                <w:szCs w:val="21"/>
              </w:rPr>
              <w:t>算力中心</w:t>
            </w:r>
            <w:proofErr w:type="gramEnd"/>
            <w:r w:rsidR="006F03C6" w:rsidRPr="006F03C6">
              <w:rPr>
                <w:rFonts w:asciiTheme="minorEastAsia" w:eastAsiaTheme="minorEastAsia" w:hAnsiTheme="minorEastAsia"/>
                <w:bCs/>
                <w:iCs/>
                <w:color w:val="000000"/>
                <w:szCs w:val="21"/>
              </w:rPr>
              <w:t>“八大节点”城市建设中。2025年3月公司与庆阳市</w:t>
            </w:r>
            <w:r w:rsidR="006F03C6" w:rsidRPr="006F03C6">
              <w:rPr>
                <w:rFonts w:asciiTheme="minorEastAsia" w:eastAsiaTheme="minorEastAsia" w:hAnsiTheme="minorEastAsia"/>
                <w:bCs/>
                <w:iCs/>
                <w:color w:val="000000"/>
                <w:szCs w:val="21"/>
              </w:rPr>
              <w:lastRenderedPageBreak/>
              <w:t>政府签署战略协议，规划建设2GWh储能装备生产线及1GWh磷酸铁锂储能电站，</w:t>
            </w:r>
            <w:proofErr w:type="gramStart"/>
            <w:r w:rsidR="006F03C6" w:rsidRPr="006F03C6">
              <w:rPr>
                <w:rFonts w:asciiTheme="minorEastAsia" w:eastAsiaTheme="minorEastAsia" w:hAnsiTheme="minorEastAsia"/>
                <w:bCs/>
                <w:iCs/>
                <w:color w:val="000000"/>
                <w:szCs w:val="21"/>
              </w:rPr>
              <w:t>探索算电协同</w:t>
            </w:r>
            <w:proofErr w:type="gramEnd"/>
            <w:r w:rsidR="006F03C6" w:rsidRPr="006F03C6">
              <w:rPr>
                <w:rFonts w:asciiTheme="minorEastAsia" w:eastAsiaTheme="minorEastAsia" w:hAnsiTheme="minorEastAsia"/>
                <w:bCs/>
                <w:iCs/>
                <w:color w:val="000000"/>
                <w:szCs w:val="21"/>
              </w:rPr>
              <w:t>智能调度模式，致力于降低数据中心综合用能成本，为</w:t>
            </w:r>
            <w:proofErr w:type="gramStart"/>
            <w:r w:rsidR="006F03C6" w:rsidRPr="006F03C6">
              <w:rPr>
                <w:rFonts w:asciiTheme="minorEastAsia" w:eastAsiaTheme="minorEastAsia" w:hAnsiTheme="minorEastAsia"/>
                <w:bCs/>
                <w:iCs/>
                <w:color w:val="000000"/>
                <w:szCs w:val="21"/>
              </w:rPr>
              <w:t>国家算力枢纽</w:t>
            </w:r>
            <w:proofErr w:type="gramEnd"/>
            <w:r w:rsidR="006F03C6" w:rsidRPr="006F03C6">
              <w:rPr>
                <w:rFonts w:asciiTheme="minorEastAsia" w:eastAsiaTheme="minorEastAsia" w:hAnsiTheme="minorEastAsia"/>
                <w:bCs/>
                <w:iCs/>
                <w:color w:val="000000"/>
                <w:szCs w:val="21"/>
              </w:rPr>
              <w:t>节点注入低碳发展新动能。公司2025年7月同甘肃移动签订战略合作协议，双方结合甘肃移动的属地资源、数字化能力与同力日升的项目全流程经验，双方将新合作模式，重点开发“通信基础设施新能源化”项目。2025年4月，公司同杭州</w:t>
            </w:r>
            <w:proofErr w:type="gramStart"/>
            <w:r w:rsidR="006F03C6" w:rsidRPr="006F03C6">
              <w:rPr>
                <w:rFonts w:asciiTheme="minorEastAsia" w:eastAsiaTheme="minorEastAsia" w:hAnsiTheme="minorEastAsia"/>
                <w:bCs/>
                <w:iCs/>
                <w:color w:val="000000"/>
                <w:szCs w:val="21"/>
              </w:rPr>
              <w:t>鑫蜂维网络</w:t>
            </w:r>
            <w:proofErr w:type="gramEnd"/>
            <w:r w:rsidR="006F03C6" w:rsidRPr="006F03C6">
              <w:rPr>
                <w:rFonts w:asciiTheme="minorEastAsia" w:eastAsiaTheme="minorEastAsia" w:hAnsiTheme="minorEastAsia"/>
                <w:bCs/>
                <w:iCs/>
                <w:color w:val="000000"/>
                <w:szCs w:val="21"/>
              </w:rPr>
              <w:t>公司签订战略合作协议，共同推进</w:t>
            </w:r>
            <w:proofErr w:type="gramStart"/>
            <w:r w:rsidR="006F03C6" w:rsidRPr="006F03C6">
              <w:rPr>
                <w:rFonts w:asciiTheme="minorEastAsia" w:eastAsiaTheme="minorEastAsia" w:hAnsiTheme="minorEastAsia"/>
                <w:bCs/>
                <w:iCs/>
                <w:color w:val="000000"/>
                <w:szCs w:val="21"/>
              </w:rPr>
              <w:t>算力中心</w:t>
            </w:r>
            <w:proofErr w:type="gramEnd"/>
            <w:r w:rsidR="006F03C6" w:rsidRPr="006F03C6">
              <w:rPr>
                <w:rFonts w:asciiTheme="minorEastAsia" w:eastAsiaTheme="minorEastAsia" w:hAnsiTheme="minorEastAsia"/>
                <w:bCs/>
                <w:iCs/>
                <w:color w:val="000000"/>
                <w:szCs w:val="21"/>
              </w:rPr>
              <w:t>储能、新兴</w:t>
            </w:r>
            <w:proofErr w:type="gramStart"/>
            <w:r w:rsidR="006F03C6" w:rsidRPr="006F03C6">
              <w:rPr>
                <w:rFonts w:asciiTheme="minorEastAsia" w:eastAsiaTheme="minorEastAsia" w:hAnsiTheme="minorEastAsia"/>
                <w:bCs/>
                <w:iCs/>
                <w:color w:val="000000"/>
                <w:szCs w:val="21"/>
              </w:rPr>
              <w:t>零碳智算</w:t>
            </w:r>
            <w:proofErr w:type="gramEnd"/>
            <w:r w:rsidR="006F03C6" w:rsidRPr="006F03C6">
              <w:rPr>
                <w:rFonts w:asciiTheme="minorEastAsia" w:eastAsiaTheme="minorEastAsia" w:hAnsiTheme="minorEastAsia"/>
                <w:bCs/>
                <w:iCs/>
                <w:color w:val="000000"/>
                <w:szCs w:val="21"/>
              </w:rPr>
              <w:t>园区与人工智能</w:t>
            </w:r>
            <w:proofErr w:type="gramStart"/>
            <w:r w:rsidR="006F03C6" w:rsidRPr="006F03C6">
              <w:rPr>
                <w:rFonts w:asciiTheme="minorEastAsia" w:eastAsiaTheme="minorEastAsia" w:hAnsiTheme="minorEastAsia"/>
                <w:bCs/>
                <w:iCs/>
                <w:color w:val="000000"/>
                <w:szCs w:val="21"/>
              </w:rPr>
              <w:t>算技术</w:t>
            </w:r>
            <w:proofErr w:type="gramEnd"/>
            <w:r w:rsidR="006F03C6" w:rsidRPr="006F03C6">
              <w:rPr>
                <w:rFonts w:asciiTheme="minorEastAsia" w:eastAsiaTheme="minorEastAsia" w:hAnsiTheme="minorEastAsia"/>
                <w:bCs/>
                <w:iCs/>
                <w:color w:val="000000"/>
                <w:szCs w:val="21"/>
              </w:rPr>
              <w:t>创新业务的深度协同。公司未来将积极推动甘肃庆阳数据中心</w:t>
            </w:r>
            <w:proofErr w:type="gramStart"/>
            <w:r w:rsidR="006F03C6" w:rsidRPr="006F03C6">
              <w:rPr>
                <w:rFonts w:asciiTheme="minorEastAsia" w:eastAsiaTheme="minorEastAsia" w:hAnsiTheme="minorEastAsia"/>
                <w:bCs/>
                <w:iCs/>
                <w:color w:val="000000"/>
                <w:szCs w:val="21"/>
              </w:rPr>
              <w:t>配储项目</w:t>
            </w:r>
            <w:proofErr w:type="gramEnd"/>
            <w:r w:rsidR="006F03C6" w:rsidRPr="006F03C6">
              <w:rPr>
                <w:rFonts w:asciiTheme="minorEastAsia" w:eastAsiaTheme="minorEastAsia" w:hAnsiTheme="minorEastAsia"/>
                <w:bCs/>
                <w:iCs/>
                <w:color w:val="000000"/>
                <w:szCs w:val="21"/>
              </w:rPr>
              <w:t>的顺利落地。同时，公司对新兴产业趋势保持密切关注，对各方合作伙伴保持开放的合作态度。公司</w:t>
            </w:r>
            <w:proofErr w:type="gramStart"/>
            <w:r w:rsidR="006F03C6" w:rsidRPr="006F03C6">
              <w:rPr>
                <w:rFonts w:asciiTheme="minorEastAsia" w:eastAsiaTheme="minorEastAsia" w:hAnsiTheme="minorEastAsia"/>
                <w:bCs/>
                <w:iCs/>
                <w:color w:val="000000"/>
                <w:szCs w:val="21"/>
              </w:rPr>
              <w:t>将把握</w:t>
            </w:r>
            <w:proofErr w:type="gramEnd"/>
            <w:r w:rsidR="006F03C6" w:rsidRPr="006F03C6">
              <w:rPr>
                <w:rFonts w:asciiTheme="minorEastAsia" w:eastAsiaTheme="minorEastAsia" w:hAnsiTheme="minorEastAsia"/>
                <w:bCs/>
                <w:iCs/>
                <w:color w:val="000000"/>
                <w:szCs w:val="21"/>
              </w:rPr>
              <w:t>产业趋势，积极同国内外各个互联网公司进行合作洽谈，争取更多的项目顺利落地。谢谢您的关注。</w:t>
            </w:r>
          </w:p>
          <w:p w14:paraId="790D222E" w14:textId="3C39BE2A"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hint="eastAsia"/>
                <w:bCs/>
                <w:iCs/>
                <w:color w:val="000000"/>
                <w:szCs w:val="21"/>
              </w:rPr>
              <w:t>4、</w:t>
            </w:r>
            <w:r w:rsidR="006F03C6" w:rsidRPr="006F03C6">
              <w:rPr>
                <w:rFonts w:asciiTheme="minorEastAsia" w:eastAsiaTheme="minorEastAsia" w:hAnsiTheme="minorEastAsia"/>
                <w:bCs/>
                <w:iCs/>
                <w:color w:val="000000"/>
                <w:szCs w:val="21"/>
              </w:rPr>
              <w:t>请问公司储能系统集成业务目前进展情况及未来产能规划？</w:t>
            </w:r>
          </w:p>
          <w:p w14:paraId="62C66B54" w14:textId="3A9A42D0" w:rsidR="005B6F34" w:rsidRPr="004810DF" w:rsidRDefault="005B6F34" w:rsidP="00FF1960">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6F03C6" w:rsidRPr="006F03C6">
              <w:rPr>
                <w:rFonts w:asciiTheme="minorEastAsia" w:eastAsiaTheme="minorEastAsia" w:hAnsiTheme="minorEastAsia"/>
                <w:bCs/>
                <w:iCs/>
                <w:color w:val="000000"/>
                <w:szCs w:val="21"/>
              </w:rPr>
              <w:t>投资者您好。子公司天启鸿</w:t>
            </w:r>
            <w:proofErr w:type="gramStart"/>
            <w:r w:rsidR="006F03C6" w:rsidRPr="006F03C6">
              <w:rPr>
                <w:rFonts w:asciiTheme="minorEastAsia" w:eastAsiaTheme="minorEastAsia" w:hAnsiTheme="minorEastAsia"/>
                <w:bCs/>
                <w:iCs/>
                <w:color w:val="000000"/>
                <w:szCs w:val="21"/>
              </w:rPr>
              <w:t>源核心</w:t>
            </w:r>
            <w:proofErr w:type="gramEnd"/>
            <w:r w:rsidR="006F03C6" w:rsidRPr="006F03C6">
              <w:rPr>
                <w:rFonts w:asciiTheme="minorEastAsia" w:eastAsiaTheme="minorEastAsia" w:hAnsiTheme="minorEastAsia"/>
                <w:bCs/>
                <w:iCs/>
                <w:color w:val="000000"/>
                <w:szCs w:val="21"/>
              </w:rPr>
              <w:t>管理团队具有中广核、北控清洁能源等从业经历，系国内最早从事新能源电站业务的团队之一。在新能源电站开发、储能系统集成及微电网领域拥有超过十年的项目投资开发、系统设计及建设运营经验，成功交付国内外多个风、光、储及微</w:t>
            </w:r>
            <w:proofErr w:type="gramStart"/>
            <w:r w:rsidR="006F03C6" w:rsidRPr="006F03C6">
              <w:rPr>
                <w:rFonts w:asciiTheme="minorEastAsia" w:eastAsiaTheme="minorEastAsia" w:hAnsiTheme="minorEastAsia"/>
                <w:bCs/>
                <w:iCs/>
                <w:color w:val="000000"/>
                <w:szCs w:val="21"/>
              </w:rPr>
              <w:t>网大型</w:t>
            </w:r>
            <w:proofErr w:type="gramEnd"/>
            <w:r w:rsidR="006F03C6" w:rsidRPr="006F03C6">
              <w:rPr>
                <w:rFonts w:asciiTheme="minorEastAsia" w:eastAsiaTheme="minorEastAsia" w:hAnsiTheme="minorEastAsia"/>
                <w:bCs/>
                <w:iCs/>
                <w:color w:val="000000"/>
                <w:szCs w:val="21"/>
              </w:rPr>
              <w:t>项目。2025年8月6日，公司</w:t>
            </w:r>
            <w:proofErr w:type="gramStart"/>
            <w:r w:rsidR="006F03C6" w:rsidRPr="006F03C6">
              <w:rPr>
                <w:rFonts w:asciiTheme="minorEastAsia" w:eastAsiaTheme="minorEastAsia" w:hAnsiTheme="minorEastAsia"/>
                <w:bCs/>
                <w:iCs/>
                <w:color w:val="000000"/>
                <w:szCs w:val="21"/>
              </w:rPr>
              <w:t>子公司同启新能源</w:t>
            </w:r>
            <w:proofErr w:type="gramEnd"/>
            <w:r w:rsidR="006F03C6" w:rsidRPr="006F03C6">
              <w:rPr>
                <w:rFonts w:asciiTheme="minorEastAsia" w:eastAsiaTheme="minorEastAsia" w:hAnsiTheme="minorEastAsia"/>
                <w:bCs/>
                <w:iCs/>
                <w:color w:val="000000"/>
                <w:szCs w:val="21"/>
              </w:rPr>
              <w:t>凭借过硬的技术实力和卓越市场表现，成功入围中国能建2025年度磷酸铁锂电池储能系统集成采购项目。成功</w:t>
            </w:r>
            <w:proofErr w:type="gramStart"/>
            <w:r w:rsidR="006F03C6" w:rsidRPr="006F03C6">
              <w:rPr>
                <w:rFonts w:asciiTheme="minorEastAsia" w:eastAsiaTheme="minorEastAsia" w:hAnsiTheme="minorEastAsia"/>
                <w:bCs/>
                <w:iCs/>
                <w:color w:val="000000"/>
                <w:szCs w:val="21"/>
              </w:rPr>
              <w:t>入围标包</w:t>
            </w:r>
            <w:proofErr w:type="gramEnd"/>
            <w:r w:rsidR="006F03C6" w:rsidRPr="006F03C6">
              <w:rPr>
                <w:rFonts w:asciiTheme="minorEastAsia" w:eastAsiaTheme="minorEastAsia" w:hAnsiTheme="minorEastAsia"/>
                <w:bCs/>
                <w:iCs/>
                <w:color w:val="000000"/>
                <w:szCs w:val="21"/>
              </w:rPr>
              <w:t>2（0.5C/2小时系统，6GW/12GWh）</w:t>
            </w:r>
            <w:proofErr w:type="gramStart"/>
            <w:r w:rsidR="006F03C6" w:rsidRPr="006F03C6">
              <w:rPr>
                <w:rFonts w:asciiTheme="minorEastAsia" w:eastAsiaTheme="minorEastAsia" w:hAnsiTheme="minorEastAsia"/>
                <w:bCs/>
                <w:iCs/>
                <w:color w:val="000000"/>
                <w:szCs w:val="21"/>
              </w:rPr>
              <w:t>及标包</w:t>
            </w:r>
            <w:proofErr w:type="gramEnd"/>
            <w:r w:rsidR="006F03C6" w:rsidRPr="006F03C6">
              <w:rPr>
                <w:rFonts w:asciiTheme="minorEastAsia" w:eastAsiaTheme="minorEastAsia" w:hAnsiTheme="minorEastAsia"/>
                <w:bCs/>
                <w:iCs/>
                <w:color w:val="000000"/>
                <w:szCs w:val="21"/>
              </w:rPr>
              <w:t>3（0.25C/4小时系统，2.5GW/10GWh）双标段。该项目对投标公司资质</w:t>
            </w:r>
            <w:proofErr w:type="gramStart"/>
            <w:r w:rsidR="006F03C6" w:rsidRPr="006F03C6">
              <w:rPr>
                <w:rFonts w:asciiTheme="minorEastAsia" w:eastAsiaTheme="minorEastAsia" w:hAnsiTheme="minorEastAsia"/>
                <w:bCs/>
                <w:iCs/>
                <w:color w:val="000000"/>
                <w:szCs w:val="21"/>
              </w:rPr>
              <w:t>提出极</w:t>
            </w:r>
            <w:proofErr w:type="gramEnd"/>
            <w:r w:rsidR="006F03C6" w:rsidRPr="006F03C6">
              <w:rPr>
                <w:rFonts w:asciiTheme="minorEastAsia" w:eastAsiaTheme="minorEastAsia" w:hAnsiTheme="minorEastAsia"/>
                <w:bCs/>
                <w:iCs/>
                <w:color w:val="000000"/>
                <w:szCs w:val="21"/>
              </w:rPr>
              <w:t>高要求，公司凭借远超标准的履约能力与项目经验，从数百家参评企业中脱颖而出，成为中能建（上海）成套工程有限公司高度认可的</w:t>
            </w:r>
            <w:proofErr w:type="gramStart"/>
            <w:r w:rsidR="006F03C6" w:rsidRPr="006F03C6">
              <w:rPr>
                <w:rFonts w:asciiTheme="minorEastAsia" w:eastAsiaTheme="minorEastAsia" w:hAnsiTheme="minorEastAsia"/>
                <w:bCs/>
                <w:iCs/>
                <w:color w:val="000000"/>
                <w:szCs w:val="21"/>
              </w:rPr>
              <w:t>优质合作</w:t>
            </w:r>
            <w:proofErr w:type="gramEnd"/>
            <w:r w:rsidR="006F03C6" w:rsidRPr="006F03C6">
              <w:rPr>
                <w:rFonts w:asciiTheme="minorEastAsia" w:eastAsiaTheme="minorEastAsia" w:hAnsiTheme="minorEastAsia"/>
                <w:bCs/>
                <w:iCs/>
                <w:color w:val="000000"/>
                <w:szCs w:val="21"/>
              </w:rPr>
              <w:t>伙伴。子公司</w:t>
            </w:r>
            <w:proofErr w:type="gramStart"/>
            <w:r w:rsidR="006F03C6" w:rsidRPr="006F03C6">
              <w:rPr>
                <w:rFonts w:asciiTheme="minorEastAsia" w:eastAsiaTheme="minorEastAsia" w:hAnsiTheme="minorEastAsia"/>
                <w:bCs/>
                <w:iCs/>
                <w:color w:val="000000"/>
                <w:szCs w:val="21"/>
              </w:rPr>
              <w:t>江苏同启新能源</w:t>
            </w:r>
            <w:proofErr w:type="gramEnd"/>
            <w:r w:rsidR="006F03C6" w:rsidRPr="006F03C6">
              <w:rPr>
                <w:rFonts w:asciiTheme="minorEastAsia" w:eastAsiaTheme="minorEastAsia" w:hAnsiTheme="minorEastAsia"/>
                <w:bCs/>
                <w:iCs/>
                <w:color w:val="000000"/>
                <w:szCs w:val="21"/>
              </w:rPr>
              <w:t>目前拥有年产1GWh 储能系统集成总装产能，同时公司于去年12月同天津静海政府签约储能装备制造及研发中心项目，该项目建成后预计年产值25亿元。2025年，2025年3月公司与庆阳市政府签署战略协议，规划建设2GWh储能装备生产线及1GWh磷酸铁锂储能电站，</w:t>
            </w:r>
            <w:proofErr w:type="gramStart"/>
            <w:r w:rsidR="006F03C6" w:rsidRPr="006F03C6">
              <w:rPr>
                <w:rFonts w:asciiTheme="minorEastAsia" w:eastAsiaTheme="minorEastAsia" w:hAnsiTheme="minorEastAsia"/>
                <w:bCs/>
                <w:iCs/>
                <w:color w:val="000000"/>
                <w:szCs w:val="21"/>
              </w:rPr>
              <w:t>探索算电协同</w:t>
            </w:r>
            <w:proofErr w:type="gramEnd"/>
            <w:r w:rsidR="006F03C6" w:rsidRPr="006F03C6">
              <w:rPr>
                <w:rFonts w:asciiTheme="minorEastAsia" w:eastAsiaTheme="minorEastAsia" w:hAnsiTheme="minorEastAsia"/>
                <w:bCs/>
                <w:iCs/>
                <w:color w:val="000000"/>
                <w:szCs w:val="21"/>
              </w:rPr>
              <w:t>智能调度模式，致力于降低数据中心综合用能成本。未来公司将逐步推动天津</w:t>
            </w:r>
            <w:proofErr w:type="gramStart"/>
            <w:r w:rsidR="006F03C6" w:rsidRPr="006F03C6">
              <w:rPr>
                <w:rFonts w:asciiTheme="minorEastAsia" w:eastAsiaTheme="minorEastAsia" w:hAnsiTheme="minorEastAsia"/>
                <w:bCs/>
                <w:iCs/>
                <w:color w:val="000000"/>
                <w:szCs w:val="21"/>
              </w:rPr>
              <w:t>静海区</w:t>
            </w:r>
            <w:proofErr w:type="gramEnd"/>
            <w:r w:rsidR="006F03C6" w:rsidRPr="006F03C6">
              <w:rPr>
                <w:rFonts w:asciiTheme="minorEastAsia" w:eastAsiaTheme="minorEastAsia" w:hAnsiTheme="minorEastAsia"/>
                <w:bCs/>
                <w:iCs/>
                <w:color w:val="000000"/>
                <w:szCs w:val="21"/>
              </w:rPr>
              <w:t>储能系统集成产能以及庆阳2GWh储能装备生产线的有序落地。谢谢您的关注。</w:t>
            </w:r>
          </w:p>
          <w:p w14:paraId="71105725" w14:textId="7D3F7575"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hint="eastAsia"/>
                <w:bCs/>
                <w:iCs/>
                <w:color w:val="000000"/>
                <w:szCs w:val="21"/>
              </w:rPr>
              <w:lastRenderedPageBreak/>
              <w:t>5、</w:t>
            </w:r>
            <w:r w:rsidR="006F03C6" w:rsidRPr="006F03C6">
              <w:rPr>
                <w:rFonts w:asciiTheme="minorEastAsia" w:eastAsiaTheme="minorEastAsia" w:hAnsiTheme="minorEastAsia"/>
                <w:bCs/>
                <w:iCs/>
                <w:color w:val="000000"/>
                <w:szCs w:val="21"/>
              </w:rPr>
              <w:t>根据报道天启鸿源与壳牌中国共同推进浸没式液冷储能技术，该技术是否是行业领先的技术?看到公司在</w:t>
            </w:r>
            <w:proofErr w:type="gramStart"/>
            <w:r w:rsidR="006F03C6" w:rsidRPr="006F03C6">
              <w:rPr>
                <w:rFonts w:asciiTheme="minorEastAsia" w:eastAsiaTheme="minorEastAsia" w:hAnsiTheme="minorEastAsia"/>
                <w:bCs/>
                <w:iCs/>
                <w:color w:val="000000"/>
                <w:szCs w:val="21"/>
              </w:rPr>
              <w:t>算力领域</w:t>
            </w:r>
            <w:proofErr w:type="gramEnd"/>
            <w:r w:rsidR="006F03C6" w:rsidRPr="006F03C6">
              <w:rPr>
                <w:rFonts w:asciiTheme="minorEastAsia" w:eastAsiaTheme="minorEastAsia" w:hAnsiTheme="minorEastAsia"/>
                <w:bCs/>
                <w:iCs/>
                <w:color w:val="000000"/>
                <w:szCs w:val="21"/>
              </w:rPr>
              <w:t>的不断拓展，是否有重点计划将该技术应用到数据中心配套的储能配置?</w:t>
            </w:r>
          </w:p>
          <w:p w14:paraId="0F7803C4" w14:textId="310CC316" w:rsidR="004A24EE" w:rsidRPr="004810DF" w:rsidRDefault="005B6F34" w:rsidP="00AF10DC">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6F03C6" w:rsidRPr="006F03C6">
              <w:rPr>
                <w:rFonts w:asciiTheme="minorEastAsia" w:eastAsiaTheme="minorEastAsia" w:hAnsiTheme="minorEastAsia"/>
                <w:bCs/>
                <w:iCs/>
                <w:color w:val="000000"/>
                <w:szCs w:val="21"/>
              </w:rPr>
              <w:t>投资者您好。此次合作的核心是全浸没式液冷技术。该技术将电池等核心部件完全浸没在特种冷却液中，能实现更均匀高效的散热，从而显著提升储能系统的安全性和使用寿命。天启鸿源在储能系统集成、电池管理和规模化生产方面拥有丰富经验，尤其在浸没式液冷技术应用上处于行业前沿。未来，公司将根据行业发展趋势及公司战略布局进一步拓展技术至其他领域，数据中心</w:t>
            </w:r>
            <w:proofErr w:type="gramStart"/>
            <w:r w:rsidR="006F03C6" w:rsidRPr="006F03C6">
              <w:rPr>
                <w:rFonts w:asciiTheme="minorEastAsia" w:eastAsiaTheme="minorEastAsia" w:hAnsiTheme="minorEastAsia"/>
                <w:bCs/>
                <w:iCs/>
                <w:color w:val="000000"/>
                <w:szCs w:val="21"/>
              </w:rPr>
              <w:t>配储一直</w:t>
            </w:r>
            <w:proofErr w:type="gramEnd"/>
            <w:r w:rsidR="006F03C6" w:rsidRPr="006F03C6">
              <w:rPr>
                <w:rFonts w:asciiTheme="minorEastAsia" w:eastAsiaTheme="minorEastAsia" w:hAnsiTheme="minorEastAsia"/>
                <w:bCs/>
                <w:iCs/>
                <w:color w:val="000000"/>
                <w:szCs w:val="21"/>
              </w:rPr>
              <w:t>是公司重点关注的方向，相关</w:t>
            </w:r>
            <w:proofErr w:type="gramStart"/>
            <w:r w:rsidR="006F03C6" w:rsidRPr="006F03C6">
              <w:rPr>
                <w:rFonts w:asciiTheme="minorEastAsia" w:eastAsiaTheme="minorEastAsia" w:hAnsiTheme="minorEastAsia"/>
                <w:bCs/>
                <w:iCs/>
                <w:color w:val="000000"/>
                <w:szCs w:val="21"/>
              </w:rPr>
              <w:t>进展请</w:t>
            </w:r>
            <w:proofErr w:type="gramEnd"/>
            <w:r w:rsidR="006F03C6" w:rsidRPr="006F03C6">
              <w:rPr>
                <w:rFonts w:asciiTheme="minorEastAsia" w:eastAsiaTheme="minorEastAsia" w:hAnsiTheme="minorEastAsia"/>
                <w:bCs/>
                <w:iCs/>
                <w:color w:val="000000"/>
                <w:szCs w:val="21"/>
              </w:rPr>
              <w:t>关注公司后续公告。谢谢您的关注。</w:t>
            </w:r>
          </w:p>
          <w:p w14:paraId="5A6132FA" w14:textId="0C1309FE" w:rsidR="00075694" w:rsidRPr="00C1226C" w:rsidRDefault="00D44B04" w:rsidP="00C1226C">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hint="eastAsia"/>
                <w:bCs/>
                <w:iCs/>
                <w:color w:val="000000"/>
                <w:szCs w:val="21"/>
              </w:rPr>
              <w:t>6、</w:t>
            </w:r>
            <w:r w:rsidR="006F03C6" w:rsidRPr="006F03C6">
              <w:rPr>
                <w:rFonts w:asciiTheme="minorEastAsia" w:eastAsiaTheme="minorEastAsia" w:hAnsiTheme="minorEastAsia"/>
                <w:bCs/>
                <w:iCs/>
                <w:color w:val="000000"/>
                <w:szCs w:val="21"/>
              </w:rPr>
              <w:t>请问公司是否也会注册虚拟电厂,参与电力市场化交易,是否会对利润带来积极影响?</w:t>
            </w:r>
          </w:p>
          <w:p w14:paraId="01AFDE0F" w14:textId="17617FB9" w:rsidR="00D44B04" w:rsidRPr="00C1226C" w:rsidRDefault="00D44B04" w:rsidP="00D44B0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6F03C6" w:rsidRPr="006F03C6">
              <w:rPr>
                <w:rFonts w:asciiTheme="minorEastAsia" w:eastAsiaTheme="minorEastAsia" w:hAnsiTheme="minorEastAsia"/>
                <w:bCs/>
                <w:iCs/>
                <w:color w:val="000000"/>
                <w:szCs w:val="21"/>
              </w:rPr>
              <w:t>投资者您好。虚拟电厂主要是把储能、分布式能源和负荷聚集参与电力市场竞价。其核心就是能量管理系统EMS，这也是公司技术研发的核心储备之一。公司经过多年自</w:t>
            </w:r>
            <w:proofErr w:type="gramStart"/>
            <w:r w:rsidR="006F03C6" w:rsidRPr="006F03C6">
              <w:rPr>
                <w:rFonts w:asciiTheme="minorEastAsia" w:eastAsiaTheme="minorEastAsia" w:hAnsiTheme="minorEastAsia"/>
                <w:bCs/>
                <w:iCs/>
                <w:color w:val="000000"/>
                <w:szCs w:val="21"/>
              </w:rPr>
              <w:t>研</w:t>
            </w:r>
            <w:proofErr w:type="gramEnd"/>
            <w:r w:rsidR="006F03C6" w:rsidRPr="006F03C6">
              <w:rPr>
                <w:rFonts w:asciiTheme="minorEastAsia" w:eastAsiaTheme="minorEastAsia" w:hAnsiTheme="minorEastAsia"/>
                <w:bCs/>
                <w:iCs/>
                <w:color w:val="000000"/>
                <w:szCs w:val="21"/>
              </w:rPr>
              <w:t>和项目实践，已经训练成就很成熟的AI算法，不但能够对储能电池的运行状态进行健康评估，也能对电力市场的运行状态进行全面的分析评估，并制定交易策略。相关业务</w:t>
            </w:r>
            <w:proofErr w:type="gramStart"/>
            <w:r w:rsidR="006F03C6" w:rsidRPr="006F03C6">
              <w:rPr>
                <w:rFonts w:asciiTheme="minorEastAsia" w:eastAsiaTheme="minorEastAsia" w:hAnsiTheme="minorEastAsia"/>
                <w:bCs/>
                <w:iCs/>
                <w:color w:val="000000"/>
                <w:szCs w:val="21"/>
              </w:rPr>
              <w:t>进展请</w:t>
            </w:r>
            <w:proofErr w:type="gramEnd"/>
            <w:r w:rsidR="006F03C6" w:rsidRPr="006F03C6">
              <w:rPr>
                <w:rFonts w:asciiTheme="minorEastAsia" w:eastAsiaTheme="minorEastAsia" w:hAnsiTheme="minorEastAsia"/>
                <w:bCs/>
                <w:iCs/>
                <w:color w:val="000000"/>
                <w:szCs w:val="21"/>
              </w:rPr>
              <w:t>关注公司后续公告，谢谢您的关注。</w:t>
            </w:r>
          </w:p>
          <w:p w14:paraId="52E68F72" w14:textId="2B18EDC8" w:rsidR="00C1226C" w:rsidRPr="00C1226C" w:rsidRDefault="00C1226C" w:rsidP="00D44B04">
            <w:pPr>
              <w:spacing w:line="500" w:lineRule="exact"/>
              <w:ind w:firstLine="560"/>
              <w:rPr>
                <w:rFonts w:asciiTheme="minorEastAsia" w:eastAsiaTheme="minorEastAsia" w:hAnsiTheme="minorEastAsia"/>
                <w:bCs/>
                <w:iCs/>
                <w:color w:val="000000"/>
                <w:szCs w:val="21"/>
              </w:rPr>
            </w:pPr>
            <w:r w:rsidRPr="00C1226C">
              <w:rPr>
                <w:rFonts w:asciiTheme="minorEastAsia" w:eastAsiaTheme="minorEastAsia" w:hAnsiTheme="minorEastAsia" w:hint="eastAsia"/>
                <w:bCs/>
                <w:iCs/>
                <w:color w:val="000000"/>
                <w:szCs w:val="21"/>
              </w:rPr>
              <w:t>7、</w:t>
            </w:r>
            <w:r w:rsidR="006F03C6" w:rsidRPr="006F03C6">
              <w:rPr>
                <w:rFonts w:asciiTheme="minorEastAsia" w:eastAsiaTheme="minorEastAsia" w:hAnsiTheme="minorEastAsia"/>
                <w:bCs/>
                <w:iCs/>
                <w:color w:val="000000"/>
                <w:szCs w:val="21"/>
              </w:rPr>
              <w:t>天启鸿源在储能集成技术方面有哪些优势？</w:t>
            </w:r>
          </w:p>
          <w:p w14:paraId="7219D722" w14:textId="0C51254E" w:rsidR="00C1226C" w:rsidRPr="00C1226C" w:rsidRDefault="00C1226C" w:rsidP="00D44B0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6F03C6" w:rsidRPr="006F03C6">
              <w:rPr>
                <w:rFonts w:asciiTheme="minorEastAsia" w:eastAsiaTheme="minorEastAsia" w:hAnsiTheme="minorEastAsia"/>
                <w:bCs/>
                <w:iCs/>
                <w:color w:val="000000"/>
                <w:szCs w:val="21"/>
              </w:rPr>
              <w:t>尊敬的投资者，您好。子公司天启鸿源完全自主掌握3S（BMS、PCS、EMS）技术，并在此基础上开发出行业独特的天启 AI智能模块，以“3S技术+AI智能模块+均衡技术”形成</w:t>
            </w:r>
            <w:proofErr w:type="gramStart"/>
            <w:r w:rsidR="006F03C6" w:rsidRPr="006F03C6">
              <w:rPr>
                <w:rFonts w:asciiTheme="minorEastAsia" w:eastAsiaTheme="minorEastAsia" w:hAnsiTheme="minorEastAsia"/>
                <w:bCs/>
                <w:iCs/>
                <w:color w:val="000000"/>
                <w:szCs w:val="21"/>
              </w:rPr>
              <w:t>智能组串式</w:t>
            </w:r>
            <w:proofErr w:type="gramEnd"/>
            <w:r w:rsidR="006F03C6" w:rsidRPr="006F03C6">
              <w:rPr>
                <w:rFonts w:asciiTheme="minorEastAsia" w:eastAsiaTheme="minorEastAsia" w:hAnsiTheme="minorEastAsia"/>
                <w:bCs/>
                <w:iCs/>
                <w:color w:val="000000"/>
                <w:szCs w:val="21"/>
              </w:rPr>
              <w:t>储能解决方案。通过在每个储能集装箱内部配置独立的PACK级AI控制模块，动态检测、快速定位异常</w:t>
            </w:r>
            <w:proofErr w:type="gramStart"/>
            <w:r w:rsidR="006F03C6" w:rsidRPr="006F03C6">
              <w:rPr>
                <w:rFonts w:asciiTheme="minorEastAsia" w:eastAsiaTheme="minorEastAsia" w:hAnsiTheme="minorEastAsia"/>
                <w:bCs/>
                <w:iCs/>
                <w:color w:val="000000"/>
                <w:szCs w:val="21"/>
              </w:rPr>
              <w:t>电池并断连</w:t>
            </w:r>
            <w:proofErr w:type="gramEnd"/>
            <w:r w:rsidR="006F03C6" w:rsidRPr="006F03C6">
              <w:rPr>
                <w:rFonts w:asciiTheme="minorEastAsia" w:eastAsiaTheme="minorEastAsia" w:hAnsiTheme="minorEastAsia"/>
                <w:bCs/>
                <w:iCs/>
                <w:color w:val="000000"/>
                <w:szCs w:val="21"/>
              </w:rPr>
              <w:t>，将容量损失减少至最小单元，提升电站使用效率。在AI智能模块与均衡技术加持下，实现分期</w:t>
            </w:r>
            <w:proofErr w:type="gramStart"/>
            <w:r w:rsidR="006F03C6" w:rsidRPr="006F03C6">
              <w:rPr>
                <w:rFonts w:asciiTheme="minorEastAsia" w:eastAsiaTheme="minorEastAsia" w:hAnsiTheme="minorEastAsia"/>
                <w:bCs/>
                <w:iCs/>
                <w:color w:val="000000"/>
                <w:szCs w:val="21"/>
              </w:rPr>
              <w:t>精准补电及</w:t>
            </w:r>
            <w:proofErr w:type="gramEnd"/>
            <w:r w:rsidR="006F03C6" w:rsidRPr="006F03C6">
              <w:rPr>
                <w:rFonts w:asciiTheme="minorEastAsia" w:eastAsiaTheme="minorEastAsia" w:hAnsiTheme="minorEastAsia"/>
                <w:bCs/>
                <w:iCs/>
                <w:color w:val="000000"/>
                <w:szCs w:val="21"/>
              </w:rPr>
              <w:t>新旧电池混用后较高的效率保持，大幅降低</w:t>
            </w:r>
            <w:proofErr w:type="gramStart"/>
            <w:r w:rsidR="006F03C6" w:rsidRPr="006F03C6">
              <w:rPr>
                <w:rFonts w:asciiTheme="minorEastAsia" w:eastAsiaTheme="minorEastAsia" w:hAnsiTheme="minorEastAsia"/>
                <w:bCs/>
                <w:iCs/>
                <w:color w:val="000000"/>
                <w:szCs w:val="21"/>
              </w:rPr>
              <w:t>储站电站</w:t>
            </w:r>
            <w:proofErr w:type="gramEnd"/>
            <w:r w:rsidR="006F03C6" w:rsidRPr="006F03C6">
              <w:rPr>
                <w:rFonts w:asciiTheme="minorEastAsia" w:eastAsiaTheme="minorEastAsia" w:hAnsiTheme="minorEastAsia"/>
                <w:bCs/>
                <w:iCs/>
                <w:color w:val="000000"/>
                <w:szCs w:val="21"/>
              </w:rPr>
              <w:t>使用后期的容量衰减率。通过使用天启鸿源</w:t>
            </w:r>
            <w:proofErr w:type="gramStart"/>
            <w:r w:rsidR="006F03C6" w:rsidRPr="006F03C6">
              <w:rPr>
                <w:rFonts w:asciiTheme="minorEastAsia" w:eastAsiaTheme="minorEastAsia" w:hAnsiTheme="minorEastAsia"/>
                <w:bCs/>
                <w:iCs/>
                <w:color w:val="000000"/>
                <w:szCs w:val="21"/>
              </w:rPr>
              <w:t>智能组串式</w:t>
            </w:r>
            <w:proofErr w:type="gramEnd"/>
            <w:r w:rsidR="006F03C6" w:rsidRPr="006F03C6">
              <w:rPr>
                <w:rFonts w:asciiTheme="minorEastAsia" w:eastAsiaTheme="minorEastAsia" w:hAnsiTheme="minorEastAsia"/>
                <w:bCs/>
                <w:iCs/>
                <w:color w:val="000000"/>
                <w:szCs w:val="21"/>
              </w:rPr>
              <w:t>方案，能够提升储能电站整体循环寿命至电芯标称循环寿命的80%以上，同时降低使用后期电芯更换</w:t>
            </w:r>
            <w:r w:rsidR="006F03C6" w:rsidRPr="006F03C6">
              <w:rPr>
                <w:rFonts w:asciiTheme="minorEastAsia" w:eastAsiaTheme="minorEastAsia" w:hAnsiTheme="minorEastAsia"/>
                <w:bCs/>
                <w:iCs/>
                <w:color w:val="000000"/>
                <w:szCs w:val="21"/>
              </w:rPr>
              <w:lastRenderedPageBreak/>
              <w:t>数量及电站维护费用，预计将储能电站度电成本降低 6-10%。未来储能电站对电芯的精细化管理会提出更高要求，天启鸿源在储能系统集成技术上具有先发优势。</w:t>
            </w:r>
          </w:p>
          <w:p w14:paraId="645F2876" w14:textId="1DE0910C" w:rsidR="00C1226C" w:rsidRPr="00C1226C" w:rsidRDefault="00C1226C" w:rsidP="00D44B04">
            <w:pPr>
              <w:spacing w:line="500" w:lineRule="exact"/>
              <w:ind w:firstLine="560"/>
              <w:rPr>
                <w:rFonts w:asciiTheme="minorEastAsia" w:eastAsiaTheme="minorEastAsia" w:hAnsiTheme="minorEastAsia"/>
                <w:bCs/>
                <w:iCs/>
                <w:color w:val="000000"/>
                <w:szCs w:val="21"/>
              </w:rPr>
            </w:pPr>
            <w:r w:rsidRPr="00C1226C">
              <w:rPr>
                <w:rFonts w:asciiTheme="minorEastAsia" w:eastAsiaTheme="minorEastAsia" w:hAnsiTheme="minorEastAsia" w:hint="eastAsia"/>
                <w:bCs/>
                <w:iCs/>
                <w:color w:val="000000"/>
                <w:szCs w:val="21"/>
              </w:rPr>
              <w:t>8、</w:t>
            </w:r>
            <w:r w:rsidR="006F03C6" w:rsidRPr="006F03C6">
              <w:rPr>
                <w:rFonts w:asciiTheme="minorEastAsia" w:eastAsiaTheme="minorEastAsia" w:hAnsiTheme="minorEastAsia"/>
                <w:bCs/>
                <w:iCs/>
                <w:color w:val="000000"/>
                <w:szCs w:val="21"/>
              </w:rPr>
              <w:t>公司增发新股吸收合并天启鸿源剩下的股份，如何考虑？</w:t>
            </w:r>
          </w:p>
          <w:p w14:paraId="0B8C74EC" w14:textId="3F086765" w:rsidR="00C1226C" w:rsidRDefault="00C1226C" w:rsidP="00D44B0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6F03C6" w:rsidRPr="006F03C6">
              <w:rPr>
                <w:rFonts w:asciiTheme="minorEastAsia" w:eastAsiaTheme="minorEastAsia" w:hAnsiTheme="minorEastAsia"/>
                <w:bCs/>
                <w:iCs/>
                <w:color w:val="000000"/>
                <w:szCs w:val="21"/>
              </w:rPr>
              <w:t>尊敬的投资者，您好。相关信息敬请关注公司公告。谢谢您的关注。</w:t>
            </w:r>
          </w:p>
          <w:p w14:paraId="266E3FA1" w14:textId="1E277C5B" w:rsidR="00C1226C" w:rsidRPr="00C1226C" w:rsidRDefault="00C1226C" w:rsidP="00C1226C">
            <w:pPr>
              <w:spacing w:line="500" w:lineRule="exact"/>
              <w:ind w:firstLine="560"/>
              <w:rPr>
                <w:rFonts w:asciiTheme="minorEastAsia" w:eastAsiaTheme="minorEastAsia" w:hAnsiTheme="minorEastAsia"/>
                <w:bCs/>
                <w:iCs/>
                <w:color w:val="000000"/>
                <w:szCs w:val="21"/>
              </w:rPr>
            </w:pPr>
            <w:r w:rsidRPr="00C1226C">
              <w:rPr>
                <w:rFonts w:asciiTheme="minorEastAsia" w:eastAsiaTheme="minorEastAsia" w:hAnsiTheme="minorEastAsia" w:hint="eastAsia"/>
                <w:bCs/>
                <w:iCs/>
                <w:color w:val="000000"/>
                <w:szCs w:val="21"/>
              </w:rPr>
              <w:t>9、</w:t>
            </w:r>
            <w:r w:rsidR="006F03C6" w:rsidRPr="006F03C6">
              <w:rPr>
                <w:rFonts w:asciiTheme="minorEastAsia" w:eastAsiaTheme="minorEastAsia" w:hAnsiTheme="minorEastAsia"/>
                <w:bCs/>
                <w:iCs/>
                <w:color w:val="000000"/>
                <w:szCs w:val="21"/>
              </w:rPr>
              <w:t>公司河北承德920MWH储能电站盈利能力很好啊，是怎么做的？</w:t>
            </w:r>
            <w:proofErr w:type="gramStart"/>
            <w:r w:rsidR="006F03C6" w:rsidRPr="006F03C6">
              <w:rPr>
                <w:rFonts w:asciiTheme="minorEastAsia" w:eastAsiaTheme="minorEastAsia" w:hAnsiTheme="minorEastAsia"/>
                <w:bCs/>
                <w:iCs/>
                <w:color w:val="000000"/>
                <w:szCs w:val="21"/>
              </w:rPr>
              <w:t>和友商</w:t>
            </w:r>
            <w:proofErr w:type="gramEnd"/>
            <w:r w:rsidR="006F03C6" w:rsidRPr="006F03C6">
              <w:rPr>
                <w:rFonts w:asciiTheme="minorEastAsia" w:eastAsiaTheme="minorEastAsia" w:hAnsiTheme="minorEastAsia"/>
                <w:bCs/>
                <w:iCs/>
                <w:color w:val="000000"/>
                <w:szCs w:val="21"/>
              </w:rPr>
              <w:t>相比都有什么优势？</w:t>
            </w:r>
          </w:p>
          <w:p w14:paraId="7ADC3C33" w14:textId="6F35B38E" w:rsidR="00C1226C" w:rsidRDefault="00C1226C" w:rsidP="00C1226C">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6F03C6" w:rsidRPr="006F03C6">
              <w:rPr>
                <w:rFonts w:asciiTheme="minorEastAsia" w:eastAsiaTheme="minorEastAsia" w:hAnsiTheme="minorEastAsia"/>
                <w:bCs/>
                <w:iCs/>
                <w:color w:val="000000"/>
                <w:szCs w:val="21"/>
              </w:rPr>
              <w:t>投资者您好，感谢您的提问。河北承德355MW/920MWh储能电站之所以具备良好盈利能力，核心源于技术优势、运营经验和高安全性储能技术方案的多重支撑：提升效率、减少损耗、降低成本。1）核心技术优势：全链条自主可控+差异化创新：完全自主掌握BMS（电池管理系统）、PCS（储能变流器）、EMS（能源管理系统）核心技术，在此基础上开发行业独特的天启AI智能模块，将容量损失控制在最小单元。同时，公司实现电芯级精细化管理：插箱优化器技术可解耦电池</w:t>
            </w:r>
            <w:proofErr w:type="gramStart"/>
            <w:r w:rsidR="006F03C6" w:rsidRPr="006F03C6">
              <w:rPr>
                <w:rFonts w:asciiTheme="minorEastAsia" w:eastAsiaTheme="minorEastAsia" w:hAnsiTheme="minorEastAsia"/>
                <w:bCs/>
                <w:iCs/>
                <w:color w:val="000000"/>
                <w:szCs w:val="21"/>
              </w:rPr>
              <w:t>簇</w:t>
            </w:r>
            <w:proofErr w:type="gramEnd"/>
            <w:r w:rsidR="006F03C6" w:rsidRPr="006F03C6">
              <w:rPr>
                <w:rFonts w:asciiTheme="minorEastAsia" w:eastAsiaTheme="minorEastAsia" w:hAnsiTheme="minorEastAsia"/>
                <w:bCs/>
                <w:iCs/>
                <w:color w:val="000000"/>
                <w:szCs w:val="21"/>
              </w:rPr>
              <w:t>“木桶效应”，释放电芯容量15%以上，提升效率。2）项目运营优势：公司已经凭借国内外标志性标杆项目落地验证与行业头部客户高度认可，充分彰显技术实力与履约能力。核心团队拥有多年网侧储能项目规划、建设及运营经验，深度熟悉电力市场交易规则，自主研发的EMS系统基于时序AI算法，可动态优化充放电策略。 3）高安全性锂电可靠性优势：该项目集成了50MWh半</w:t>
            </w:r>
            <w:proofErr w:type="gramStart"/>
            <w:r w:rsidR="006F03C6" w:rsidRPr="006F03C6">
              <w:rPr>
                <w:rFonts w:asciiTheme="minorEastAsia" w:eastAsiaTheme="minorEastAsia" w:hAnsiTheme="minorEastAsia"/>
                <w:bCs/>
                <w:iCs/>
                <w:color w:val="000000"/>
                <w:szCs w:val="21"/>
              </w:rPr>
              <w:t>固态电</w:t>
            </w:r>
            <w:proofErr w:type="gramEnd"/>
            <w:r w:rsidR="006F03C6" w:rsidRPr="006F03C6">
              <w:rPr>
                <w:rFonts w:asciiTheme="minorEastAsia" w:eastAsiaTheme="minorEastAsia" w:hAnsiTheme="minorEastAsia"/>
                <w:bCs/>
                <w:iCs/>
                <w:color w:val="000000"/>
                <w:szCs w:val="21"/>
              </w:rPr>
              <w:t>芯储能系统和5MWh浸没式液冷高安全性储能系统，并已并网运行，标志着公司高安全性锂电储能技术方案全面投入实际运行。</w:t>
            </w:r>
          </w:p>
          <w:p w14:paraId="5312804E" w14:textId="3FB35C07" w:rsidR="00C1226C" w:rsidRPr="00C1226C" w:rsidRDefault="00C1226C" w:rsidP="00C1226C">
            <w:pPr>
              <w:spacing w:line="500" w:lineRule="exact"/>
              <w:ind w:firstLine="560"/>
              <w:rPr>
                <w:rFonts w:asciiTheme="minorEastAsia" w:eastAsiaTheme="minorEastAsia" w:hAnsiTheme="minorEastAsia"/>
                <w:bCs/>
                <w:iCs/>
                <w:color w:val="000000"/>
                <w:szCs w:val="21"/>
              </w:rPr>
            </w:pPr>
            <w:r w:rsidRPr="00C1226C">
              <w:rPr>
                <w:rFonts w:asciiTheme="minorEastAsia" w:eastAsiaTheme="minorEastAsia" w:hAnsiTheme="minorEastAsia" w:hint="eastAsia"/>
                <w:bCs/>
                <w:iCs/>
                <w:color w:val="000000"/>
                <w:szCs w:val="21"/>
              </w:rPr>
              <w:t>10、</w:t>
            </w:r>
            <w:r w:rsidR="006F03C6" w:rsidRPr="006F03C6">
              <w:rPr>
                <w:rFonts w:asciiTheme="minorEastAsia" w:eastAsiaTheme="minorEastAsia" w:hAnsiTheme="minorEastAsia"/>
                <w:bCs/>
                <w:iCs/>
                <w:color w:val="000000"/>
                <w:szCs w:val="21"/>
              </w:rPr>
              <w:t>请问贵公司子公司天启鸿源在天津</w:t>
            </w:r>
            <w:proofErr w:type="gramStart"/>
            <w:r w:rsidR="006F03C6" w:rsidRPr="006F03C6">
              <w:rPr>
                <w:rFonts w:asciiTheme="minorEastAsia" w:eastAsiaTheme="minorEastAsia" w:hAnsiTheme="minorEastAsia"/>
                <w:bCs/>
                <w:iCs/>
                <w:color w:val="000000"/>
                <w:szCs w:val="21"/>
              </w:rPr>
              <w:t>静海区</w:t>
            </w:r>
            <w:proofErr w:type="gramEnd"/>
            <w:r w:rsidR="006F03C6" w:rsidRPr="006F03C6">
              <w:rPr>
                <w:rFonts w:asciiTheme="minorEastAsia" w:eastAsiaTheme="minorEastAsia" w:hAnsiTheme="minorEastAsia"/>
                <w:bCs/>
                <w:iCs/>
                <w:color w:val="000000"/>
                <w:szCs w:val="21"/>
              </w:rPr>
              <w:t>投资的储能研发及制造基地建设进度如何，什么时候能够完工并投入使用，预计后续每年能够贡献多少营收？</w:t>
            </w:r>
          </w:p>
          <w:p w14:paraId="6DFE626A" w14:textId="2088746B" w:rsidR="00C1226C" w:rsidRDefault="00C1226C" w:rsidP="00C1226C">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6F03C6" w:rsidRPr="006F03C6">
              <w:rPr>
                <w:rFonts w:asciiTheme="minorEastAsia" w:eastAsiaTheme="minorEastAsia" w:hAnsiTheme="minorEastAsia"/>
                <w:bCs/>
                <w:iCs/>
                <w:color w:val="000000"/>
                <w:szCs w:val="21"/>
              </w:rPr>
              <w:t>投资者您好。公司同天津</w:t>
            </w:r>
            <w:proofErr w:type="gramStart"/>
            <w:r w:rsidR="006F03C6" w:rsidRPr="006F03C6">
              <w:rPr>
                <w:rFonts w:asciiTheme="minorEastAsia" w:eastAsiaTheme="minorEastAsia" w:hAnsiTheme="minorEastAsia"/>
                <w:bCs/>
                <w:iCs/>
                <w:color w:val="000000"/>
                <w:szCs w:val="21"/>
              </w:rPr>
              <w:t>静海区</w:t>
            </w:r>
            <w:proofErr w:type="gramEnd"/>
            <w:r w:rsidR="006F03C6" w:rsidRPr="006F03C6">
              <w:rPr>
                <w:rFonts w:asciiTheme="minorEastAsia" w:eastAsiaTheme="minorEastAsia" w:hAnsiTheme="minorEastAsia"/>
                <w:bCs/>
                <w:iCs/>
                <w:color w:val="000000"/>
                <w:szCs w:val="21"/>
              </w:rPr>
              <w:t>政府多次就新能源发展进行多次沟通，于2024年12月6日天津静海区政府签订合作协议，在</w:t>
            </w:r>
            <w:proofErr w:type="gramStart"/>
            <w:r w:rsidR="006F03C6" w:rsidRPr="006F03C6">
              <w:rPr>
                <w:rFonts w:asciiTheme="minorEastAsia" w:eastAsiaTheme="minorEastAsia" w:hAnsiTheme="minorEastAsia"/>
                <w:bCs/>
                <w:iCs/>
                <w:color w:val="000000"/>
                <w:szCs w:val="21"/>
              </w:rPr>
              <w:t>静海区中旺</w:t>
            </w:r>
            <w:proofErr w:type="gramEnd"/>
            <w:r w:rsidR="006F03C6" w:rsidRPr="006F03C6">
              <w:rPr>
                <w:rFonts w:asciiTheme="minorEastAsia" w:eastAsiaTheme="minorEastAsia" w:hAnsiTheme="minorEastAsia"/>
                <w:bCs/>
                <w:iCs/>
                <w:color w:val="000000"/>
                <w:szCs w:val="21"/>
              </w:rPr>
              <w:t>镇投资22亿元共同打造储能装备制造及研发中心项目。根据天津</w:t>
            </w:r>
            <w:proofErr w:type="gramStart"/>
            <w:r w:rsidR="006F03C6" w:rsidRPr="006F03C6">
              <w:rPr>
                <w:rFonts w:asciiTheme="minorEastAsia" w:eastAsiaTheme="minorEastAsia" w:hAnsiTheme="minorEastAsia"/>
                <w:bCs/>
                <w:iCs/>
                <w:color w:val="000000"/>
                <w:szCs w:val="21"/>
              </w:rPr>
              <w:t>静海区中旺</w:t>
            </w:r>
            <w:proofErr w:type="gramEnd"/>
            <w:r w:rsidR="006F03C6" w:rsidRPr="006F03C6">
              <w:rPr>
                <w:rFonts w:asciiTheme="minorEastAsia" w:eastAsiaTheme="minorEastAsia" w:hAnsiTheme="minorEastAsia"/>
                <w:bCs/>
                <w:iCs/>
                <w:color w:val="000000"/>
                <w:szCs w:val="21"/>
              </w:rPr>
              <w:t>镇规划，2025年中旺镇将利用2万平米闲置厂房建设年生产规模4GWh的储能集成总装工厂，</w:t>
            </w:r>
            <w:r w:rsidR="006F03C6" w:rsidRPr="006F03C6">
              <w:rPr>
                <w:rFonts w:asciiTheme="minorEastAsia" w:eastAsiaTheme="minorEastAsia" w:hAnsiTheme="minorEastAsia"/>
                <w:bCs/>
                <w:iCs/>
                <w:color w:val="000000"/>
                <w:szCs w:val="21"/>
              </w:rPr>
              <w:lastRenderedPageBreak/>
              <w:t>盘活低效用地建设720MW/1440MWh共享储能电站。天启鸿源在同静海区政府签订合作协议后，将利用公司自身资源和技术储备，积极</w:t>
            </w:r>
            <w:proofErr w:type="gramStart"/>
            <w:r w:rsidR="006F03C6" w:rsidRPr="006F03C6">
              <w:rPr>
                <w:rFonts w:asciiTheme="minorEastAsia" w:eastAsiaTheme="minorEastAsia" w:hAnsiTheme="minorEastAsia"/>
                <w:bCs/>
                <w:iCs/>
                <w:color w:val="000000"/>
                <w:szCs w:val="21"/>
              </w:rPr>
              <w:t>配合中旺镇</w:t>
            </w:r>
            <w:proofErr w:type="gramEnd"/>
            <w:r w:rsidR="006F03C6" w:rsidRPr="006F03C6">
              <w:rPr>
                <w:rFonts w:asciiTheme="minorEastAsia" w:eastAsiaTheme="minorEastAsia" w:hAnsiTheme="minorEastAsia"/>
                <w:bCs/>
                <w:iCs/>
                <w:color w:val="000000"/>
                <w:szCs w:val="21"/>
              </w:rPr>
              <w:t>新能源方面建设规划，推动储能装备制造及研发中心项目落地。公司目前在天津</w:t>
            </w:r>
            <w:proofErr w:type="gramStart"/>
            <w:r w:rsidR="006F03C6" w:rsidRPr="006F03C6">
              <w:rPr>
                <w:rFonts w:asciiTheme="minorEastAsia" w:eastAsiaTheme="minorEastAsia" w:hAnsiTheme="minorEastAsia"/>
                <w:bCs/>
                <w:iCs/>
                <w:color w:val="000000"/>
                <w:szCs w:val="21"/>
              </w:rPr>
              <w:t>静海区</w:t>
            </w:r>
            <w:proofErr w:type="gramEnd"/>
            <w:r w:rsidR="006F03C6" w:rsidRPr="006F03C6">
              <w:rPr>
                <w:rFonts w:asciiTheme="minorEastAsia" w:eastAsiaTheme="minorEastAsia" w:hAnsiTheme="minorEastAsia"/>
                <w:bCs/>
                <w:iCs/>
                <w:color w:val="000000"/>
                <w:szCs w:val="21"/>
              </w:rPr>
              <w:t>的4GWh储能集成总装产能工厂按照进度有序投建，年内预计将实现投产。谢谢您的关注。</w:t>
            </w:r>
          </w:p>
          <w:p w14:paraId="7C6B9064" w14:textId="3D2AF4D3" w:rsidR="00C1226C" w:rsidRPr="00C1226C" w:rsidRDefault="00C1226C" w:rsidP="00C1226C">
            <w:pPr>
              <w:spacing w:line="500" w:lineRule="exact"/>
              <w:ind w:firstLine="560"/>
              <w:rPr>
                <w:rFonts w:asciiTheme="minorEastAsia" w:eastAsiaTheme="minorEastAsia" w:hAnsiTheme="minorEastAsia"/>
                <w:bCs/>
                <w:iCs/>
                <w:color w:val="000000"/>
                <w:szCs w:val="21"/>
              </w:rPr>
            </w:pPr>
            <w:r w:rsidRPr="00C1226C">
              <w:rPr>
                <w:rFonts w:asciiTheme="minorEastAsia" w:eastAsiaTheme="minorEastAsia" w:hAnsiTheme="minorEastAsia" w:hint="eastAsia"/>
                <w:bCs/>
                <w:iCs/>
                <w:color w:val="000000"/>
                <w:szCs w:val="21"/>
              </w:rPr>
              <w:t>11、</w:t>
            </w:r>
            <w:r w:rsidR="006F03C6" w:rsidRPr="006F03C6">
              <w:rPr>
                <w:rFonts w:asciiTheme="minorEastAsia" w:eastAsiaTheme="minorEastAsia" w:hAnsiTheme="minorEastAsia"/>
                <w:bCs/>
                <w:iCs/>
                <w:color w:val="000000"/>
                <w:szCs w:val="21"/>
              </w:rPr>
              <w:t>庆阳项目第一期工程进度如何？</w:t>
            </w:r>
          </w:p>
          <w:p w14:paraId="7DA2CF94" w14:textId="77777777" w:rsidR="00C1226C" w:rsidRPr="006F03C6" w:rsidRDefault="00C1226C" w:rsidP="00C1226C">
            <w:pPr>
              <w:spacing w:line="500" w:lineRule="exact"/>
              <w:ind w:firstLine="560"/>
              <w:rPr>
                <w:rFonts w:asciiTheme="minorEastAsia" w:eastAsiaTheme="minorEastAsia" w:hAnsiTheme="minorEastAsia" w:hint="eastAsia"/>
                <w:bCs/>
                <w:iCs/>
                <w:color w:val="000000"/>
                <w:szCs w:val="21"/>
              </w:rPr>
            </w:pPr>
            <w:r w:rsidRPr="004810DF">
              <w:rPr>
                <w:rFonts w:asciiTheme="minorEastAsia" w:eastAsiaTheme="minorEastAsia" w:hAnsiTheme="minorEastAsia"/>
                <w:bCs/>
                <w:iCs/>
                <w:color w:val="000000"/>
                <w:szCs w:val="21"/>
              </w:rPr>
              <w:t>答：</w:t>
            </w:r>
            <w:r w:rsidR="006F03C6" w:rsidRPr="006F03C6">
              <w:rPr>
                <w:rFonts w:asciiTheme="minorEastAsia" w:eastAsiaTheme="minorEastAsia" w:hAnsiTheme="minorEastAsia"/>
                <w:bCs/>
                <w:iCs/>
                <w:color w:val="000000"/>
                <w:szCs w:val="21"/>
              </w:rPr>
              <w:t>投资者您好。2025年3月公司与庆阳市政府签署战略协议，规划建设2GWh储能装备生产线及1GWh磷酸铁锂储能电站，</w:t>
            </w:r>
            <w:proofErr w:type="gramStart"/>
            <w:r w:rsidR="006F03C6" w:rsidRPr="006F03C6">
              <w:rPr>
                <w:rFonts w:asciiTheme="minorEastAsia" w:eastAsiaTheme="minorEastAsia" w:hAnsiTheme="minorEastAsia"/>
                <w:bCs/>
                <w:iCs/>
                <w:color w:val="000000"/>
                <w:szCs w:val="21"/>
              </w:rPr>
              <w:t>探索算电协同</w:t>
            </w:r>
            <w:proofErr w:type="gramEnd"/>
            <w:r w:rsidR="006F03C6" w:rsidRPr="006F03C6">
              <w:rPr>
                <w:rFonts w:asciiTheme="minorEastAsia" w:eastAsiaTheme="minorEastAsia" w:hAnsiTheme="minorEastAsia"/>
                <w:bCs/>
                <w:iCs/>
                <w:color w:val="000000"/>
                <w:szCs w:val="21"/>
              </w:rPr>
              <w:t>智能调度模式，致力于降低数据中心综合用能成本，为</w:t>
            </w:r>
            <w:proofErr w:type="gramStart"/>
            <w:r w:rsidR="006F03C6" w:rsidRPr="006F03C6">
              <w:rPr>
                <w:rFonts w:asciiTheme="minorEastAsia" w:eastAsiaTheme="minorEastAsia" w:hAnsiTheme="minorEastAsia"/>
                <w:bCs/>
                <w:iCs/>
                <w:color w:val="000000"/>
                <w:szCs w:val="21"/>
              </w:rPr>
              <w:t>国家算力枢纽</w:t>
            </w:r>
            <w:proofErr w:type="gramEnd"/>
            <w:r w:rsidR="006F03C6" w:rsidRPr="006F03C6">
              <w:rPr>
                <w:rFonts w:asciiTheme="minorEastAsia" w:eastAsiaTheme="minorEastAsia" w:hAnsiTheme="minorEastAsia"/>
                <w:bCs/>
                <w:iCs/>
                <w:color w:val="000000"/>
                <w:szCs w:val="21"/>
              </w:rPr>
              <w:t>节点注入低碳发展新动能。公司2025年7月同甘肃移动签订战略合作协议，双方结合甘肃移动的属地资源、数字化能力与同力日升的项目全流程经验，双方将创新合作模式，重点开发“通信基础设施新能源化”项目。公司同甘肃移动进行密切交流，根据甘肃移动的数据中心建设计划有序推进公司数据中心</w:t>
            </w:r>
            <w:proofErr w:type="gramStart"/>
            <w:r w:rsidR="006F03C6" w:rsidRPr="006F03C6">
              <w:rPr>
                <w:rFonts w:asciiTheme="minorEastAsia" w:eastAsiaTheme="minorEastAsia" w:hAnsiTheme="minorEastAsia"/>
                <w:bCs/>
                <w:iCs/>
                <w:color w:val="000000"/>
                <w:szCs w:val="21"/>
              </w:rPr>
              <w:t>配储项目</w:t>
            </w:r>
            <w:proofErr w:type="gramEnd"/>
            <w:r w:rsidR="006F03C6" w:rsidRPr="006F03C6">
              <w:rPr>
                <w:rFonts w:asciiTheme="minorEastAsia" w:eastAsiaTheme="minorEastAsia" w:hAnsiTheme="minorEastAsia"/>
                <w:bCs/>
                <w:iCs/>
                <w:color w:val="000000"/>
                <w:szCs w:val="21"/>
              </w:rPr>
              <w:t>投建，后续项目</w:t>
            </w:r>
            <w:proofErr w:type="gramStart"/>
            <w:r w:rsidR="006F03C6" w:rsidRPr="006F03C6">
              <w:rPr>
                <w:rFonts w:asciiTheme="minorEastAsia" w:eastAsiaTheme="minorEastAsia" w:hAnsiTheme="minorEastAsia"/>
                <w:bCs/>
                <w:iCs/>
                <w:color w:val="000000"/>
                <w:szCs w:val="21"/>
              </w:rPr>
              <w:t>进展请</w:t>
            </w:r>
            <w:proofErr w:type="gramEnd"/>
            <w:r w:rsidR="006F03C6" w:rsidRPr="006F03C6">
              <w:rPr>
                <w:rFonts w:asciiTheme="minorEastAsia" w:eastAsiaTheme="minorEastAsia" w:hAnsiTheme="minorEastAsia"/>
                <w:bCs/>
                <w:iCs/>
                <w:color w:val="000000"/>
                <w:szCs w:val="21"/>
              </w:rPr>
              <w:t>关注公司公告。谢谢您的关注。</w:t>
            </w:r>
          </w:p>
          <w:p w14:paraId="6A026C0E" w14:textId="4E648239" w:rsidR="006F03C6" w:rsidRPr="00C1226C" w:rsidRDefault="006F03C6" w:rsidP="006F03C6">
            <w:pPr>
              <w:spacing w:line="500" w:lineRule="exact"/>
              <w:ind w:firstLine="560"/>
              <w:rPr>
                <w:rFonts w:asciiTheme="minorEastAsia" w:eastAsiaTheme="minorEastAsia" w:hAnsiTheme="minorEastAsia"/>
                <w:bCs/>
                <w:iCs/>
                <w:color w:val="000000"/>
                <w:szCs w:val="21"/>
              </w:rPr>
            </w:pPr>
            <w:r w:rsidRPr="00C1226C">
              <w:rPr>
                <w:rFonts w:asciiTheme="minorEastAsia" w:eastAsiaTheme="minorEastAsia" w:hAnsiTheme="minorEastAsia" w:hint="eastAsia"/>
                <w:bCs/>
                <w:iCs/>
                <w:color w:val="000000"/>
                <w:szCs w:val="21"/>
              </w:rPr>
              <w:t>1</w:t>
            </w:r>
            <w:r>
              <w:rPr>
                <w:rFonts w:asciiTheme="minorEastAsia" w:eastAsiaTheme="minorEastAsia" w:hAnsiTheme="minorEastAsia" w:hint="eastAsia"/>
                <w:bCs/>
                <w:iCs/>
                <w:color w:val="000000"/>
                <w:szCs w:val="21"/>
              </w:rPr>
              <w:t>2</w:t>
            </w:r>
            <w:r w:rsidRPr="00C1226C">
              <w:rPr>
                <w:rFonts w:asciiTheme="minorEastAsia" w:eastAsiaTheme="minorEastAsia" w:hAnsiTheme="minorEastAsia" w:hint="eastAsia"/>
                <w:bCs/>
                <w:iCs/>
                <w:color w:val="000000"/>
                <w:szCs w:val="21"/>
              </w:rPr>
              <w:t>、</w:t>
            </w:r>
            <w:r w:rsidRPr="006F03C6">
              <w:rPr>
                <w:rFonts w:asciiTheme="minorEastAsia" w:eastAsiaTheme="minorEastAsia" w:hAnsiTheme="minorEastAsia"/>
                <w:bCs/>
                <w:iCs/>
                <w:color w:val="000000"/>
                <w:szCs w:val="21"/>
              </w:rPr>
              <w:t>你好，新能源在前三季度贡献利润占比多少，业绩下滑是不是受传统业务拖累 。公司有什么应对计划？</w:t>
            </w:r>
          </w:p>
          <w:p w14:paraId="4BC7668C" w14:textId="77777777" w:rsidR="006F03C6" w:rsidRPr="006F03C6" w:rsidRDefault="006F03C6" w:rsidP="006F03C6">
            <w:pPr>
              <w:spacing w:line="500" w:lineRule="exact"/>
              <w:ind w:firstLine="560"/>
              <w:rPr>
                <w:rFonts w:asciiTheme="minorEastAsia" w:eastAsiaTheme="minorEastAsia" w:hAnsiTheme="minorEastAsia" w:hint="eastAsia"/>
                <w:bCs/>
                <w:iCs/>
                <w:color w:val="000000"/>
                <w:szCs w:val="21"/>
              </w:rPr>
            </w:pPr>
            <w:r w:rsidRPr="004810DF">
              <w:rPr>
                <w:rFonts w:asciiTheme="minorEastAsia" w:eastAsiaTheme="minorEastAsia" w:hAnsiTheme="minorEastAsia"/>
                <w:bCs/>
                <w:iCs/>
                <w:color w:val="000000"/>
                <w:szCs w:val="21"/>
              </w:rPr>
              <w:t>答：</w:t>
            </w:r>
            <w:r w:rsidRPr="006F03C6">
              <w:rPr>
                <w:rFonts w:asciiTheme="minorEastAsia" w:eastAsiaTheme="minorEastAsia" w:hAnsiTheme="minorEastAsia"/>
                <w:bCs/>
                <w:iCs/>
                <w:color w:val="000000"/>
                <w:szCs w:val="21"/>
              </w:rPr>
              <w:t>投资者您好。受益于公司在手项目逐步并网，新能源行业景气度较高，公司2025年前三季度新能源业务实现中高速增长，截至2025年前三季度，公司新能源利润占比约70%。电梯业务当面，受到房地产景气度持续下行压力影响，电梯业务受到行业影响利润承压。目前国内新梯市场、</w:t>
            </w:r>
            <w:proofErr w:type="gramStart"/>
            <w:r w:rsidRPr="006F03C6">
              <w:rPr>
                <w:rFonts w:asciiTheme="minorEastAsia" w:eastAsiaTheme="minorEastAsia" w:hAnsiTheme="minorEastAsia"/>
                <w:bCs/>
                <w:iCs/>
                <w:color w:val="000000"/>
                <w:szCs w:val="21"/>
              </w:rPr>
              <w:t>存量维保和</w:t>
            </w:r>
            <w:proofErr w:type="gramEnd"/>
            <w:r w:rsidRPr="006F03C6">
              <w:rPr>
                <w:rFonts w:asciiTheme="minorEastAsia" w:eastAsiaTheme="minorEastAsia" w:hAnsiTheme="minorEastAsia"/>
                <w:bCs/>
                <w:iCs/>
                <w:color w:val="000000"/>
                <w:szCs w:val="21"/>
              </w:rPr>
              <w:t>更新市场、加装市场、非标市场结构发生明显变化。老旧小区加装需求增大，全国各地陆续出台有关住宅加装电梯的指导政策，各地纷纷为加装电梯提供财政补贴。同时，旧梯更新改造市场需求较大，根据电梯替换周期，存量电梯更新需求进入高速增长期。公司将积极响应电梯行业政策，顺应行业发展趋势，把握以旧</w:t>
            </w:r>
            <w:proofErr w:type="gramStart"/>
            <w:r w:rsidRPr="006F03C6">
              <w:rPr>
                <w:rFonts w:asciiTheme="minorEastAsia" w:eastAsiaTheme="minorEastAsia" w:hAnsiTheme="minorEastAsia"/>
                <w:bCs/>
                <w:iCs/>
                <w:color w:val="000000"/>
                <w:szCs w:val="21"/>
              </w:rPr>
              <w:t>换政策</w:t>
            </w:r>
            <w:proofErr w:type="gramEnd"/>
            <w:r w:rsidRPr="006F03C6">
              <w:rPr>
                <w:rFonts w:asciiTheme="minorEastAsia" w:eastAsiaTheme="minorEastAsia" w:hAnsiTheme="minorEastAsia"/>
                <w:bCs/>
                <w:iCs/>
                <w:color w:val="000000"/>
                <w:szCs w:val="21"/>
              </w:rPr>
              <w:t>机遇，力争实现电梯部件</w:t>
            </w:r>
            <w:proofErr w:type="gramStart"/>
            <w:r w:rsidRPr="006F03C6">
              <w:rPr>
                <w:rFonts w:asciiTheme="minorEastAsia" w:eastAsiaTheme="minorEastAsia" w:hAnsiTheme="minorEastAsia"/>
                <w:bCs/>
                <w:iCs/>
                <w:color w:val="000000"/>
                <w:szCs w:val="21"/>
              </w:rPr>
              <w:t>业务市占率</w:t>
            </w:r>
            <w:proofErr w:type="gramEnd"/>
            <w:r w:rsidRPr="006F03C6">
              <w:rPr>
                <w:rFonts w:asciiTheme="minorEastAsia" w:eastAsiaTheme="minorEastAsia" w:hAnsiTheme="minorEastAsia"/>
                <w:bCs/>
                <w:iCs/>
                <w:color w:val="000000"/>
                <w:szCs w:val="21"/>
              </w:rPr>
              <w:t>稳步增长。目前电梯行业受房地产景气下行，周期筑底影响，整体行业情况影响较大。公司将不断提高电梯制造自动化水平，积极降本增效，同时积极关注海外电梯行业发展动态，力争拓展</w:t>
            </w:r>
            <w:r w:rsidRPr="006F03C6">
              <w:rPr>
                <w:rFonts w:asciiTheme="minorEastAsia" w:eastAsiaTheme="minorEastAsia" w:hAnsiTheme="minorEastAsia"/>
                <w:bCs/>
                <w:iCs/>
                <w:color w:val="000000"/>
                <w:szCs w:val="21"/>
              </w:rPr>
              <w:lastRenderedPageBreak/>
              <w:t>电梯业务至海外景气区域。谢谢您的关注。</w:t>
            </w:r>
          </w:p>
          <w:p w14:paraId="4509DF48" w14:textId="0DFDB08F" w:rsidR="006F03C6" w:rsidRPr="00C1226C" w:rsidRDefault="006F03C6" w:rsidP="006F03C6">
            <w:pPr>
              <w:spacing w:line="500" w:lineRule="exact"/>
              <w:ind w:firstLine="560"/>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13</w:t>
            </w:r>
            <w:r w:rsidRPr="00C1226C">
              <w:rPr>
                <w:rFonts w:asciiTheme="minorEastAsia" w:eastAsiaTheme="minorEastAsia" w:hAnsiTheme="minorEastAsia" w:hint="eastAsia"/>
                <w:bCs/>
                <w:iCs/>
                <w:color w:val="000000"/>
                <w:szCs w:val="21"/>
              </w:rPr>
              <w:t>、</w:t>
            </w:r>
            <w:r w:rsidRPr="006F03C6">
              <w:rPr>
                <w:rFonts w:asciiTheme="minorEastAsia" w:eastAsiaTheme="minorEastAsia" w:hAnsiTheme="minorEastAsia"/>
                <w:bCs/>
                <w:iCs/>
                <w:color w:val="000000"/>
                <w:szCs w:val="21"/>
              </w:rPr>
              <w:t>请问公司后续市值管理的具体措施有哪些，是否考虑回购及减持计划？</w:t>
            </w:r>
          </w:p>
          <w:p w14:paraId="693B54CE" w14:textId="77777777" w:rsidR="006F03C6" w:rsidRPr="006F03C6" w:rsidRDefault="006F03C6" w:rsidP="006F03C6">
            <w:pPr>
              <w:spacing w:line="500" w:lineRule="exact"/>
              <w:ind w:firstLine="560"/>
              <w:rPr>
                <w:rFonts w:asciiTheme="minorEastAsia" w:eastAsiaTheme="minorEastAsia" w:hAnsiTheme="minorEastAsia" w:hint="eastAsia"/>
                <w:bCs/>
                <w:iCs/>
                <w:color w:val="000000"/>
                <w:szCs w:val="21"/>
              </w:rPr>
            </w:pPr>
            <w:r w:rsidRPr="004810DF">
              <w:rPr>
                <w:rFonts w:asciiTheme="minorEastAsia" w:eastAsiaTheme="minorEastAsia" w:hAnsiTheme="minorEastAsia"/>
                <w:bCs/>
                <w:iCs/>
                <w:color w:val="000000"/>
                <w:szCs w:val="21"/>
              </w:rPr>
              <w:t>答：</w:t>
            </w:r>
            <w:r w:rsidRPr="006F03C6">
              <w:rPr>
                <w:rFonts w:asciiTheme="minorEastAsia" w:eastAsiaTheme="minorEastAsia" w:hAnsiTheme="minorEastAsia"/>
                <w:bCs/>
                <w:iCs/>
                <w:color w:val="000000"/>
                <w:szCs w:val="21"/>
              </w:rPr>
              <w:t>投资者您好，公司后续市值管理将严格遵循监管要求，以提升长期投资价值为核心目标，具体措施及回购、减持相关安排请以公司公告为准。感谢您的关注。</w:t>
            </w:r>
          </w:p>
          <w:p w14:paraId="2431485E" w14:textId="5C099A2D" w:rsidR="006F03C6" w:rsidRPr="00C1226C" w:rsidRDefault="006F03C6" w:rsidP="006F03C6">
            <w:pPr>
              <w:spacing w:line="500" w:lineRule="exact"/>
              <w:ind w:firstLine="560"/>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1</w:t>
            </w:r>
            <w:r>
              <w:rPr>
                <w:rFonts w:asciiTheme="minorEastAsia" w:eastAsiaTheme="minorEastAsia" w:hAnsiTheme="minorEastAsia" w:hint="eastAsia"/>
                <w:bCs/>
                <w:iCs/>
                <w:color w:val="000000"/>
                <w:szCs w:val="21"/>
              </w:rPr>
              <w:t>4</w:t>
            </w:r>
            <w:r w:rsidRPr="00C1226C">
              <w:rPr>
                <w:rFonts w:asciiTheme="minorEastAsia" w:eastAsiaTheme="minorEastAsia" w:hAnsiTheme="minorEastAsia" w:hint="eastAsia"/>
                <w:bCs/>
                <w:iCs/>
                <w:color w:val="000000"/>
                <w:szCs w:val="21"/>
              </w:rPr>
              <w:t>、</w:t>
            </w:r>
            <w:r w:rsidRPr="006F03C6">
              <w:rPr>
                <w:rFonts w:asciiTheme="minorEastAsia" w:eastAsiaTheme="minorEastAsia" w:hAnsiTheme="minorEastAsia"/>
                <w:bCs/>
                <w:iCs/>
                <w:color w:val="000000"/>
                <w:szCs w:val="21"/>
              </w:rPr>
              <w:t>公司大型风电站储备也有很多，主要是出于什么考虑，在手风</w:t>
            </w:r>
            <w:proofErr w:type="gramStart"/>
            <w:r w:rsidRPr="006F03C6">
              <w:rPr>
                <w:rFonts w:asciiTheme="minorEastAsia" w:eastAsiaTheme="minorEastAsia" w:hAnsiTheme="minorEastAsia"/>
                <w:bCs/>
                <w:iCs/>
                <w:color w:val="000000"/>
                <w:szCs w:val="21"/>
              </w:rPr>
              <w:t>电项目</w:t>
            </w:r>
            <w:proofErr w:type="gramEnd"/>
            <w:r w:rsidRPr="006F03C6">
              <w:rPr>
                <w:rFonts w:asciiTheme="minorEastAsia" w:eastAsiaTheme="minorEastAsia" w:hAnsiTheme="minorEastAsia"/>
                <w:bCs/>
                <w:iCs/>
                <w:color w:val="000000"/>
                <w:szCs w:val="21"/>
              </w:rPr>
              <w:t>是否有介绍？</w:t>
            </w:r>
          </w:p>
          <w:p w14:paraId="22AF9F9A" w14:textId="676F1341" w:rsidR="006F03C6" w:rsidRPr="006F03C6" w:rsidRDefault="006F03C6" w:rsidP="006F03C6">
            <w:pPr>
              <w:spacing w:line="500" w:lineRule="exact"/>
              <w:ind w:firstLine="560"/>
              <w:rPr>
                <w:rFonts w:asciiTheme="minorEastAsia" w:eastAsiaTheme="minorEastAsia" w:hAnsiTheme="minorEastAsia" w:hint="eastAsia"/>
                <w:bCs/>
                <w:iCs/>
                <w:color w:val="000000"/>
                <w:szCs w:val="21"/>
              </w:rPr>
            </w:pPr>
            <w:r w:rsidRPr="004810DF">
              <w:rPr>
                <w:rFonts w:asciiTheme="minorEastAsia" w:eastAsiaTheme="minorEastAsia" w:hAnsiTheme="minorEastAsia"/>
                <w:bCs/>
                <w:iCs/>
                <w:color w:val="000000"/>
                <w:szCs w:val="21"/>
              </w:rPr>
              <w:t>答：</w:t>
            </w:r>
            <w:r w:rsidRPr="006F03C6">
              <w:rPr>
                <w:rFonts w:asciiTheme="minorEastAsia" w:eastAsiaTheme="minorEastAsia" w:hAnsiTheme="minorEastAsia"/>
                <w:bCs/>
                <w:iCs/>
                <w:color w:val="000000"/>
                <w:szCs w:val="21"/>
              </w:rPr>
              <w:t>投资者您好，感谢您的提问。公司同时布局有大型集中式风电站和分散式风</w:t>
            </w:r>
            <w:proofErr w:type="gramStart"/>
            <w:r w:rsidRPr="006F03C6">
              <w:rPr>
                <w:rFonts w:asciiTheme="minorEastAsia" w:eastAsiaTheme="minorEastAsia" w:hAnsiTheme="minorEastAsia"/>
                <w:bCs/>
                <w:iCs/>
                <w:color w:val="000000"/>
                <w:szCs w:val="21"/>
              </w:rPr>
              <w:t>电项目</w:t>
            </w:r>
            <w:proofErr w:type="gramEnd"/>
            <w:r w:rsidRPr="006F03C6">
              <w:rPr>
                <w:rFonts w:asciiTheme="minorEastAsia" w:eastAsiaTheme="minorEastAsia" w:hAnsiTheme="minorEastAsia"/>
                <w:bCs/>
                <w:iCs/>
                <w:color w:val="000000"/>
                <w:szCs w:val="21"/>
              </w:rPr>
              <w:t>资源储备，核心是基于“风光储氢”一体化发展战略</w:t>
            </w:r>
            <w:proofErr w:type="gramStart"/>
            <w:r w:rsidRPr="006F03C6">
              <w:rPr>
                <w:rFonts w:asciiTheme="minorEastAsia" w:eastAsiaTheme="minorEastAsia" w:hAnsiTheme="minorEastAsia"/>
                <w:bCs/>
                <w:iCs/>
                <w:color w:val="000000"/>
                <w:szCs w:val="21"/>
              </w:rPr>
              <w:t>考量</w:t>
            </w:r>
            <w:proofErr w:type="gramEnd"/>
            <w:r w:rsidRPr="006F03C6">
              <w:rPr>
                <w:rFonts w:asciiTheme="minorEastAsia" w:eastAsiaTheme="minorEastAsia" w:hAnsiTheme="minorEastAsia"/>
                <w:bCs/>
                <w:iCs/>
                <w:color w:val="000000"/>
                <w:szCs w:val="21"/>
              </w:rPr>
              <w:t>，通过风电与储能、氢能业务协同，提升新能源项目供电稳定性与可调度性，同时把握风电行业政策红利与市场空间，增强综合盈利能力。目前在手风</w:t>
            </w:r>
            <w:proofErr w:type="gramStart"/>
            <w:r w:rsidRPr="006F03C6">
              <w:rPr>
                <w:rFonts w:asciiTheme="minorEastAsia" w:eastAsiaTheme="minorEastAsia" w:hAnsiTheme="minorEastAsia"/>
                <w:bCs/>
                <w:iCs/>
                <w:color w:val="000000"/>
                <w:szCs w:val="21"/>
              </w:rPr>
              <w:t>电项目</w:t>
            </w:r>
            <w:proofErr w:type="gramEnd"/>
            <w:r w:rsidRPr="006F03C6">
              <w:rPr>
                <w:rFonts w:asciiTheme="minorEastAsia" w:eastAsiaTheme="minorEastAsia" w:hAnsiTheme="minorEastAsia"/>
                <w:bCs/>
                <w:iCs/>
                <w:color w:val="000000"/>
                <w:szCs w:val="21"/>
              </w:rPr>
              <w:t>亮点突出：河北承德围场300MW风储氢一体化项目，2024年12月已成功并网，配套45MW/90MWh储能系统，每年可提供清洁电能约9.32亿kWh；天津</w:t>
            </w:r>
            <w:proofErr w:type="gramStart"/>
            <w:r w:rsidRPr="006F03C6">
              <w:rPr>
                <w:rFonts w:asciiTheme="minorEastAsia" w:eastAsiaTheme="minorEastAsia" w:hAnsiTheme="minorEastAsia"/>
                <w:bCs/>
                <w:iCs/>
                <w:color w:val="000000"/>
                <w:szCs w:val="21"/>
              </w:rPr>
              <w:t>静海中旺镇</w:t>
            </w:r>
            <w:proofErr w:type="gramEnd"/>
            <w:r w:rsidRPr="006F03C6">
              <w:rPr>
                <w:rFonts w:asciiTheme="minorEastAsia" w:eastAsiaTheme="minorEastAsia" w:hAnsiTheme="minorEastAsia"/>
                <w:bCs/>
                <w:iCs/>
                <w:color w:val="000000"/>
                <w:szCs w:val="21"/>
              </w:rPr>
              <w:t>100MW风</w:t>
            </w:r>
            <w:proofErr w:type="gramStart"/>
            <w:r w:rsidRPr="006F03C6">
              <w:rPr>
                <w:rFonts w:asciiTheme="minorEastAsia" w:eastAsiaTheme="minorEastAsia" w:hAnsiTheme="minorEastAsia"/>
                <w:bCs/>
                <w:iCs/>
                <w:color w:val="000000"/>
                <w:szCs w:val="21"/>
              </w:rPr>
              <w:t>电项目</w:t>
            </w:r>
            <w:proofErr w:type="gramEnd"/>
            <w:r w:rsidRPr="006F03C6">
              <w:rPr>
                <w:rFonts w:asciiTheme="minorEastAsia" w:eastAsiaTheme="minorEastAsia" w:hAnsiTheme="minorEastAsia"/>
                <w:bCs/>
                <w:iCs/>
                <w:color w:val="000000"/>
                <w:szCs w:val="21"/>
              </w:rPr>
              <w:t>每年可供应清洁电力约2.5亿kWh。承德500MW风光储氢多能互补示范项目稳步推进；广东区域分散式风</w:t>
            </w:r>
            <w:proofErr w:type="gramStart"/>
            <w:r w:rsidRPr="006F03C6">
              <w:rPr>
                <w:rFonts w:asciiTheme="minorEastAsia" w:eastAsiaTheme="minorEastAsia" w:hAnsiTheme="minorEastAsia"/>
                <w:bCs/>
                <w:iCs/>
                <w:color w:val="000000"/>
                <w:szCs w:val="21"/>
              </w:rPr>
              <w:t>电项目</w:t>
            </w:r>
            <w:proofErr w:type="gramEnd"/>
            <w:r w:rsidRPr="006F03C6">
              <w:rPr>
                <w:rFonts w:asciiTheme="minorEastAsia" w:eastAsiaTheme="minorEastAsia" w:hAnsiTheme="minorEastAsia"/>
                <w:bCs/>
                <w:iCs/>
                <w:color w:val="000000"/>
                <w:szCs w:val="21"/>
              </w:rPr>
              <w:t>与广州、肇庆等地方政府签署了投资规划。未来公司将持续巩固在河北、天津、广东等优势区域的市场地位，同时积极拓展内蒙古等风能资源丰富、政策支持力度大的区域，进一步扩大风光储氢业务储备规模。</w:t>
            </w:r>
          </w:p>
          <w:p w14:paraId="468A89E5" w14:textId="68284EFB" w:rsidR="006F03C6" w:rsidRPr="00C1226C" w:rsidRDefault="006F03C6" w:rsidP="006F03C6">
            <w:pPr>
              <w:spacing w:line="500" w:lineRule="exact"/>
              <w:ind w:firstLine="560"/>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1</w:t>
            </w:r>
            <w:r>
              <w:rPr>
                <w:rFonts w:asciiTheme="minorEastAsia" w:eastAsiaTheme="minorEastAsia" w:hAnsiTheme="minorEastAsia" w:hint="eastAsia"/>
                <w:bCs/>
                <w:iCs/>
                <w:color w:val="000000"/>
                <w:szCs w:val="21"/>
              </w:rPr>
              <w:t>5</w:t>
            </w:r>
            <w:r w:rsidRPr="00C1226C">
              <w:rPr>
                <w:rFonts w:asciiTheme="minorEastAsia" w:eastAsiaTheme="minorEastAsia" w:hAnsiTheme="minorEastAsia" w:hint="eastAsia"/>
                <w:bCs/>
                <w:iCs/>
                <w:color w:val="000000"/>
                <w:szCs w:val="21"/>
              </w:rPr>
              <w:t>、</w:t>
            </w:r>
            <w:r w:rsidRPr="006F03C6">
              <w:rPr>
                <w:rFonts w:asciiTheme="minorEastAsia" w:eastAsiaTheme="minorEastAsia" w:hAnsiTheme="minorEastAsia"/>
                <w:bCs/>
                <w:iCs/>
                <w:color w:val="000000"/>
                <w:szCs w:val="21"/>
              </w:rPr>
              <w:t>请问截至10月31日，股东人数是多少</w:t>
            </w:r>
            <w:r w:rsidRPr="006F03C6">
              <w:rPr>
                <w:rFonts w:asciiTheme="minorEastAsia" w:eastAsiaTheme="minorEastAsia" w:hAnsiTheme="minorEastAsia"/>
                <w:bCs/>
                <w:iCs/>
                <w:color w:val="000000"/>
                <w:szCs w:val="21"/>
              </w:rPr>
              <w:t>？</w:t>
            </w:r>
          </w:p>
          <w:p w14:paraId="40F5C349" w14:textId="77777777" w:rsidR="006F03C6" w:rsidRPr="006F03C6" w:rsidRDefault="006F03C6" w:rsidP="006F03C6">
            <w:pPr>
              <w:spacing w:line="500" w:lineRule="exact"/>
              <w:ind w:firstLine="560"/>
              <w:rPr>
                <w:rFonts w:asciiTheme="minorEastAsia" w:eastAsiaTheme="minorEastAsia" w:hAnsiTheme="minorEastAsia" w:hint="eastAsia"/>
                <w:bCs/>
                <w:iCs/>
                <w:color w:val="000000"/>
                <w:szCs w:val="21"/>
              </w:rPr>
            </w:pPr>
            <w:r w:rsidRPr="004810DF">
              <w:rPr>
                <w:rFonts w:asciiTheme="minorEastAsia" w:eastAsiaTheme="minorEastAsia" w:hAnsiTheme="minorEastAsia"/>
                <w:bCs/>
                <w:iCs/>
                <w:color w:val="000000"/>
                <w:szCs w:val="21"/>
              </w:rPr>
              <w:t>答：</w:t>
            </w:r>
            <w:r w:rsidRPr="006F03C6">
              <w:rPr>
                <w:rFonts w:asciiTheme="minorEastAsia" w:eastAsiaTheme="minorEastAsia" w:hAnsiTheme="minorEastAsia"/>
                <w:bCs/>
                <w:iCs/>
                <w:color w:val="000000"/>
                <w:szCs w:val="21"/>
              </w:rPr>
              <w:t>投资者您好。公司已在定期报告中披露了股东相关信息，敬请查阅公司定期报告，谢谢您的关注。</w:t>
            </w:r>
          </w:p>
          <w:p w14:paraId="2A485022" w14:textId="3BD0B921" w:rsidR="006F03C6" w:rsidRPr="00C1226C" w:rsidRDefault="006F03C6" w:rsidP="006F03C6">
            <w:pPr>
              <w:spacing w:line="500" w:lineRule="exact"/>
              <w:ind w:firstLine="560"/>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1</w:t>
            </w:r>
            <w:r>
              <w:rPr>
                <w:rFonts w:asciiTheme="minorEastAsia" w:eastAsiaTheme="minorEastAsia" w:hAnsiTheme="minorEastAsia" w:hint="eastAsia"/>
                <w:bCs/>
                <w:iCs/>
                <w:color w:val="000000"/>
                <w:szCs w:val="21"/>
              </w:rPr>
              <w:t>6</w:t>
            </w:r>
            <w:r w:rsidRPr="00C1226C">
              <w:rPr>
                <w:rFonts w:asciiTheme="minorEastAsia" w:eastAsiaTheme="minorEastAsia" w:hAnsiTheme="minorEastAsia" w:hint="eastAsia"/>
                <w:bCs/>
                <w:iCs/>
                <w:color w:val="000000"/>
                <w:szCs w:val="21"/>
              </w:rPr>
              <w:t>、</w:t>
            </w:r>
            <w:r w:rsidRPr="006F03C6">
              <w:rPr>
                <w:rFonts w:asciiTheme="minorEastAsia" w:eastAsiaTheme="minorEastAsia" w:hAnsiTheme="minorEastAsia"/>
                <w:bCs/>
                <w:iCs/>
                <w:color w:val="000000"/>
                <w:szCs w:val="21"/>
              </w:rPr>
              <w:t>对于新能源持续提升的利润贡献，公司会不会对新能源团队给予更多的股权激励？</w:t>
            </w:r>
          </w:p>
          <w:p w14:paraId="3336E173" w14:textId="17249EEF" w:rsidR="006F03C6" w:rsidRPr="006F03C6" w:rsidRDefault="006F03C6" w:rsidP="006F03C6">
            <w:pPr>
              <w:spacing w:line="500" w:lineRule="exact"/>
              <w:ind w:firstLine="560"/>
              <w:rPr>
                <w:rFonts w:asciiTheme="minorEastAsia" w:eastAsiaTheme="minorEastAsia" w:hAnsiTheme="minorEastAsia" w:hint="eastAsia"/>
                <w:bCs/>
                <w:iCs/>
                <w:color w:val="000000"/>
                <w:szCs w:val="21"/>
              </w:rPr>
            </w:pPr>
            <w:r w:rsidRPr="004810DF">
              <w:rPr>
                <w:rFonts w:asciiTheme="minorEastAsia" w:eastAsiaTheme="minorEastAsia" w:hAnsiTheme="minorEastAsia"/>
                <w:bCs/>
                <w:iCs/>
                <w:color w:val="000000"/>
                <w:szCs w:val="21"/>
              </w:rPr>
              <w:t>答：</w:t>
            </w:r>
            <w:r w:rsidRPr="006F03C6">
              <w:rPr>
                <w:rFonts w:asciiTheme="minorEastAsia" w:eastAsiaTheme="minorEastAsia" w:hAnsiTheme="minorEastAsia"/>
                <w:bCs/>
                <w:iCs/>
                <w:color w:val="000000"/>
                <w:szCs w:val="21"/>
              </w:rPr>
              <w:t>尊敬的投资者您好！感谢您对公司新能源业务及团队激励的关注。股权激励是公司绑定核心人才与股东长期利益、激发团队创造力的重要举措，有关具体激励计划的任何安排，公司均会严格按照监管要求履行决策程序及信息</w:t>
            </w:r>
            <w:r w:rsidRPr="006F03C6">
              <w:rPr>
                <w:rFonts w:asciiTheme="minorEastAsia" w:eastAsiaTheme="minorEastAsia" w:hAnsiTheme="minorEastAsia"/>
                <w:bCs/>
                <w:iCs/>
                <w:color w:val="000000"/>
                <w:szCs w:val="21"/>
              </w:rPr>
              <w:lastRenderedPageBreak/>
              <w:t>披露义务，请投资者以公司在法定信息披露平台发布的正式公告为准。感谢您的理解与支持。</w:t>
            </w:r>
          </w:p>
          <w:p w14:paraId="4914A5F3" w14:textId="4D69F71B" w:rsidR="006F03C6" w:rsidRPr="00C1226C" w:rsidRDefault="006F03C6" w:rsidP="006F03C6">
            <w:pPr>
              <w:spacing w:line="500" w:lineRule="exact"/>
              <w:ind w:firstLine="560"/>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1</w:t>
            </w:r>
            <w:r>
              <w:rPr>
                <w:rFonts w:asciiTheme="minorEastAsia" w:eastAsiaTheme="minorEastAsia" w:hAnsiTheme="minorEastAsia" w:hint="eastAsia"/>
                <w:bCs/>
                <w:iCs/>
                <w:color w:val="000000"/>
                <w:szCs w:val="21"/>
              </w:rPr>
              <w:t>7</w:t>
            </w:r>
            <w:r w:rsidRPr="00C1226C">
              <w:rPr>
                <w:rFonts w:asciiTheme="minorEastAsia" w:eastAsiaTheme="minorEastAsia" w:hAnsiTheme="minorEastAsia" w:hint="eastAsia"/>
                <w:bCs/>
                <w:iCs/>
                <w:color w:val="000000"/>
                <w:szCs w:val="21"/>
              </w:rPr>
              <w:t>、</w:t>
            </w:r>
            <w:r w:rsidRPr="006F03C6">
              <w:rPr>
                <w:rFonts w:asciiTheme="minorEastAsia" w:eastAsiaTheme="minorEastAsia" w:hAnsiTheme="minorEastAsia"/>
                <w:bCs/>
                <w:iCs/>
                <w:color w:val="000000"/>
                <w:szCs w:val="21"/>
              </w:rPr>
              <w:t>请问贵公司今</w:t>
            </w:r>
            <w:bookmarkStart w:id="0" w:name="_GoBack"/>
            <w:bookmarkEnd w:id="0"/>
            <w:r w:rsidRPr="006F03C6">
              <w:rPr>
                <w:rFonts w:asciiTheme="minorEastAsia" w:eastAsiaTheme="minorEastAsia" w:hAnsiTheme="minorEastAsia"/>
                <w:bCs/>
                <w:iCs/>
                <w:color w:val="000000"/>
                <w:szCs w:val="21"/>
              </w:rPr>
              <w:t>年资产负债表中使用权资产大幅增加的主要原因是什么？</w:t>
            </w:r>
          </w:p>
          <w:p w14:paraId="0CDFE13F" w14:textId="16E13DC9" w:rsidR="006F03C6" w:rsidRPr="006F03C6" w:rsidRDefault="006F03C6" w:rsidP="006F03C6">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Pr="006F03C6">
              <w:rPr>
                <w:rFonts w:asciiTheme="minorEastAsia" w:eastAsiaTheme="minorEastAsia" w:hAnsiTheme="minorEastAsia"/>
                <w:bCs/>
                <w:iCs/>
                <w:color w:val="000000"/>
                <w:szCs w:val="21"/>
              </w:rPr>
              <w:t>投资者您好。公司河北承德920MWh储能电站项目自2024年12月首次并网以来，随着项目的建设完成并逐步投入使用，公司资产负债表上的使用权资产有所增加。谢谢您的关注。</w:t>
            </w:r>
          </w:p>
        </w:tc>
      </w:tr>
      <w:tr w:rsidR="00230F75" w14:paraId="3D72928C" w14:textId="77777777">
        <w:trPr>
          <w:trHeight w:val="416"/>
          <w:jc w:val="center"/>
        </w:trPr>
        <w:tc>
          <w:tcPr>
            <w:tcW w:w="2256" w:type="dxa"/>
            <w:tcBorders>
              <w:top w:val="single" w:sz="4" w:space="0" w:color="auto"/>
              <w:left w:val="single" w:sz="4" w:space="0" w:color="auto"/>
              <w:bottom w:val="single" w:sz="4" w:space="0" w:color="auto"/>
              <w:right w:val="single" w:sz="4" w:space="0" w:color="auto"/>
            </w:tcBorders>
            <w:vAlign w:val="center"/>
          </w:tcPr>
          <w:p w14:paraId="00B88F12" w14:textId="77777777" w:rsidR="00230F75" w:rsidRDefault="00440A15">
            <w:pPr>
              <w:spacing w:line="360" w:lineRule="auto"/>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lastRenderedPageBreak/>
              <w:t>附件清单</w:t>
            </w:r>
          </w:p>
        </w:tc>
        <w:tc>
          <w:tcPr>
            <w:tcW w:w="7389" w:type="dxa"/>
            <w:tcBorders>
              <w:top w:val="single" w:sz="4" w:space="0" w:color="auto"/>
              <w:left w:val="single" w:sz="4" w:space="0" w:color="auto"/>
              <w:bottom w:val="single" w:sz="4" w:space="0" w:color="auto"/>
              <w:right w:val="single" w:sz="4" w:space="0" w:color="auto"/>
            </w:tcBorders>
          </w:tcPr>
          <w:p w14:paraId="435560E2" w14:textId="77777777" w:rsidR="00230F75" w:rsidRDefault="00440A15">
            <w:pPr>
              <w:spacing w:line="5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无</w:t>
            </w:r>
          </w:p>
        </w:tc>
      </w:tr>
      <w:tr w:rsidR="00230F75" w14:paraId="12603622" w14:textId="77777777">
        <w:trPr>
          <w:trHeight w:val="416"/>
          <w:jc w:val="center"/>
        </w:trPr>
        <w:tc>
          <w:tcPr>
            <w:tcW w:w="2256" w:type="dxa"/>
            <w:tcBorders>
              <w:top w:val="single" w:sz="4" w:space="0" w:color="auto"/>
              <w:left w:val="single" w:sz="4" w:space="0" w:color="auto"/>
              <w:bottom w:val="single" w:sz="4" w:space="0" w:color="auto"/>
              <w:right w:val="single" w:sz="4" w:space="0" w:color="auto"/>
            </w:tcBorders>
            <w:vAlign w:val="center"/>
          </w:tcPr>
          <w:p w14:paraId="6F6CDEFF" w14:textId="77777777" w:rsidR="00230F75" w:rsidRDefault="00440A15">
            <w:pPr>
              <w:spacing w:line="360" w:lineRule="auto"/>
              <w:jc w:val="center"/>
              <w:rPr>
                <w:rFonts w:asciiTheme="minorEastAsia" w:eastAsiaTheme="minorEastAsia" w:hAnsiTheme="minorEastAsia"/>
                <w:b/>
                <w:bCs/>
                <w:iCs/>
                <w:color w:val="000000"/>
                <w:szCs w:val="21"/>
              </w:rPr>
            </w:pPr>
            <w:r>
              <w:rPr>
                <w:rFonts w:eastAsiaTheme="minorEastAsia"/>
                <w:b/>
                <w:bCs/>
                <w:iCs/>
                <w:color w:val="000000"/>
                <w:szCs w:val="21"/>
              </w:rPr>
              <w:t>日期</w:t>
            </w:r>
          </w:p>
        </w:tc>
        <w:tc>
          <w:tcPr>
            <w:tcW w:w="7389" w:type="dxa"/>
            <w:tcBorders>
              <w:top w:val="single" w:sz="4" w:space="0" w:color="auto"/>
              <w:left w:val="single" w:sz="4" w:space="0" w:color="auto"/>
              <w:bottom w:val="single" w:sz="4" w:space="0" w:color="auto"/>
              <w:right w:val="single" w:sz="4" w:space="0" w:color="auto"/>
            </w:tcBorders>
          </w:tcPr>
          <w:p w14:paraId="3EB3CA2F" w14:textId="0091DF84" w:rsidR="00230F75" w:rsidRDefault="003B31F4" w:rsidP="00D760D8">
            <w:pPr>
              <w:spacing w:line="500" w:lineRule="exact"/>
              <w:ind w:firstLineChars="200" w:firstLine="420"/>
              <w:rPr>
                <w:rFonts w:asciiTheme="minorEastAsia" w:eastAsiaTheme="minorEastAsia" w:hAnsiTheme="minorEastAsia"/>
                <w:szCs w:val="21"/>
              </w:rPr>
            </w:pPr>
            <w:r>
              <w:rPr>
                <w:rFonts w:eastAsiaTheme="minorEastAsia"/>
                <w:bCs/>
                <w:iCs/>
                <w:color w:val="000000"/>
                <w:szCs w:val="21"/>
              </w:rPr>
              <w:t>2025</w:t>
            </w:r>
            <w:r>
              <w:rPr>
                <w:rFonts w:eastAsiaTheme="minorEastAsia"/>
                <w:bCs/>
                <w:iCs/>
                <w:color w:val="000000"/>
                <w:szCs w:val="21"/>
              </w:rPr>
              <w:t>年</w:t>
            </w:r>
            <w:r>
              <w:rPr>
                <w:rFonts w:eastAsiaTheme="minorEastAsia"/>
                <w:bCs/>
                <w:iCs/>
                <w:color w:val="000000"/>
                <w:szCs w:val="21"/>
              </w:rPr>
              <w:t>11</w:t>
            </w:r>
            <w:r>
              <w:rPr>
                <w:rFonts w:eastAsiaTheme="minorEastAsia"/>
                <w:bCs/>
                <w:iCs/>
                <w:color w:val="000000"/>
                <w:szCs w:val="21"/>
              </w:rPr>
              <w:t>月</w:t>
            </w:r>
            <w:r>
              <w:rPr>
                <w:rFonts w:eastAsiaTheme="minorEastAsia"/>
                <w:bCs/>
                <w:iCs/>
                <w:color w:val="000000"/>
                <w:szCs w:val="21"/>
              </w:rPr>
              <w:t>7</w:t>
            </w:r>
            <w:r>
              <w:rPr>
                <w:rFonts w:eastAsiaTheme="minorEastAsia"/>
                <w:bCs/>
                <w:iCs/>
                <w:color w:val="000000"/>
                <w:szCs w:val="21"/>
              </w:rPr>
              <w:t>日</w:t>
            </w:r>
          </w:p>
        </w:tc>
      </w:tr>
    </w:tbl>
    <w:p w14:paraId="10096DA7" w14:textId="77777777" w:rsidR="00230F75" w:rsidRDefault="00230F75">
      <w:pPr>
        <w:spacing w:line="520" w:lineRule="exact"/>
        <w:ind w:firstLine="435"/>
        <w:rPr>
          <w:rFonts w:hAnsi="宋体"/>
          <w:sz w:val="24"/>
        </w:rPr>
      </w:pPr>
    </w:p>
    <w:p w14:paraId="54C05517" w14:textId="77777777" w:rsidR="00230F75" w:rsidRDefault="00230F75"/>
    <w:sectPr w:rsidR="00230F7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3B2DB3" w15:done="0"/>
  <w15:commentEx w15:paraId="12860B5F" w15:done="0"/>
  <w15:commentEx w15:paraId="14D7D825" w15:done="0"/>
  <w15:commentEx w15:paraId="54719E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EDE1" w16cex:dateUtc="2022-04-06T02:45:00Z"/>
  <w16cex:commentExtensible w16cex:durableId="25F7F1C3" w16cex:dateUtc="2022-04-06T03:02:00Z"/>
  <w16cex:commentExtensible w16cex:durableId="25F7F2C3" w16cex:dateUtc="2022-04-06T03:06:00Z"/>
  <w16cex:commentExtensible w16cex:durableId="25F7F86B" w16cex:dateUtc="2022-04-06T0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3B2DB3" w16cid:durableId="25F7EDE1"/>
  <w16cid:commentId w16cid:paraId="12860B5F" w16cid:durableId="25F7F1C3"/>
  <w16cid:commentId w16cid:paraId="14D7D825" w16cid:durableId="25F7F2C3"/>
  <w16cid:commentId w16cid:paraId="54719E07" w16cid:durableId="25F7F8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ED999" w14:textId="77777777" w:rsidR="00E80EBC" w:rsidRDefault="00E80EBC" w:rsidP="005B6F34">
      <w:r>
        <w:separator/>
      </w:r>
    </w:p>
  </w:endnote>
  <w:endnote w:type="continuationSeparator" w:id="0">
    <w:p w14:paraId="4D34A790" w14:textId="77777777" w:rsidR="00E80EBC" w:rsidRDefault="00E80EBC" w:rsidP="005B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40432" w14:textId="77777777" w:rsidR="00E80EBC" w:rsidRDefault="00E80EBC" w:rsidP="005B6F34">
      <w:r>
        <w:separator/>
      </w:r>
    </w:p>
  </w:footnote>
  <w:footnote w:type="continuationSeparator" w:id="0">
    <w:p w14:paraId="0A4F1945" w14:textId="77777777" w:rsidR="00E80EBC" w:rsidRDefault="00E80EBC" w:rsidP="005B6F3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张雅琳">
    <w15:presenceInfo w15:providerId="AD" w15:userId="S-1-5-21-1527155638-2825733548-2561069631-3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4A5"/>
    <w:rsid w:val="000366C6"/>
    <w:rsid w:val="00075694"/>
    <w:rsid w:val="000C4FC2"/>
    <w:rsid w:val="001139AB"/>
    <w:rsid w:val="0014126E"/>
    <w:rsid w:val="00151E74"/>
    <w:rsid w:val="0016106D"/>
    <w:rsid w:val="001924A5"/>
    <w:rsid w:val="001C3F2A"/>
    <w:rsid w:val="00210941"/>
    <w:rsid w:val="002248EA"/>
    <w:rsid w:val="00230F75"/>
    <w:rsid w:val="002A7116"/>
    <w:rsid w:val="002E2DCD"/>
    <w:rsid w:val="002F02D9"/>
    <w:rsid w:val="0033252C"/>
    <w:rsid w:val="00354317"/>
    <w:rsid w:val="00361F32"/>
    <w:rsid w:val="003913C5"/>
    <w:rsid w:val="00392FCC"/>
    <w:rsid w:val="003B31F4"/>
    <w:rsid w:val="004035A5"/>
    <w:rsid w:val="0042705C"/>
    <w:rsid w:val="00440A15"/>
    <w:rsid w:val="0046178F"/>
    <w:rsid w:val="00477D1D"/>
    <w:rsid w:val="004810DF"/>
    <w:rsid w:val="004A24EE"/>
    <w:rsid w:val="005A742C"/>
    <w:rsid w:val="005B6F34"/>
    <w:rsid w:val="005E619C"/>
    <w:rsid w:val="00677FA1"/>
    <w:rsid w:val="006F03C6"/>
    <w:rsid w:val="00703347"/>
    <w:rsid w:val="00710078"/>
    <w:rsid w:val="007A2976"/>
    <w:rsid w:val="007D19E0"/>
    <w:rsid w:val="00804EF7"/>
    <w:rsid w:val="00891E8B"/>
    <w:rsid w:val="008954D8"/>
    <w:rsid w:val="008D37D2"/>
    <w:rsid w:val="00A51CA7"/>
    <w:rsid w:val="00A6048D"/>
    <w:rsid w:val="00AC1E51"/>
    <w:rsid w:val="00AE6A92"/>
    <w:rsid w:val="00AF10DC"/>
    <w:rsid w:val="00B122F1"/>
    <w:rsid w:val="00B729A0"/>
    <w:rsid w:val="00B82E5D"/>
    <w:rsid w:val="00BB2213"/>
    <w:rsid w:val="00BE4123"/>
    <w:rsid w:val="00C1226C"/>
    <w:rsid w:val="00C140C8"/>
    <w:rsid w:val="00C164BE"/>
    <w:rsid w:val="00CC4CD3"/>
    <w:rsid w:val="00CF4D2B"/>
    <w:rsid w:val="00D44B04"/>
    <w:rsid w:val="00D45343"/>
    <w:rsid w:val="00D66129"/>
    <w:rsid w:val="00D71A41"/>
    <w:rsid w:val="00D728ED"/>
    <w:rsid w:val="00D760D8"/>
    <w:rsid w:val="00D80827"/>
    <w:rsid w:val="00D941C0"/>
    <w:rsid w:val="00E14ADF"/>
    <w:rsid w:val="00E80EBC"/>
    <w:rsid w:val="00EC712E"/>
    <w:rsid w:val="00EE56C3"/>
    <w:rsid w:val="00F700BB"/>
    <w:rsid w:val="00F90179"/>
    <w:rsid w:val="00F91386"/>
    <w:rsid w:val="00F962FE"/>
    <w:rsid w:val="00FC4ED0"/>
    <w:rsid w:val="00FF1960"/>
    <w:rsid w:val="32B721C7"/>
    <w:rsid w:val="7FF87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9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character" w:styleId="a6">
    <w:name w:val="annotation reference"/>
    <w:basedOn w:val="a0"/>
    <w:uiPriority w:val="99"/>
    <w:semiHidden/>
    <w:unhideWhenUsed/>
    <w:rsid w:val="00804EF7"/>
    <w:rPr>
      <w:sz w:val="21"/>
      <w:szCs w:val="21"/>
    </w:rPr>
  </w:style>
  <w:style w:type="paragraph" w:styleId="a7">
    <w:name w:val="annotation text"/>
    <w:basedOn w:val="a"/>
    <w:link w:val="Char1"/>
    <w:uiPriority w:val="99"/>
    <w:semiHidden/>
    <w:unhideWhenUsed/>
    <w:rsid w:val="00804EF7"/>
    <w:pPr>
      <w:jc w:val="left"/>
    </w:pPr>
  </w:style>
  <w:style w:type="character" w:customStyle="1" w:styleId="Char1">
    <w:name w:val="批注文字 Char"/>
    <w:basedOn w:val="a0"/>
    <w:link w:val="a7"/>
    <w:uiPriority w:val="99"/>
    <w:semiHidden/>
    <w:rsid w:val="00804EF7"/>
    <w:rPr>
      <w:rFonts w:ascii="Times New Roman" w:eastAsia="宋体" w:hAnsi="Times New Roman" w:cs="Times New Roman"/>
      <w:kern w:val="2"/>
      <w:sz w:val="21"/>
      <w:szCs w:val="24"/>
    </w:rPr>
  </w:style>
  <w:style w:type="paragraph" w:styleId="a8">
    <w:name w:val="annotation subject"/>
    <w:basedOn w:val="a7"/>
    <w:next w:val="a7"/>
    <w:link w:val="Char2"/>
    <w:uiPriority w:val="99"/>
    <w:semiHidden/>
    <w:unhideWhenUsed/>
    <w:rsid w:val="00804EF7"/>
    <w:rPr>
      <w:b/>
      <w:bCs/>
    </w:rPr>
  </w:style>
  <w:style w:type="character" w:customStyle="1" w:styleId="Char2">
    <w:name w:val="批注主题 Char"/>
    <w:basedOn w:val="Char1"/>
    <w:link w:val="a8"/>
    <w:uiPriority w:val="99"/>
    <w:semiHidden/>
    <w:rsid w:val="00804EF7"/>
    <w:rPr>
      <w:rFonts w:ascii="Times New Roman" w:eastAsia="宋体" w:hAnsi="Times New Roman" w:cs="Times New Roman"/>
      <w:b/>
      <w:bCs/>
      <w:kern w:val="2"/>
      <w:sz w:val="21"/>
      <w:szCs w:val="24"/>
    </w:rPr>
  </w:style>
  <w:style w:type="paragraph" w:styleId="a9">
    <w:name w:val="Balloon Text"/>
    <w:basedOn w:val="a"/>
    <w:link w:val="Char3"/>
    <w:uiPriority w:val="99"/>
    <w:semiHidden/>
    <w:unhideWhenUsed/>
    <w:rsid w:val="00F962FE"/>
    <w:rPr>
      <w:sz w:val="18"/>
      <w:szCs w:val="18"/>
    </w:rPr>
  </w:style>
  <w:style w:type="character" w:customStyle="1" w:styleId="Char3">
    <w:name w:val="批注框文本 Char"/>
    <w:basedOn w:val="a0"/>
    <w:link w:val="a9"/>
    <w:uiPriority w:val="99"/>
    <w:semiHidden/>
    <w:rsid w:val="00F962FE"/>
    <w:rPr>
      <w:rFonts w:ascii="Times New Roman" w:eastAsia="宋体" w:hAnsi="Times New Roman" w:cs="Times New Roman"/>
      <w:kern w:val="2"/>
      <w:sz w:val="18"/>
      <w:szCs w:val="18"/>
    </w:rPr>
  </w:style>
  <w:style w:type="character" w:styleId="aa">
    <w:name w:val="Hyperlink"/>
    <w:basedOn w:val="a0"/>
    <w:uiPriority w:val="99"/>
    <w:unhideWhenUsed/>
    <w:rsid w:val="005B6F34"/>
    <w:rPr>
      <w:color w:val="0000FF" w:themeColor="hyperlink"/>
      <w:u w:val="single"/>
    </w:rPr>
  </w:style>
  <w:style w:type="character" w:styleId="ab">
    <w:name w:val="Strong"/>
    <w:basedOn w:val="a0"/>
    <w:qFormat/>
    <w:rsid w:val="00AF10DC"/>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character" w:styleId="a6">
    <w:name w:val="annotation reference"/>
    <w:basedOn w:val="a0"/>
    <w:uiPriority w:val="99"/>
    <w:semiHidden/>
    <w:unhideWhenUsed/>
    <w:rsid w:val="00804EF7"/>
    <w:rPr>
      <w:sz w:val="21"/>
      <w:szCs w:val="21"/>
    </w:rPr>
  </w:style>
  <w:style w:type="paragraph" w:styleId="a7">
    <w:name w:val="annotation text"/>
    <w:basedOn w:val="a"/>
    <w:link w:val="Char1"/>
    <w:uiPriority w:val="99"/>
    <w:semiHidden/>
    <w:unhideWhenUsed/>
    <w:rsid w:val="00804EF7"/>
    <w:pPr>
      <w:jc w:val="left"/>
    </w:pPr>
  </w:style>
  <w:style w:type="character" w:customStyle="1" w:styleId="Char1">
    <w:name w:val="批注文字 Char"/>
    <w:basedOn w:val="a0"/>
    <w:link w:val="a7"/>
    <w:uiPriority w:val="99"/>
    <w:semiHidden/>
    <w:rsid w:val="00804EF7"/>
    <w:rPr>
      <w:rFonts w:ascii="Times New Roman" w:eastAsia="宋体" w:hAnsi="Times New Roman" w:cs="Times New Roman"/>
      <w:kern w:val="2"/>
      <w:sz w:val="21"/>
      <w:szCs w:val="24"/>
    </w:rPr>
  </w:style>
  <w:style w:type="paragraph" w:styleId="a8">
    <w:name w:val="annotation subject"/>
    <w:basedOn w:val="a7"/>
    <w:next w:val="a7"/>
    <w:link w:val="Char2"/>
    <w:uiPriority w:val="99"/>
    <w:semiHidden/>
    <w:unhideWhenUsed/>
    <w:rsid w:val="00804EF7"/>
    <w:rPr>
      <w:b/>
      <w:bCs/>
    </w:rPr>
  </w:style>
  <w:style w:type="character" w:customStyle="1" w:styleId="Char2">
    <w:name w:val="批注主题 Char"/>
    <w:basedOn w:val="Char1"/>
    <w:link w:val="a8"/>
    <w:uiPriority w:val="99"/>
    <w:semiHidden/>
    <w:rsid w:val="00804EF7"/>
    <w:rPr>
      <w:rFonts w:ascii="Times New Roman" w:eastAsia="宋体" w:hAnsi="Times New Roman" w:cs="Times New Roman"/>
      <w:b/>
      <w:bCs/>
      <w:kern w:val="2"/>
      <w:sz w:val="21"/>
      <w:szCs w:val="24"/>
    </w:rPr>
  </w:style>
  <w:style w:type="paragraph" w:styleId="a9">
    <w:name w:val="Balloon Text"/>
    <w:basedOn w:val="a"/>
    <w:link w:val="Char3"/>
    <w:uiPriority w:val="99"/>
    <w:semiHidden/>
    <w:unhideWhenUsed/>
    <w:rsid w:val="00F962FE"/>
    <w:rPr>
      <w:sz w:val="18"/>
      <w:szCs w:val="18"/>
    </w:rPr>
  </w:style>
  <w:style w:type="character" w:customStyle="1" w:styleId="Char3">
    <w:name w:val="批注框文本 Char"/>
    <w:basedOn w:val="a0"/>
    <w:link w:val="a9"/>
    <w:uiPriority w:val="99"/>
    <w:semiHidden/>
    <w:rsid w:val="00F962FE"/>
    <w:rPr>
      <w:rFonts w:ascii="Times New Roman" w:eastAsia="宋体" w:hAnsi="Times New Roman" w:cs="Times New Roman"/>
      <w:kern w:val="2"/>
      <w:sz w:val="18"/>
      <w:szCs w:val="18"/>
    </w:rPr>
  </w:style>
  <w:style w:type="character" w:styleId="aa">
    <w:name w:val="Hyperlink"/>
    <w:basedOn w:val="a0"/>
    <w:uiPriority w:val="99"/>
    <w:unhideWhenUsed/>
    <w:rsid w:val="005B6F34"/>
    <w:rPr>
      <w:color w:val="0000FF" w:themeColor="hyperlink"/>
      <w:u w:val="single"/>
    </w:rPr>
  </w:style>
  <w:style w:type="character" w:styleId="ab">
    <w:name w:val="Strong"/>
    <w:basedOn w:val="a0"/>
    <w:qFormat/>
    <w:rsid w:val="00AF10D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493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oadshow.cnstock.com/"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同力</dc:creator>
  <cp:lastModifiedBy>同力</cp:lastModifiedBy>
  <cp:revision>55</cp:revision>
  <dcterms:created xsi:type="dcterms:W3CDTF">2022-04-03T00:33:00Z</dcterms:created>
  <dcterms:modified xsi:type="dcterms:W3CDTF">2025-11-07T08:12:00Z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599A82294D1E4E05B7FA9185744A9E7D</vt:lpwstr>
  </property>
</Properties>
</file>