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952E4">
      <w:pPr>
        <w:spacing w:before="156" w:beforeLines="50" w:after="156" w:afterLines="50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600717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天津港</w:t>
      </w:r>
    </w:p>
    <w:p w14:paraId="6F90E495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天津港股份有限公司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309D6358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28B4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2EF2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61ADC4D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10AD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MS Mincho" w:hAnsi="MS Mincho" w:cs="MS Mincho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7A8AF2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6D5D292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4876B2F8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17C50647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39F9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25F87">
            <w:pPr>
              <w:spacing w:line="420" w:lineRule="exact"/>
              <w:rPr>
                <w:rFonts w:hint="eastAsia" w:eastAsia="宋体"/>
                <w:bCs/>
                <w:iCs/>
                <w:color w:val="000000"/>
                <w:kern w:val="0"/>
                <w:sz w:val="24"/>
                <w:lang w:eastAsia="zh-CN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  <w:r>
              <w:rPr>
                <w:rFonts w:hint="eastAsia" w:hAnsi="宋体"/>
                <w:bCs/>
                <w:iCs/>
                <w:color w:val="000000"/>
                <w:kern w:val="0"/>
                <w:sz w:val="24"/>
                <w:lang w:eastAsia="zh-CN"/>
              </w:rPr>
              <w:t>及参与人员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4DB83">
            <w:pPr>
              <w:spacing w:line="46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11</w:t>
            </w:r>
            <w:r>
              <w:rPr>
                <w:rFonts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  <w:r>
              <w:rPr>
                <w:rFonts w:asciiTheme="minorEastAsia" w:hAnsiTheme="minorEastAsia" w:eastAsiaTheme="minorEastAsia"/>
                <w:sz w:val="24"/>
              </w:rPr>
              <w:t>日 (周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四</w:t>
            </w:r>
            <w:r>
              <w:rPr>
                <w:rFonts w:asciiTheme="minorEastAsia" w:hAnsiTheme="minorEastAsia" w:eastAsiaTheme="minorEastAsia"/>
                <w:sz w:val="24"/>
              </w:rPr>
              <w:t>) 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/>
                <w:sz w:val="24"/>
              </w:rPr>
              <w:t>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  <w:r>
              <w:rPr>
                <w:rFonts w:asciiTheme="minorEastAsia" w:hAnsiTheme="minorEastAsia" w:eastAsiaTheme="minorEastAsia"/>
                <w:sz w:val="24"/>
              </w:rPr>
              <w:t>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</w:p>
          <w:p w14:paraId="775C2530">
            <w:pPr>
              <w:spacing w:line="46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粤开证券 黄如鹏、中信证券 邵籽杰、含章基金 李贵林、泽元私募 刘勇、天津市中小企业经济发展协会 赵晨安 闫予琀</w:t>
            </w:r>
          </w:p>
        </w:tc>
      </w:tr>
      <w:tr w14:paraId="77B9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E2AE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719F7">
            <w:pPr>
              <w:spacing w:before="156" w:beforeLines="50" w:after="156" w:afterLines="50" w:line="420" w:lineRule="exact"/>
              <w:rPr>
                <w:rFonts w:hint="eastAsia" w:eastAsia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公司</w:t>
            </w:r>
          </w:p>
        </w:tc>
      </w:tr>
      <w:tr w14:paraId="06F1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8700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B80C">
            <w:pPr>
              <w:spacing w:line="460" w:lineRule="exact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董事会秘书；郭小薇</w:t>
            </w:r>
          </w:p>
          <w:p w14:paraId="18E5B120">
            <w:pPr>
              <w:spacing w:line="46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资本运作管理经理：张伟</w:t>
            </w:r>
          </w:p>
        </w:tc>
      </w:tr>
      <w:tr w14:paraId="7614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AD709">
            <w:pPr>
              <w:spacing w:line="420" w:lineRule="exact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</w:p>
          <w:p w14:paraId="4836F0C2">
            <w:pPr>
              <w:spacing w:line="420" w:lineRule="exact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</w:p>
          <w:p w14:paraId="548C2B4F">
            <w:pPr>
              <w:spacing w:line="420" w:lineRule="exact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</w:p>
          <w:p w14:paraId="77C4A003">
            <w:pPr>
              <w:spacing w:line="420" w:lineRule="exact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</w:p>
          <w:p w14:paraId="079BF625">
            <w:pPr>
              <w:spacing w:line="420" w:lineRule="exact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</w:p>
          <w:p w14:paraId="1FECEAE6">
            <w:pPr>
              <w:spacing w:line="420" w:lineRule="exact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</w:p>
          <w:p w14:paraId="40183793">
            <w:pPr>
              <w:spacing w:line="420" w:lineRule="exact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</w:p>
          <w:p w14:paraId="56799AD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672E116F">
            <w:pPr>
              <w:spacing w:line="420" w:lineRule="exact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0E1C">
            <w:pPr>
              <w:spacing w:before="156" w:beforeLines="50"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机构</w:t>
            </w: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4279462D">
            <w:pPr>
              <w:spacing w:line="460" w:lineRule="exact"/>
              <w:ind w:firstLine="480" w:firstLineChars="200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公司货种结构</w:t>
            </w:r>
          </w:p>
          <w:p w14:paraId="18A6D679">
            <w:pPr>
              <w:spacing w:line="460" w:lineRule="exact"/>
              <w:ind w:firstLine="480" w:firstLineChars="20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公司货类分为集装箱、干散货、液体散货、滚装汽车、件杂货等。干散货涵盖金属矿石、煤、焦炭、非金属矿石、粮食、化肥、饲料、铝矾土等，液体散货包含原油、成品油、食用油等，件杂货主要为钢材、大型机器设备等。</w:t>
            </w:r>
          </w:p>
          <w:p w14:paraId="4ECAC443">
            <w:pPr>
              <w:spacing w:line="460" w:lineRule="exact"/>
              <w:ind w:firstLine="480" w:firstLineChars="200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2.2025年前三季度公司的整体经营情况</w:t>
            </w:r>
          </w:p>
          <w:p w14:paraId="04CAE69D">
            <w:pPr>
              <w:spacing w:line="460" w:lineRule="exact"/>
              <w:ind w:firstLine="480" w:firstLineChars="20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2025年前三季度，公司实现营业收入93.72亿元，实现归属于上市公司股东的净利润7.8亿元。公司总货物吞吐量和集装箱吞吐量保持稳定增长。</w:t>
            </w:r>
          </w:p>
          <w:p w14:paraId="7AE69E39">
            <w:pPr>
              <w:spacing w:line="460" w:lineRule="exact"/>
              <w:ind w:firstLine="480" w:firstLineChars="200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3.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公司业务主要覆盖地区</w:t>
            </w:r>
          </w:p>
          <w:p w14:paraId="17841C1F">
            <w:pPr>
              <w:numPr>
                <w:ilvl w:val="0"/>
                <w:numId w:val="0"/>
              </w:numPr>
              <w:spacing w:line="460" w:lineRule="exact"/>
              <w:ind w:left="0" w:leftChars="0" w:firstLine="480" w:firstLineChars="0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天津港的业务货量来源广泛，覆盖了多个地区和产业链的需求，同世界上180多个国家和地区的500多个港口保持贸易往来；辐射京津冀及中西部地区14个省、市、自治区，腹地面积近500万平方公里，占全国总面积的52％；70%左右的货物吞吐量和50%以上的口岸进出口货值来自天津以外的各省、市、自治区。</w:t>
            </w:r>
          </w:p>
          <w:p w14:paraId="45FCFD66">
            <w:pPr>
              <w:pStyle w:val="5"/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“对等关税”对公司的影响</w:t>
            </w:r>
          </w:p>
          <w:p w14:paraId="7D79BD2B">
            <w:pPr>
              <w:pStyle w:val="11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公司与美国港口往来货物在整体货源量中占比不高，并且公司持续关注相关动态，积极采取调整市场结构、提升服务效率、拓展重点航线、深挖货源潜力、强化营销推介、深化口岸协同等应对措施。</w:t>
            </w:r>
          </w:p>
          <w:p w14:paraId="5A75CEB7">
            <w:pPr>
              <w:pStyle w:val="11"/>
              <w:numPr>
                <w:ilvl w:val="0"/>
                <w:numId w:val="0"/>
              </w:numPr>
              <w:ind w:firstLine="48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5.公司智慧化建设的情况</w:t>
            </w:r>
          </w:p>
          <w:p w14:paraId="5E6570C3">
            <w:pPr>
              <w:pStyle w:val="11"/>
              <w:numPr>
                <w:ilvl w:val="0"/>
                <w:numId w:val="0"/>
              </w:numPr>
              <w:ind w:firstLine="48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公司坚持科技创新引领数智赋能</w:t>
            </w:r>
            <w:r>
              <w:rPr>
                <w:rFonts w:hint="eastAsia"/>
                <w:sz w:val="24"/>
                <w:szCs w:val="28"/>
              </w:rPr>
              <w:t>，集装箱大型设备自动化改造比例持续提升，大力开展散货自动化技术攻关，全栈自主可控的集装箱码头管控系统（JTOS）成功上线</w:t>
            </w:r>
            <w:r>
              <w:rPr>
                <w:rFonts w:hint="eastAsia"/>
                <w:sz w:val="24"/>
                <w:szCs w:val="28"/>
                <w:lang w:eastAsia="zh-CN"/>
              </w:rPr>
              <w:t>，</w:t>
            </w:r>
            <w:r>
              <w:rPr>
                <w:rFonts w:hint="eastAsia"/>
                <w:sz w:val="24"/>
                <w:szCs w:val="28"/>
              </w:rPr>
              <w:t>“津港通”平台出口集港功能</w:t>
            </w:r>
            <w:r>
              <w:rPr>
                <w:rFonts w:hint="eastAsia"/>
                <w:sz w:val="24"/>
                <w:szCs w:val="28"/>
                <w:lang w:eastAsia="zh-CN"/>
              </w:rPr>
              <w:t>上线，</w:t>
            </w:r>
            <w:r>
              <w:rPr>
                <w:rFonts w:hint="eastAsia"/>
                <w:sz w:val="24"/>
                <w:szCs w:val="28"/>
              </w:rPr>
              <w:t>网上营业厅</w:t>
            </w:r>
            <w:r>
              <w:rPr>
                <w:rFonts w:hint="eastAsia"/>
                <w:sz w:val="24"/>
                <w:szCs w:val="28"/>
                <w:lang w:eastAsia="zh-CN"/>
              </w:rPr>
              <w:t>开通</w:t>
            </w:r>
            <w:r>
              <w:rPr>
                <w:rFonts w:hint="eastAsia"/>
                <w:sz w:val="24"/>
                <w:szCs w:val="28"/>
              </w:rPr>
              <w:t>多板块线上服务，数字化服务覆盖广度与深度显著拓展。</w:t>
            </w:r>
          </w:p>
          <w:p w14:paraId="6190D07F">
            <w:pPr>
              <w:pStyle w:val="11"/>
              <w:numPr>
                <w:ilvl w:val="0"/>
                <w:numId w:val="0"/>
              </w:numPr>
              <w:ind w:firstLine="48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/>
              </w:rPr>
              <w:t>2025年资本开支计划</w:t>
            </w:r>
          </w:p>
          <w:p w14:paraId="7AAD55A8">
            <w:pPr>
              <w:pStyle w:val="11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2025年预计完成固定资产投资23.74亿元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</w:rPr>
              <w:t>主要包括基本建设项目18.22亿元，设备投资3.66亿元，数字化建设项目1.86亿元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</w:rPr>
              <w:t>基本建设项目主要为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所属公司</w:t>
            </w:r>
            <w:r>
              <w:rPr>
                <w:rFonts w:hint="eastAsia" w:asciiTheme="minorEastAsia" w:hAnsiTheme="minorEastAsia" w:eastAsiaTheme="minorEastAsia"/>
              </w:rPr>
              <w:t>堆场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扩建</w:t>
            </w:r>
            <w:r>
              <w:rPr>
                <w:rFonts w:hint="eastAsia" w:asciiTheme="minorEastAsia" w:hAnsiTheme="minorEastAsia" w:eastAsiaTheme="minorEastAsia"/>
              </w:rPr>
              <w:t>、码头改造等项目。</w:t>
            </w:r>
          </w:p>
          <w:p w14:paraId="3FFFC2B6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7.公司的分红情况</w:t>
            </w:r>
          </w:p>
          <w:p w14:paraId="14A87BF9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公司积极响应现金分红政策导向，严格按照监管要求构建利润分配机制。通过在《公司章程》等制度中明确现金分红优先原则，建立了科学透明的决策体系，保障利润分配政策的连续性与稳定性，又统筹兼顾公司可持续发展需求与全体股东长远利益。公司自1996年上市以来始终坚持回馈投资者，已累计完成现金分红26次，分红金额达到51.42亿元。</w:t>
            </w:r>
          </w:p>
          <w:p w14:paraId="435D42F5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8.公司今年以来在市值管理方面开展的工作</w:t>
            </w:r>
          </w:p>
          <w:p w14:paraId="2A5DEB79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2025年以来，公司夯实市值管理顶层设计，制定了《公司市值管理制度》，发布《未来三年估值提升计划（2025年-2027年）》和《2025年度“提质增效重回报”行动方案》，制定《2025年市值管理方案》。公司通过一揽子举措，以提升估值水平为目标，不断提升市值管理水平，持续提振市场信心，实现可持续发展。</w:t>
            </w:r>
          </w:p>
          <w:p w14:paraId="4D662649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9.目前港口产能利用率情况</w:t>
            </w:r>
          </w:p>
          <w:p w14:paraId="73777546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近几年天津港集装箱码头的泊位利用率持续上升，整体作业强度持续增强。为进一步提高泊位利用率，公司将持续加强计划与调度管理，强化效率数据统计分析和考核管理，推动口岸协同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lang w:val="en-US" w:eastAsia="zh-CN"/>
              </w:rPr>
              <w:t>，不断提升“津港效率”品牌效应。</w:t>
            </w:r>
          </w:p>
          <w:p w14:paraId="60A44D58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0D82F9AF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293CADA5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59E7BF55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4ACAA100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0845B245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59BB9552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17A21901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479B8663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7BB1C2FD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6357A6A4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44CC30D4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6DDC7A12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166B3DD3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654A1F2D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136E3183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2A21547F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16D6DB7E">
            <w:pPr>
              <w:pStyle w:val="11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0063FC5C">
            <w:pPr>
              <w:pStyle w:val="11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3F74DC25">
            <w:pPr>
              <w:spacing w:line="460" w:lineRule="exact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3ACAFB41">
            <w:pPr>
              <w:spacing w:line="460" w:lineRule="exact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0DB5B452">
            <w:pPr>
              <w:spacing w:line="460" w:lineRule="exact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 w14:paraId="355D26D4">
            <w:pPr>
              <w:spacing w:line="460" w:lineRule="exact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</w:tc>
      </w:tr>
    </w:tbl>
    <w:p w14:paraId="50580E8D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1460C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NzQzMzBiM2IyN2YxMjM0NjFkY2UzMzNiZDMzMjEifQ=="/>
  </w:docVars>
  <w:rsids>
    <w:rsidRoot w:val="006861C7"/>
    <w:rsid w:val="0000695E"/>
    <w:rsid w:val="000268C0"/>
    <w:rsid w:val="00026A12"/>
    <w:rsid w:val="000363B5"/>
    <w:rsid w:val="00036D9D"/>
    <w:rsid w:val="000375D7"/>
    <w:rsid w:val="00043015"/>
    <w:rsid w:val="00044B01"/>
    <w:rsid w:val="00046DDE"/>
    <w:rsid w:val="000479D0"/>
    <w:rsid w:val="00047EB9"/>
    <w:rsid w:val="00053546"/>
    <w:rsid w:val="00060A74"/>
    <w:rsid w:val="00067110"/>
    <w:rsid w:val="00090C36"/>
    <w:rsid w:val="0009298A"/>
    <w:rsid w:val="000A2808"/>
    <w:rsid w:val="000A3707"/>
    <w:rsid w:val="000A3BAC"/>
    <w:rsid w:val="000C26FD"/>
    <w:rsid w:val="000C2D85"/>
    <w:rsid w:val="000C6E35"/>
    <w:rsid w:val="000D09A0"/>
    <w:rsid w:val="000E4C6C"/>
    <w:rsid w:val="000E5700"/>
    <w:rsid w:val="000F0C4B"/>
    <w:rsid w:val="000F0E22"/>
    <w:rsid w:val="000F179D"/>
    <w:rsid w:val="00105A04"/>
    <w:rsid w:val="00111E72"/>
    <w:rsid w:val="001169A9"/>
    <w:rsid w:val="00125EB2"/>
    <w:rsid w:val="00126315"/>
    <w:rsid w:val="0012749D"/>
    <w:rsid w:val="0013054E"/>
    <w:rsid w:val="00132DAF"/>
    <w:rsid w:val="00142A4C"/>
    <w:rsid w:val="00144279"/>
    <w:rsid w:val="001452FF"/>
    <w:rsid w:val="001526E8"/>
    <w:rsid w:val="0015477A"/>
    <w:rsid w:val="00154EA0"/>
    <w:rsid w:val="00161916"/>
    <w:rsid w:val="0016530E"/>
    <w:rsid w:val="0016617A"/>
    <w:rsid w:val="00167E99"/>
    <w:rsid w:val="00176B4E"/>
    <w:rsid w:val="0019658A"/>
    <w:rsid w:val="001975AB"/>
    <w:rsid w:val="001A00F5"/>
    <w:rsid w:val="001A1F65"/>
    <w:rsid w:val="001A5CE9"/>
    <w:rsid w:val="001C33DC"/>
    <w:rsid w:val="001C50AD"/>
    <w:rsid w:val="001D198C"/>
    <w:rsid w:val="001D22EE"/>
    <w:rsid w:val="001D4C89"/>
    <w:rsid w:val="001E1838"/>
    <w:rsid w:val="001E3145"/>
    <w:rsid w:val="001E6509"/>
    <w:rsid w:val="001E71FF"/>
    <w:rsid w:val="001E7968"/>
    <w:rsid w:val="001F60CA"/>
    <w:rsid w:val="00220790"/>
    <w:rsid w:val="0022180A"/>
    <w:rsid w:val="00223ABC"/>
    <w:rsid w:val="002241B9"/>
    <w:rsid w:val="002264E0"/>
    <w:rsid w:val="002274D9"/>
    <w:rsid w:val="0023455A"/>
    <w:rsid w:val="00237994"/>
    <w:rsid w:val="0024470D"/>
    <w:rsid w:val="0024713E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3F50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2497"/>
    <w:rsid w:val="003030BF"/>
    <w:rsid w:val="00304F89"/>
    <w:rsid w:val="00306023"/>
    <w:rsid w:val="00311823"/>
    <w:rsid w:val="003226FD"/>
    <w:rsid w:val="00327D5D"/>
    <w:rsid w:val="00340039"/>
    <w:rsid w:val="0034372F"/>
    <w:rsid w:val="00344914"/>
    <w:rsid w:val="00345B51"/>
    <w:rsid w:val="00346917"/>
    <w:rsid w:val="0035084D"/>
    <w:rsid w:val="00354A7B"/>
    <w:rsid w:val="00360FDA"/>
    <w:rsid w:val="00363075"/>
    <w:rsid w:val="0036329C"/>
    <w:rsid w:val="00365BD1"/>
    <w:rsid w:val="00367D18"/>
    <w:rsid w:val="00372A1C"/>
    <w:rsid w:val="0037435A"/>
    <w:rsid w:val="00376CE5"/>
    <w:rsid w:val="00377D8F"/>
    <w:rsid w:val="00383679"/>
    <w:rsid w:val="003A1E68"/>
    <w:rsid w:val="003B0122"/>
    <w:rsid w:val="003B0BE5"/>
    <w:rsid w:val="003B4F6E"/>
    <w:rsid w:val="003C2D53"/>
    <w:rsid w:val="003C6E6E"/>
    <w:rsid w:val="003D18F1"/>
    <w:rsid w:val="003D205A"/>
    <w:rsid w:val="003E001E"/>
    <w:rsid w:val="003E1C22"/>
    <w:rsid w:val="003F0DEA"/>
    <w:rsid w:val="003F297A"/>
    <w:rsid w:val="003F7C4D"/>
    <w:rsid w:val="0040075F"/>
    <w:rsid w:val="00403300"/>
    <w:rsid w:val="0041012E"/>
    <w:rsid w:val="004118C0"/>
    <w:rsid w:val="00417A31"/>
    <w:rsid w:val="0042004B"/>
    <w:rsid w:val="00433384"/>
    <w:rsid w:val="0043777D"/>
    <w:rsid w:val="00441F3B"/>
    <w:rsid w:val="00441FD0"/>
    <w:rsid w:val="00444828"/>
    <w:rsid w:val="00455AC4"/>
    <w:rsid w:val="0045767F"/>
    <w:rsid w:val="00463E9B"/>
    <w:rsid w:val="00464924"/>
    <w:rsid w:val="00467414"/>
    <w:rsid w:val="00473F30"/>
    <w:rsid w:val="0048591A"/>
    <w:rsid w:val="00486D86"/>
    <w:rsid w:val="004871BB"/>
    <w:rsid w:val="0048721A"/>
    <w:rsid w:val="0049352F"/>
    <w:rsid w:val="004A0BD5"/>
    <w:rsid w:val="004A1BBF"/>
    <w:rsid w:val="004A73E5"/>
    <w:rsid w:val="004A7EAE"/>
    <w:rsid w:val="004C19BF"/>
    <w:rsid w:val="004D1001"/>
    <w:rsid w:val="004D7640"/>
    <w:rsid w:val="004E1A9B"/>
    <w:rsid w:val="004E1BB3"/>
    <w:rsid w:val="004E7CCE"/>
    <w:rsid w:val="004F0E07"/>
    <w:rsid w:val="004F1E7A"/>
    <w:rsid w:val="00500AB6"/>
    <w:rsid w:val="005155FB"/>
    <w:rsid w:val="0052077F"/>
    <w:rsid w:val="00522763"/>
    <w:rsid w:val="005228A2"/>
    <w:rsid w:val="00523907"/>
    <w:rsid w:val="00535D86"/>
    <w:rsid w:val="00537C53"/>
    <w:rsid w:val="00540787"/>
    <w:rsid w:val="005438F5"/>
    <w:rsid w:val="00544901"/>
    <w:rsid w:val="00544AF0"/>
    <w:rsid w:val="005474D3"/>
    <w:rsid w:val="00550737"/>
    <w:rsid w:val="00555DD2"/>
    <w:rsid w:val="00556D03"/>
    <w:rsid w:val="00565ED9"/>
    <w:rsid w:val="005760C6"/>
    <w:rsid w:val="00585A1B"/>
    <w:rsid w:val="00587AC2"/>
    <w:rsid w:val="00591260"/>
    <w:rsid w:val="00591314"/>
    <w:rsid w:val="00593727"/>
    <w:rsid w:val="00593D40"/>
    <w:rsid w:val="00595187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5F344E"/>
    <w:rsid w:val="005F6CCF"/>
    <w:rsid w:val="006039E2"/>
    <w:rsid w:val="00607734"/>
    <w:rsid w:val="0060779A"/>
    <w:rsid w:val="00610534"/>
    <w:rsid w:val="00622F13"/>
    <w:rsid w:val="00623396"/>
    <w:rsid w:val="00625503"/>
    <w:rsid w:val="0062662D"/>
    <w:rsid w:val="00632E78"/>
    <w:rsid w:val="006344F1"/>
    <w:rsid w:val="00637186"/>
    <w:rsid w:val="0064616F"/>
    <w:rsid w:val="00646DF4"/>
    <w:rsid w:val="00651DE6"/>
    <w:rsid w:val="006523BB"/>
    <w:rsid w:val="0065347E"/>
    <w:rsid w:val="00654B49"/>
    <w:rsid w:val="00662505"/>
    <w:rsid w:val="0066433C"/>
    <w:rsid w:val="0066674C"/>
    <w:rsid w:val="00674B14"/>
    <w:rsid w:val="006760F7"/>
    <w:rsid w:val="006861C7"/>
    <w:rsid w:val="00686DDF"/>
    <w:rsid w:val="00697B12"/>
    <w:rsid w:val="006A55BB"/>
    <w:rsid w:val="006A7613"/>
    <w:rsid w:val="006B0CC1"/>
    <w:rsid w:val="006B278E"/>
    <w:rsid w:val="006B661A"/>
    <w:rsid w:val="006B7CE7"/>
    <w:rsid w:val="006B7D00"/>
    <w:rsid w:val="006C6BC5"/>
    <w:rsid w:val="006D0C68"/>
    <w:rsid w:val="006D61A2"/>
    <w:rsid w:val="006E128B"/>
    <w:rsid w:val="006E1DB4"/>
    <w:rsid w:val="00712CE1"/>
    <w:rsid w:val="007167C5"/>
    <w:rsid w:val="0075113D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7F19CC"/>
    <w:rsid w:val="0080525B"/>
    <w:rsid w:val="00805F53"/>
    <w:rsid w:val="008062C5"/>
    <w:rsid w:val="00806B50"/>
    <w:rsid w:val="0080741A"/>
    <w:rsid w:val="00812E79"/>
    <w:rsid w:val="00814B5B"/>
    <w:rsid w:val="008175E6"/>
    <w:rsid w:val="00821D8F"/>
    <w:rsid w:val="00836F34"/>
    <w:rsid w:val="00843E73"/>
    <w:rsid w:val="00844EBF"/>
    <w:rsid w:val="00852842"/>
    <w:rsid w:val="00853C20"/>
    <w:rsid w:val="00854F61"/>
    <w:rsid w:val="00864202"/>
    <w:rsid w:val="00870637"/>
    <w:rsid w:val="00873B59"/>
    <w:rsid w:val="00876DC1"/>
    <w:rsid w:val="0087701F"/>
    <w:rsid w:val="0089283D"/>
    <w:rsid w:val="008949D9"/>
    <w:rsid w:val="0089627C"/>
    <w:rsid w:val="008A0ADC"/>
    <w:rsid w:val="008A1BAB"/>
    <w:rsid w:val="008A255F"/>
    <w:rsid w:val="008A30E1"/>
    <w:rsid w:val="008B38B7"/>
    <w:rsid w:val="008B458E"/>
    <w:rsid w:val="008C4D4A"/>
    <w:rsid w:val="008E0A0F"/>
    <w:rsid w:val="008E11AE"/>
    <w:rsid w:val="008E1708"/>
    <w:rsid w:val="008E4844"/>
    <w:rsid w:val="008F427C"/>
    <w:rsid w:val="00904492"/>
    <w:rsid w:val="00904DFB"/>
    <w:rsid w:val="00910774"/>
    <w:rsid w:val="00912D2B"/>
    <w:rsid w:val="0091457B"/>
    <w:rsid w:val="00923763"/>
    <w:rsid w:val="00924A4B"/>
    <w:rsid w:val="00930ED6"/>
    <w:rsid w:val="0093293F"/>
    <w:rsid w:val="00933105"/>
    <w:rsid w:val="00936C19"/>
    <w:rsid w:val="009410F5"/>
    <w:rsid w:val="00946BB5"/>
    <w:rsid w:val="009474EF"/>
    <w:rsid w:val="00951C24"/>
    <w:rsid w:val="00962626"/>
    <w:rsid w:val="00975A2C"/>
    <w:rsid w:val="009767DD"/>
    <w:rsid w:val="00977AF2"/>
    <w:rsid w:val="00981759"/>
    <w:rsid w:val="00985FC5"/>
    <w:rsid w:val="00993BDD"/>
    <w:rsid w:val="00993D05"/>
    <w:rsid w:val="009A6DFB"/>
    <w:rsid w:val="009B3036"/>
    <w:rsid w:val="009B6EC0"/>
    <w:rsid w:val="009C7FAF"/>
    <w:rsid w:val="009D4199"/>
    <w:rsid w:val="009E5E6A"/>
    <w:rsid w:val="009F01A2"/>
    <w:rsid w:val="009F0DD5"/>
    <w:rsid w:val="009F1B95"/>
    <w:rsid w:val="009F6C05"/>
    <w:rsid w:val="00A13CB6"/>
    <w:rsid w:val="00A14A1A"/>
    <w:rsid w:val="00A22CDD"/>
    <w:rsid w:val="00A253AB"/>
    <w:rsid w:val="00A25AEE"/>
    <w:rsid w:val="00A31EB1"/>
    <w:rsid w:val="00A33AEA"/>
    <w:rsid w:val="00A353F9"/>
    <w:rsid w:val="00A408EF"/>
    <w:rsid w:val="00A461CD"/>
    <w:rsid w:val="00A469C5"/>
    <w:rsid w:val="00A5317D"/>
    <w:rsid w:val="00A6284E"/>
    <w:rsid w:val="00A63E81"/>
    <w:rsid w:val="00A6692E"/>
    <w:rsid w:val="00A8094C"/>
    <w:rsid w:val="00A8172A"/>
    <w:rsid w:val="00A856AB"/>
    <w:rsid w:val="00A8775A"/>
    <w:rsid w:val="00A9184E"/>
    <w:rsid w:val="00A92D96"/>
    <w:rsid w:val="00AA5998"/>
    <w:rsid w:val="00AB07E7"/>
    <w:rsid w:val="00AD1BA8"/>
    <w:rsid w:val="00AD61A3"/>
    <w:rsid w:val="00AE4078"/>
    <w:rsid w:val="00AF7C89"/>
    <w:rsid w:val="00B02A29"/>
    <w:rsid w:val="00B03522"/>
    <w:rsid w:val="00B04AD6"/>
    <w:rsid w:val="00B14CAA"/>
    <w:rsid w:val="00B228F1"/>
    <w:rsid w:val="00B257CE"/>
    <w:rsid w:val="00B350AD"/>
    <w:rsid w:val="00B350CC"/>
    <w:rsid w:val="00B4746C"/>
    <w:rsid w:val="00B54527"/>
    <w:rsid w:val="00B6265E"/>
    <w:rsid w:val="00B65354"/>
    <w:rsid w:val="00B71A0E"/>
    <w:rsid w:val="00B76D61"/>
    <w:rsid w:val="00B81765"/>
    <w:rsid w:val="00B832F5"/>
    <w:rsid w:val="00B91A0A"/>
    <w:rsid w:val="00BA1895"/>
    <w:rsid w:val="00BA2FAB"/>
    <w:rsid w:val="00BB5E28"/>
    <w:rsid w:val="00BD15F3"/>
    <w:rsid w:val="00BD53EF"/>
    <w:rsid w:val="00BD7986"/>
    <w:rsid w:val="00BD79D3"/>
    <w:rsid w:val="00BF5884"/>
    <w:rsid w:val="00C04F82"/>
    <w:rsid w:val="00C15AC0"/>
    <w:rsid w:val="00C17277"/>
    <w:rsid w:val="00C23847"/>
    <w:rsid w:val="00C26030"/>
    <w:rsid w:val="00C40681"/>
    <w:rsid w:val="00C41091"/>
    <w:rsid w:val="00C4401B"/>
    <w:rsid w:val="00C51D58"/>
    <w:rsid w:val="00C63056"/>
    <w:rsid w:val="00C661D1"/>
    <w:rsid w:val="00C71D51"/>
    <w:rsid w:val="00C7553C"/>
    <w:rsid w:val="00C775BA"/>
    <w:rsid w:val="00C85331"/>
    <w:rsid w:val="00C85500"/>
    <w:rsid w:val="00C85A50"/>
    <w:rsid w:val="00C92DFE"/>
    <w:rsid w:val="00C94D46"/>
    <w:rsid w:val="00CA1A9A"/>
    <w:rsid w:val="00CA443A"/>
    <w:rsid w:val="00CB2461"/>
    <w:rsid w:val="00CB37FD"/>
    <w:rsid w:val="00CC4D65"/>
    <w:rsid w:val="00CC61E7"/>
    <w:rsid w:val="00CD25AD"/>
    <w:rsid w:val="00CD3FFC"/>
    <w:rsid w:val="00CE61BF"/>
    <w:rsid w:val="00CF011B"/>
    <w:rsid w:val="00CF0129"/>
    <w:rsid w:val="00CF565C"/>
    <w:rsid w:val="00D016A3"/>
    <w:rsid w:val="00D0314C"/>
    <w:rsid w:val="00D14E74"/>
    <w:rsid w:val="00D251AA"/>
    <w:rsid w:val="00D512E3"/>
    <w:rsid w:val="00D525F9"/>
    <w:rsid w:val="00D573C1"/>
    <w:rsid w:val="00D602C9"/>
    <w:rsid w:val="00D807DA"/>
    <w:rsid w:val="00DA26A9"/>
    <w:rsid w:val="00DA433D"/>
    <w:rsid w:val="00DB01FF"/>
    <w:rsid w:val="00DB5AA6"/>
    <w:rsid w:val="00DC261A"/>
    <w:rsid w:val="00DC7778"/>
    <w:rsid w:val="00DD366B"/>
    <w:rsid w:val="00DE7391"/>
    <w:rsid w:val="00DF2DB5"/>
    <w:rsid w:val="00DF6560"/>
    <w:rsid w:val="00E04CC0"/>
    <w:rsid w:val="00E136FF"/>
    <w:rsid w:val="00E32528"/>
    <w:rsid w:val="00E35F26"/>
    <w:rsid w:val="00E53165"/>
    <w:rsid w:val="00E557B1"/>
    <w:rsid w:val="00E61EF7"/>
    <w:rsid w:val="00E663B4"/>
    <w:rsid w:val="00E71759"/>
    <w:rsid w:val="00E73C19"/>
    <w:rsid w:val="00E80CEB"/>
    <w:rsid w:val="00E816ED"/>
    <w:rsid w:val="00EA5103"/>
    <w:rsid w:val="00EA6FB9"/>
    <w:rsid w:val="00EB2E28"/>
    <w:rsid w:val="00EB5E6A"/>
    <w:rsid w:val="00EC2AD7"/>
    <w:rsid w:val="00ED7DE0"/>
    <w:rsid w:val="00ED7F01"/>
    <w:rsid w:val="00EE171D"/>
    <w:rsid w:val="00EE7891"/>
    <w:rsid w:val="00EF49FE"/>
    <w:rsid w:val="00EF5341"/>
    <w:rsid w:val="00EF5E71"/>
    <w:rsid w:val="00F01D38"/>
    <w:rsid w:val="00F022C1"/>
    <w:rsid w:val="00F04908"/>
    <w:rsid w:val="00F07C21"/>
    <w:rsid w:val="00F12EF6"/>
    <w:rsid w:val="00F21065"/>
    <w:rsid w:val="00F225A5"/>
    <w:rsid w:val="00F24CB4"/>
    <w:rsid w:val="00F27847"/>
    <w:rsid w:val="00F31E44"/>
    <w:rsid w:val="00F355EF"/>
    <w:rsid w:val="00F43465"/>
    <w:rsid w:val="00F45475"/>
    <w:rsid w:val="00F64E72"/>
    <w:rsid w:val="00F65424"/>
    <w:rsid w:val="00F70C7D"/>
    <w:rsid w:val="00F72042"/>
    <w:rsid w:val="00F9272E"/>
    <w:rsid w:val="00F97743"/>
    <w:rsid w:val="00FA6DAF"/>
    <w:rsid w:val="00FB56E9"/>
    <w:rsid w:val="00FC6884"/>
    <w:rsid w:val="00FE566B"/>
    <w:rsid w:val="00FE62F3"/>
    <w:rsid w:val="00FF71D2"/>
    <w:rsid w:val="018B0399"/>
    <w:rsid w:val="01E113E7"/>
    <w:rsid w:val="01EE782A"/>
    <w:rsid w:val="02B81FC4"/>
    <w:rsid w:val="041C69A4"/>
    <w:rsid w:val="057932B4"/>
    <w:rsid w:val="05C0366A"/>
    <w:rsid w:val="05C14C3D"/>
    <w:rsid w:val="06D870D9"/>
    <w:rsid w:val="086016FD"/>
    <w:rsid w:val="08962C16"/>
    <w:rsid w:val="09293304"/>
    <w:rsid w:val="0ACE430C"/>
    <w:rsid w:val="0CEE4F60"/>
    <w:rsid w:val="0D271798"/>
    <w:rsid w:val="0DB43078"/>
    <w:rsid w:val="0F70691A"/>
    <w:rsid w:val="0FAC466A"/>
    <w:rsid w:val="12B85A3D"/>
    <w:rsid w:val="12E01046"/>
    <w:rsid w:val="1329460C"/>
    <w:rsid w:val="13877630"/>
    <w:rsid w:val="140C1569"/>
    <w:rsid w:val="149E0C82"/>
    <w:rsid w:val="16201E6A"/>
    <w:rsid w:val="16257519"/>
    <w:rsid w:val="17312619"/>
    <w:rsid w:val="189F1804"/>
    <w:rsid w:val="19040FC4"/>
    <w:rsid w:val="19196E74"/>
    <w:rsid w:val="1B2418A5"/>
    <w:rsid w:val="1B750E0A"/>
    <w:rsid w:val="1B7B0307"/>
    <w:rsid w:val="1BD23C9F"/>
    <w:rsid w:val="1D0640F7"/>
    <w:rsid w:val="1D457829"/>
    <w:rsid w:val="1DB63878"/>
    <w:rsid w:val="1F9000F9"/>
    <w:rsid w:val="1FBFC074"/>
    <w:rsid w:val="20243BCC"/>
    <w:rsid w:val="21283172"/>
    <w:rsid w:val="22581551"/>
    <w:rsid w:val="255F2A47"/>
    <w:rsid w:val="25652EDE"/>
    <w:rsid w:val="263436B2"/>
    <w:rsid w:val="270F3FF9"/>
    <w:rsid w:val="276F4634"/>
    <w:rsid w:val="2BF337EC"/>
    <w:rsid w:val="2C9038AA"/>
    <w:rsid w:val="2CCA3553"/>
    <w:rsid w:val="2E776710"/>
    <w:rsid w:val="31014425"/>
    <w:rsid w:val="31B77BE0"/>
    <w:rsid w:val="33645A78"/>
    <w:rsid w:val="33B14BC3"/>
    <w:rsid w:val="350607E9"/>
    <w:rsid w:val="350D601C"/>
    <w:rsid w:val="35902FA2"/>
    <w:rsid w:val="361E7DB5"/>
    <w:rsid w:val="36C720A4"/>
    <w:rsid w:val="36FB9E1F"/>
    <w:rsid w:val="372431A9"/>
    <w:rsid w:val="37335AE2"/>
    <w:rsid w:val="381946E1"/>
    <w:rsid w:val="387D6DEB"/>
    <w:rsid w:val="38DF7CCF"/>
    <w:rsid w:val="39B003B6"/>
    <w:rsid w:val="3A50345B"/>
    <w:rsid w:val="3AE27603"/>
    <w:rsid w:val="3B9D79CE"/>
    <w:rsid w:val="3BFA2109"/>
    <w:rsid w:val="3BFA3B96"/>
    <w:rsid w:val="3CEF3472"/>
    <w:rsid w:val="3E120292"/>
    <w:rsid w:val="3EFF16E9"/>
    <w:rsid w:val="3F3370D1"/>
    <w:rsid w:val="3F7942AE"/>
    <w:rsid w:val="40B11C34"/>
    <w:rsid w:val="40E57E4D"/>
    <w:rsid w:val="420E5181"/>
    <w:rsid w:val="42FE2D1A"/>
    <w:rsid w:val="434A043B"/>
    <w:rsid w:val="4705676D"/>
    <w:rsid w:val="47FA75D9"/>
    <w:rsid w:val="48594C7C"/>
    <w:rsid w:val="49BE0ADB"/>
    <w:rsid w:val="4A8232F8"/>
    <w:rsid w:val="4B7C7600"/>
    <w:rsid w:val="4E2A3343"/>
    <w:rsid w:val="4E2D2E33"/>
    <w:rsid w:val="4E8D38D2"/>
    <w:rsid w:val="519A07DF"/>
    <w:rsid w:val="53A14288"/>
    <w:rsid w:val="540C5299"/>
    <w:rsid w:val="546649A9"/>
    <w:rsid w:val="567D5022"/>
    <w:rsid w:val="578829A2"/>
    <w:rsid w:val="588E4FF6"/>
    <w:rsid w:val="5A0C5FF2"/>
    <w:rsid w:val="5A654841"/>
    <w:rsid w:val="5ADF54B5"/>
    <w:rsid w:val="5B541094"/>
    <w:rsid w:val="5B7F07AB"/>
    <w:rsid w:val="5DA14CA4"/>
    <w:rsid w:val="5EE94B54"/>
    <w:rsid w:val="604E4353"/>
    <w:rsid w:val="61BC3E5A"/>
    <w:rsid w:val="620D46B6"/>
    <w:rsid w:val="63100A20"/>
    <w:rsid w:val="635C5315"/>
    <w:rsid w:val="644A563F"/>
    <w:rsid w:val="6472185A"/>
    <w:rsid w:val="64AA4AE5"/>
    <w:rsid w:val="66124991"/>
    <w:rsid w:val="67F02A95"/>
    <w:rsid w:val="6910200B"/>
    <w:rsid w:val="6D1A237D"/>
    <w:rsid w:val="6E8757F0"/>
    <w:rsid w:val="6EBF31DC"/>
    <w:rsid w:val="6FF30BB6"/>
    <w:rsid w:val="707A4C34"/>
    <w:rsid w:val="71494FDF"/>
    <w:rsid w:val="715776FB"/>
    <w:rsid w:val="71954707"/>
    <w:rsid w:val="7206621D"/>
    <w:rsid w:val="73AF2A42"/>
    <w:rsid w:val="762E1BFC"/>
    <w:rsid w:val="76676633"/>
    <w:rsid w:val="77CF73AC"/>
    <w:rsid w:val="783A2AF8"/>
    <w:rsid w:val="78FF0116"/>
    <w:rsid w:val="79393B8B"/>
    <w:rsid w:val="7B915F00"/>
    <w:rsid w:val="7BA251DD"/>
    <w:rsid w:val="7C937374"/>
    <w:rsid w:val="7D320274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next w:val="6"/>
    <w:qFormat/>
    <w:uiPriority w:val="0"/>
    <w:pPr>
      <w:spacing w:line="440" w:lineRule="exact"/>
      <w:jc w:val="both"/>
    </w:pPr>
    <w:rPr>
      <w:rFonts w:ascii="仿宋_GB2312"/>
      <w:sz w:val="24"/>
    </w:rPr>
  </w:style>
  <w:style w:type="paragraph" w:customStyle="1" w:styleId="6">
    <w:name w:val="标准正文"/>
    <w:basedOn w:val="1"/>
    <w:qFormat/>
    <w:uiPriority w:val="0"/>
    <w:rPr>
      <w:rFonts w:hAnsi="黑体"/>
      <w:szCs w:val="32"/>
    </w:rPr>
  </w:style>
  <w:style w:type="paragraph" w:styleId="7">
    <w:name w:val="HTML Preformatted"/>
    <w:basedOn w:val="1"/>
    <w:link w:val="18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Style 6"/>
    <w:basedOn w:val="1"/>
    <w:autoRedefine/>
    <w:qFormat/>
    <w:uiPriority w:val="34"/>
    <w:pPr>
      <w:spacing w:line="460" w:lineRule="exact"/>
      <w:ind w:firstLine="480" w:firstLineChars="200"/>
    </w:pPr>
    <w:rPr>
      <w:rFonts w:ascii="宋体" w:hAnsi="宋体"/>
      <w:sz w:val="24"/>
    </w:rPr>
  </w:style>
  <w:style w:type="paragraph" w:customStyle="1" w:styleId="12">
    <w:name w:val="Char Char Char"/>
    <w:basedOn w:val="1"/>
    <w:autoRedefine/>
    <w:qFormat/>
    <w:uiPriority w:val="0"/>
    <w:rPr>
      <w:szCs w:val="21"/>
    </w:rPr>
  </w:style>
  <w:style w:type="paragraph" w:customStyle="1" w:styleId="13">
    <w:name w:val="Char Char Char Char Char Char Char Char Char Char Char Char Char Char Char Char"/>
    <w:basedOn w:val="1"/>
    <w:autoRedefine/>
    <w:qFormat/>
    <w:uiPriority w:val="0"/>
  </w:style>
  <w:style w:type="paragraph" w:customStyle="1" w:styleId="14">
    <w:name w:val="Char Char Char1"/>
    <w:basedOn w:val="1"/>
    <w:autoRedefine/>
    <w:qFormat/>
    <w:uiPriority w:val="0"/>
  </w:style>
  <w:style w:type="character" w:customStyle="1" w:styleId="15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character" w:customStyle="1" w:styleId="16">
    <w:name w:val="页眉 Char"/>
    <w:basedOn w:val="9"/>
    <w:link w:val="4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8">
    <w:name w:val="HTML 预设格式 Char"/>
    <w:basedOn w:val="9"/>
    <w:link w:val="7"/>
    <w:autoRedefine/>
    <w:qFormat/>
    <w:uiPriority w:val="99"/>
    <w:rPr>
      <w:rFonts w:ascii="宋体" w:hAnsi="宋体"/>
      <w:sz w:val="24"/>
      <w:szCs w:val="24"/>
    </w:rPr>
  </w:style>
  <w:style w:type="character" w:customStyle="1" w:styleId="19">
    <w:name w:val="批注框文本 Char"/>
    <w:basedOn w:val="9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B2591-143A-4414-A0D5-F569163E81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1146</Words>
  <Characters>1254</Characters>
  <Lines>12</Lines>
  <Paragraphs>3</Paragraphs>
  <TotalTime>201</TotalTime>
  <ScaleCrop>false</ScaleCrop>
  <LinksUpToDate>false</LinksUpToDate>
  <CharactersWithSpaces>1388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2024-12-25T08:28:00Z</dcterms:created>
  <dc:creator>微软用户</dc:creator>
  <cp:lastModifiedBy>张伟</cp:lastModifiedBy>
  <cp:lastPrinted>2025-11-10T06:21:45Z</cp:lastPrinted>
  <dcterms:modified xsi:type="dcterms:W3CDTF">2025-11-10T06:27:48Z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A4CDBC8A716942A38BC6792E0BBB7207_13</vt:lpwstr>
  </property>
  <property fmtid="{D5CDD505-2E9C-101B-9397-08002B2CF9AE}" pid="4" name="KSOTemplateDocerSaveRecord">
    <vt:lpwstr>eyJoZGlkIjoiYjdhMjkxOGFmN2JlZWJiMzE0YjBmYmI0MDdkNjBhNjIiLCJ1c2VySWQiOiIxNjc1NTU1Mjc4In0=</vt:lpwstr>
  </property>
</Properties>
</file>