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E1E7">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603028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赛福天</w:t>
      </w:r>
    </w:p>
    <w:p w14:paraId="7AF58A58">
      <w:pPr>
        <w:spacing w:line="360" w:lineRule="auto"/>
        <w:jc w:val="center"/>
        <w:rPr>
          <w:rFonts w:ascii="宋体" w:hAnsi="宋体" w:eastAsia="宋体" w:cs="宋体"/>
          <w:b/>
          <w:bCs/>
          <w:sz w:val="44"/>
          <w:szCs w:val="44"/>
        </w:rPr>
      </w:pPr>
    </w:p>
    <w:p w14:paraId="3E2D97F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江苏赛福天集团股份有限公司</w:t>
      </w:r>
    </w:p>
    <w:p w14:paraId="67354D47">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6EF2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84E6FFB">
            <w:pPr>
              <w:pStyle w:val="12"/>
              <w:spacing w:before="7"/>
              <w:rPr>
                <w:rFonts w:ascii="宋体" w:hAnsi="宋体" w:eastAsia="宋体" w:cs="宋体"/>
                <w:b/>
                <w:bCs/>
                <w:sz w:val="20"/>
                <w:szCs w:val="20"/>
              </w:rPr>
            </w:pPr>
          </w:p>
          <w:p w14:paraId="5EFDE67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6A13DF31">
            <w:pPr>
              <w:pStyle w:val="12"/>
              <w:spacing w:before="7"/>
              <w:rPr>
                <w:rFonts w:ascii="宋体" w:hAnsi="宋体" w:eastAsia="宋体" w:cs="宋体"/>
                <w:sz w:val="20"/>
                <w:szCs w:val="20"/>
              </w:rPr>
            </w:pPr>
          </w:p>
          <w:p w14:paraId="777C46FD">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56BB240F">
            <w:pPr>
              <w:pStyle w:val="12"/>
              <w:spacing w:before="11"/>
              <w:rPr>
                <w:rFonts w:ascii="宋体" w:hAnsi="宋体" w:eastAsia="宋体" w:cs="宋体"/>
                <w:sz w:val="20"/>
                <w:szCs w:val="20"/>
              </w:rPr>
            </w:pPr>
          </w:p>
          <w:p w14:paraId="7D8725C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41EA9A1">
            <w:pPr>
              <w:pStyle w:val="12"/>
              <w:spacing w:before="8"/>
              <w:rPr>
                <w:rFonts w:ascii="宋体" w:hAnsi="宋体" w:eastAsia="宋体" w:cs="宋体"/>
                <w:sz w:val="20"/>
                <w:szCs w:val="20"/>
              </w:rPr>
            </w:pPr>
          </w:p>
          <w:p w14:paraId="71338670">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582F804">
            <w:pPr>
              <w:pStyle w:val="12"/>
              <w:spacing w:before="8"/>
              <w:rPr>
                <w:rFonts w:ascii="宋体" w:hAnsi="宋体" w:eastAsia="宋体" w:cs="宋体"/>
                <w:sz w:val="20"/>
                <w:szCs w:val="20"/>
              </w:rPr>
            </w:pPr>
          </w:p>
          <w:p w14:paraId="5F6FC4A5">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FD8E074">
            <w:pPr>
              <w:pStyle w:val="12"/>
              <w:spacing w:before="11"/>
              <w:rPr>
                <w:rFonts w:ascii="宋体" w:hAnsi="宋体" w:eastAsia="宋体" w:cs="宋体"/>
                <w:sz w:val="20"/>
                <w:szCs w:val="20"/>
              </w:rPr>
            </w:pPr>
          </w:p>
          <w:p w14:paraId="0D6B284D">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7DF9D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80" w:hRule="atLeast"/>
          <w:jc w:val="center"/>
        </w:trPr>
        <w:tc>
          <w:tcPr>
            <w:tcW w:w="2580" w:type="dxa"/>
            <w:vAlign w:val="center"/>
          </w:tcPr>
          <w:p w14:paraId="1E6FA513">
            <w:pPr>
              <w:pStyle w:val="12"/>
              <w:spacing w:line="560" w:lineRule="exact"/>
              <w:ind w:left="107" w:right="96"/>
              <w:jc w:val="both"/>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18EF1C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线上参与公司2025年第三季度业绩说明会的全体投资者</w:t>
            </w:r>
          </w:p>
        </w:tc>
      </w:tr>
      <w:tr w14:paraId="3415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F5696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EF6CA9A">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2025年11月07日 15:00-16:00</w:t>
            </w:r>
          </w:p>
        </w:tc>
      </w:tr>
      <w:tr w14:paraId="7388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F07652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653433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4A6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223D19D">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6DFEFD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范青</w:t>
            </w:r>
            <w:r>
              <w:rPr>
                <w:rFonts w:ascii="宋体" w:hAnsi="宋体" w:eastAsia="宋体" w:cs="宋体"/>
                <w:sz w:val="20"/>
                <w:szCs w:val="20"/>
              </w:rPr>
              <w:br w:type="textWrapping"/>
            </w:r>
            <w:r>
              <w:rPr>
                <w:rFonts w:ascii="宋体" w:hAnsi="宋体" w:eastAsia="宋体" w:cs="宋体"/>
                <w:sz w:val="20"/>
                <w:szCs w:val="20"/>
              </w:rPr>
              <w:t>总经理兼财务总监 林柱英</w:t>
            </w:r>
            <w:r>
              <w:rPr>
                <w:rFonts w:ascii="宋体" w:hAnsi="宋体" w:eastAsia="宋体" w:cs="宋体"/>
                <w:sz w:val="20"/>
                <w:szCs w:val="20"/>
              </w:rPr>
              <w:br w:type="textWrapping"/>
            </w:r>
            <w:r>
              <w:rPr>
                <w:rFonts w:ascii="宋体" w:hAnsi="宋体" w:eastAsia="宋体" w:cs="宋体"/>
                <w:sz w:val="20"/>
                <w:szCs w:val="20"/>
              </w:rPr>
              <w:t>董事会秘书 左雨灵</w:t>
            </w:r>
            <w:r>
              <w:rPr>
                <w:rFonts w:ascii="宋体" w:hAnsi="宋体" w:eastAsia="宋体" w:cs="宋体"/>
                <w:sz w:val="20"/>
                <w:szCs w:val="20"/>
              </w:rPr>
              <w:br w:type="textWrapping"/>
            </w:r>
            <w:r>
              <w:rPr>
                <w:rFonts w:ascii="宋体" w:hAnsi="宋体" w:eastAsia="宋体" w:cs="宋体"/>
                <w:sz w:val="20"/>
                <w:szCs w:val="20"/>
              </w:rPr>
              <w:t>独立董事 李朝晖</w:t>
            </w:r>
          </w:p>
        </w:tc>
      </w:tr>
      <w:tr w14:paraId="2E52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35D49015">
            <w:pPr>
              <w:pStyle w:val="12"/>
              <w:rPr>
                <w:rFonts w:ascii="宋体" w:hAnsi="宋体" w:eastAsia="宋体" w:cs="宋体"/>
                <w:b/>
                <w:bCs/>
                <w:sz w:val="20"/>
                <w:szCs w:val="20"/>
              </w:rPr>
            </w:pPr>
          </w:p>
          <w:p w14:paraId="1E399E88">
            <w:pPr>
              <w:pStyle w:val="12"/>
              <w:rPr>
                <w:rFonts w:ascii="宋体" w:hAnsi="宋体" w:eastAsia="宋体" w:cs="宋体"/>
                <w:b/>
                <w:bCs/>
                <w:sz w:val="20"/>
                <w:szCs w:val="20"/>
              </w:rPr>
            </w:pPr>
          </w:p>
          <w:p w14:paraId="0ED5B14B">
            <w:pPr>
              <w:pStyle w:val="12"/>
              <w:spacing w:before="5"/>
              <w:rPr>
                <w:rFonts w:ascii="宋体" w:hAnsi="宋体" w:eastAsia="宋体" w:cs="宋体"/>
                <w:b/>
                <w:bCs/>
                <w:sz w:val="20"/>
                <w:szCs w:val="20"/>
              </w:rPr>
            </w:pPr>
          </w:p>
          <w:p w14:paraId="2A5F8F22">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DB0BAC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1.请问公司在第三季度研发费用4007万，比二季度多1459万，主要研发投入在那些项目？有取得什么研究成果？谢谢！</w:t>
            </w:r>
            <w:r>
              <w:rPr>
                <w:rFonts w:ascii="宋体" w:hAnsi="宋体" w:eastAsia="宋体" w:cs="宋体"/>
                <w:b/>
                <w:sz w:val="20"/>
              </w:rPr>
              <w:br w:type="textWrapping"/>
            </w:r>
            <w:r>
              <w:rPr>
                <w:rFonts w:ascii="宋体" w:hAnsi="宋体" w:eastAsia="宋体" w:cs="宋体"/>
                <w:b w:val="0"/>
                <w:sz w:val="20"/>
              </w:rPr>
              <w:t xml:space="preserve">    答:尊敬的投资者您好，公司2025年前三季度发生研发费用4007.47万元，研发投入方向集中在光伏电池产品和高性能钢丝绳及索具产品两个方向，公司积极加强新产品技术路线研发，提前做好技术布局规划，持续推动研发中心产学研深度合作，加强技术人才培养及引进，不断加强市场技术迭代冲击的应对能力，持续提升公司产品竞争力，推动公司可持续发展和技术创新。感谢您的关注！</w:t>
            </w:r>
            <w:r>
              <w:rPr>
                <w:rFonts w:ascii="宋体" w:hAnsi="宋体" w:eastAsia="宋体" w:cs="宋体"/>
                <w:b w:val="0"/>
                <w:sz w:val="20"/>
              </w:rPr>
              <w:br w:type="textWrapping"/>
            </w:r>
            <w:r>
              <w:rPr>
                <w:rFonts w:ascii="宋体" w:hAnsi="宋体" w:eastAsia="宋体" w:cs="宋体"/>
                <w:b/>
                <w:sz w:val="20"/>
              </w:rPr>
              <w:t xml:space="preserve">    2.请问贵公司股权激励什么时候解禁？建议进行市值管理提升股价回报股东和员工</w:t>
            </w:r>
            <w:r>
              <w:rPr>
                <w:rFonts w:ascii="宋体" w:hAnsi="宋体" w:eastAsia="宋体" w:cs="宋体"/>
                <w:b/>
                <w:sz w:val="20"/>
              </w:rPr>
              <w:br w:type="textWrapping"/>
            </w:r>
            <w:r>
              <w:rPr>
                <w:rFonts w:ascii="宋体" w:hAnsi="宋体" w:eastAsia="宋体" w:cs="宋体"/>
                <w:b w:val="0"/>
                <w:sz w:val="20"/>
              </w:rPr>
              <w:t xml:space="preserve">    答:尊敬的投资者您好，公司2025年限制性股票已于2025年10月24日正式完成股票登记，具体解除限售安排请详见公司10月31日披露的《关于2025年限制性股票激励计划授予结果公告》（公告编号：2025-060）。</w:t>
            </w:r>
            <w:bookmarkStart w:id="0" w:name="_GoBack"/>
            <w:bookmarkEnd w:id="0"/>
            <w:r>
              <w:rPr>
                <w:rFonts w:ascii="宋体" w:hAnsi="宋体" w:eastAsia="宋体" w:cs="宋体"/>
                <w:b w:val="0"/>
                <w:sz w:val="20"/>
              </w:rPr>
              <w:t>公司始终重视投资者回报，将持续提升发展质量，优化业务结构，以科技创新引领发展，同时提高资本使用效率，提升公司价值，在保障自身发展的同时兼顾股东回报。感谢您的关注！</w:t>
            </w:r>
            <w:r>
              <w:rPr>
                <w:rFonts w:ascii="宋体" w:hAnsi="宋体" w:eastAsia="宋体" w:cs="宋体"/>
                <w:b w:val="0"/>
                <w:sz w:val="20"/>
              </w:rPr>
              <w:br w:type="textWrapping"/>
            </w:r>
            <w:r>
              <w:rPr>
                <w:rFonts w:ascii="宋体" w:hAnsi="宋体" w:eastAsia="宋体" w:cs="宋体"/>
                <w:b/>
                <w:sz w:val="20"/>
              </w:rPr>
              <w:t xml:space="preserve">    3.请问贵司在未来经营上有什么举措？</w:t>
            </w:r>
            <w:r>
              <w:rPr>
                <w:rFonts w:ascii="宋体" w:hAnsi="宋体" w:eastAsia="宋体" w:cs="宋体"/>
                <w:b/>
                <w:sz w:val="20"/>
              </w:rPr>
              <w:br w:type="textWrapping"/>
            </w:r>
            <w:r>
              <w:rPr>
                <w:rFonts w:ascii="宋体" w:hAnsi="宋体" w:eastAsia="宋体" w:cs="宋体"/>
                <w:b w:val="0"/>
                <w:sz w:val="20"/>
              </w:rPr>
              <w:t xml:space="preserve">    答:尊敬的投资者您好，公司将努力聚焦核心经营目标，从多维度发力推进业务发展，持续优化内部运营流程，提升管理与生产效率；强化成本精细化管控，合理优化资源配置；严</w:t>
            </w:r>
            <w:r>
              <w:rPr>
                <w:rFonts w:hint="eastAsia" w:ascii="宋体" w:hAnsi="宋体" w:eastAsia="宋体" w:cs="宋体"/>
                <w:b w:val="0"/>
                <w:sz w:val="20"/>
                <w:lang w:val="en-US" w:eastAsia="zh-CN"/>
              </w:rPr>
              <w:t>格</w:t>
            </w:r>
            <w:r>
              <w:rPr>
                <w:rFonts w:ascii="宋体" w:hAnsi="宋体" w:eastAsia="宋体" w:cs="宋体"/>
                <w:b w:val="0"/>
                <w:sz w:val="20"/>
              </w:rPr>
              <w:t>把控产品质量，稳步提升产能规模与品质稳定性；积极开拓国内外市场，深化客户合作、挖掘市场需求，不断增强核心竞争力。感谢您的关注！</w:t>
            </w:r>
            <w:r>
              <w:rPr>
                <w:rFonts w:ascii="宋体" w:hAnsi="宋体" w:eastAsia="宋体" w:cs="宋体"/>
                <w:b w:val="0"/>
                <w:sz w:val="20"/>
              </w:rPr>
              <w:br w:type="textWrapping"/>
            </w:r>
            <w:r>
              <w:rPr>
                <w:rFonts w:ascii="宋体" w:hAnsi="宋体" w:eastAsia="宋体" w:cs="宋体"/>
                <w:b/>
                <w:sz w:val="20"/>
              </w:rPr>
              <w:t xml:space="preserve">    4.董秘您好，公司机器人腱绳进展怎么样？</w:t>
            </w:r>
            <w:r>
              <w:rPr>
                <w:rFonts w:ascii="宋体" w:hAnsi="宋体" w:eastAsia="宋体" w:cs="宋体"/>
                <w:b/>
                <w:sz w:val="20"/>
              </w:rPr>
              <w:br w:type="textWrapping"/>
            </w:r>
            <w:r>
              <w:rPr>
                <w:rFonts w:ascii="宋体" w:hAnsi="宋体" w:eastAsia="宋体" w:cs="宋体"/>
                <w:b w:val="0"/>
                <w:sz w:val="20"/>
              </w:rPr>
              <w:t xml:space="preserve">    答:尊敬的投资者您好，公司在人形机器人腱绳领域已取得阶段性进展。公司研发团队开发了腱绳测试样品，已与多家机器人企业开展技术交流与样品送测工作。在具身机器人领域，公司自主研发的机器人用钢丝绳产品已成功与上海交通大学机器人研究团队达成合作并签订相关合同订单，并与上海卓益得机器人有限公司正式签署战略合作协议。目前，公司正持续推进机器人腱绳领域相关工作。感谢您的关注！</w:t>
            </w:r>
            <w:r>
              <w:rPr>
                <w:rFonts w:ascii="宋体" w:hAnsi="宋体" w:eastAsia="宋体" w:cs="宋体"/>
                <w:b w:val="0"/>
                <w:sz w:val="20"/>
              </w:rPr>
              <w:br w:type="textWrapping"/>
            </w:r>
            <w:r>
              <w:rPr>
                <w:rFonts w:ascii="宋体" w:hAnsi="宋体" w:eastAsia="宋体" w:cs="宋体"/>
                <w:b/>
                <w:sz w:val="20"/>
              </w:rPr>
              <w:t xml:space="preserve">    5.您好，请介绍一下公司2025年三季报的基本情况</w:t>
            </w:r>
            <w:r>
              <w:rPr>
                <w:rFonts w:ascii="宋体" w:hAnsi="宋体" w:eastAsia="宋体" w:cs="宋体"/>
                <w:b/>
                <w:sz w:val="20"/>
              </w:rPr>
              <w:br w:type="textWrapping"/>
            </w:r>
            <w:r>
              <w:rPr>
                <w:rFonts w:ascii="宋体" w:hAnsi="宋体" w:eastAsia="宋体" w:cs="宋体"/>
                <w:b w:val="0"/>
                <w:sz w:val="20"/>
              </w:rPr>
              <w:t xml:space="preserve">    答:尊敬的投资者您好！公司2025年前三季度累计实现营业收入16.02亿元，同比增长55.35%；归母净利润142.11万元，同比增长105.14%。具体请详见公司披露的《2025年第三季度报告》，感谢您的关注！</w:t>
            </w:r>
            <w:r>
              <w:rPr>
                <w:rFonts w:ascii="宋体" w:hAnsi="宋体" w:eastAsia="宋体" w:cs="宋体"/>
                <w:b w:val="0"/>
                <w:sz w:val="20"/>
              </w:rPr>
              <w:br w:type="textWrapping"/>
            </w:r>
            <w:r>
              <w:rPr>
                <w:rFonts w:ascii="宋体" w:hAnsi="宋体" w:eastAsia="宋体" w:cs="宋体"/>
                <w:b/>
                <w:sz w:val="20"/>
              </w:rPr>
              <w:t xml:space="preserve">    6.公司在海外市场拓展情况如何？</w:t>
            </w:r>
            <w:r>
              <w:rPr>
                <w:rFonts w:ascii="宋体" w:hAnsi="宋体" w:eastAsia="宋体" w:cs="宋体"/>
                <w:b/>
                <w:sz w:val="20"/>
              </w:rPr>
              <w:br w:type="textWrapping"/>
            </w:r>
            <w:r>
              <w:rPr>
                <w:rFonts w:ascii="宋体" w:hAnsi="宋体" w:eastAsia="宋体" w:cs="宋体"/>
                <w:b w:val="0"/>
                <w:sz w:val="20"/>
              </w:rPr>
              <w:t xml:space="preserve">    答:尊敬的投资者您好！公司积极响应国家“走出去”战略，聚焦多领域稳步推进海外市场拓展：钢丝绳领域已覆盖南美、东南亚、中东、俄罗斯等多个国家和地区，逐步完善全球化布局；海洋工程领域依托全资子公司建峰索具和香港赛福天，其产品服务于多个国际重点项目，充分展现国际市场竞争力与技术实力；光伏领域以差异化策略布局海外销售网络，培育新的业务增长极。未来，公司将持续以技术创新与市场拓展为驱动，加大海外布局力度，优化全球业务版图。感谢您的关注！</w:t>
            </w:r>
          </w:p>
        </w:tc>
      </w:tr>
      <w:tr w14:paraId="4428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89" w:hRule="atLeast"/>
          <w:jc w:val="center"/>
        </w:trPr>
        <w:tc>
          <w:tcPr>
            <w:tcW w:w="2580" w:type="dxa"/>
            <w:vAlign w:val="center"/>
          </w:tcPr>
          <w:p w14:paraId="2EF2EE43">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DFE0704">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3947ED5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0BC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AA44754">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559E50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bl>
    <w:p w14:paraId="797212D8">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F3445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ADD4D0E"/>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D9E7320"/>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071140"/>
    <w:rsid w:val="6D9271B2"/>
    <w:rsid w:val="6F134790"/>
    <w:rsid w:val="6FE81F5F"/>
    <w:rsid w:val="72446028"/>
    <w:rsid w:val="73076EC0"/>
    <w:rsid w:val="74210CA6"/>
    <w:rsid w:val="746F4E76"/>
    <w:rsid w:val="76430096"/>
    <w:rsid w:val="788C25F5"/>
    <w:rsid w:val="79F72AA9"/>
    <w:rsid w:val="7A144529"/>
    <w:rsid w:val="7C273DD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1372</Words>
  <Characters>1489</Characters>
  <Lines>2</Lines>
  <Paragraphs>1</Paragraphs>
  <TotalTime>0</TotalTime>
  <ScaleCrop>false</ScaleCrop>
  <LinksUpToDate>false</LinksUpToDate>
  <CharactersWithSpaces>1592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WPS_1760062123</cp:lastModifiedBy>
  <dcterms:modified xsi:type="dcterms:W3CDTF">2025-11-10T09:34:53Z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eyJoZGlkIjoiZWZlNTA3ZjkxODcwMzhhM2IxMDBjZTQxYWUzNGNhZDMiLCJ1c2VySWQiOiIxNzUyMjI0MzM0In0=</vt:lpwstr>
  </property>
</Properties>
</file>