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6114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证券简称：西藏药业 </w:t>
      </w:r>
      <w:r>
        <w:rPr>
          <w:rFonts w:ascii="仿宋" w:hAnsi="仿宋" w:eastAsia="仿宋"/>
          <w:sz w:val="24"/>
          <w:szCs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  <w:szCs w:val="24"/>
        </w:rPr>
        <w:t>证券代码：60</w:t>
      </w:r>
      <w:r>
        <w:rPr>
          <w:rFonts w:ascii="仿宋" w:hAnsi="仿宋" w:eastAsia="仿宋"/>
          <w:sz w:val="24"/>
          <w:szCs w:val="24"/>
        </w:rPr>
        <w:t>0211</w:t>
      </w:r>
    </w:p>
    <w:p w14:paraId="5E3D853E">
      <w:pPr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47E63A12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西藏诺迪康药业股份有限公司</w:t>
      </w:r>
    </w:p>
    <w:p w14:paraId="70FC4276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投资者关系活动记录表</w:t>
      </w:r>
    </w:p>
    <w:tbl>
      <w:tblPr>
        <w:tblStyle w:val="7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7686"/>
      </w:tblGrid>
      <w:tr w14:paraId="20DD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85" w:type="dxa"/>
            <w:vAlign w:val="center"/>
          </w:tcPr>
          <w:p w14:paraId="188E8D5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投资者关系</w:t>
            </w:r>
          </w:p>
          <w:p w14:paraId="2FD159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活动类别</w:t>
            </w:r>
          </w:p>
        </w:tc>
        <w:tc>
          <w:tcPr>
            <w:tcW w:w="7686" w:type="dxa"/>
            <w:vAlign w:val="center"/>
          </w:tcPr>
          <w:p w14:paraId="0D556A56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特定对象调研</w:t>
            </w:r>
          </w:p>
        </w:tc>
      </w:tr>
      <w:tr w14:paraId="0DE2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85" w:type="dxa"/>
            <w:vAlign w:val="center"/>
          </w:tcPr>
          <w:p w14:paraId="5CE79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参与单位名称</w:t>
            </w:r>
          </w:p>
        </w:tc>
        <w:tc>
          <w:tcPr>
            <w:tcW w:w="7686" w:type="dxa"/>
            <w:vAlign w:val="center"/>
          </w:tcPr>
          <w:p w14:paraId="3CA7D6A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红土创新基金</w:t>
            </w:r>
          </w:p>
        </w:tc>
      </w:tr>
      <w:tr w14:paraId="381E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85" w:type="dxa"/>
            <w:vAlign w:val="center"/>
          </w:tcPr>
          <w:p w14:paraId="4D3D6C7D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7686" w:type="dxa"/>
            <w:vAlign w:val="center"/>
          </w:tcPr>
          <w:p w14:paraId="4877D479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月1日-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10月31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    </w:t>
            </w:r>
          </w:p>
        </w:tc>
      </w:tr>
      <w:tr w14:paraId="645B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85" w:type="dxa"/>
            <w:vAlign w:val="center"/>
          </w:tcPr>
          <w:p w14:paraId="15F7E16D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地点 </w:t>
            </w:r>
          </w:p>
        </w:tc>
        <w:tc>
          <w:tcPr>
            <w:tcW w:w="7686" w:type="dxa"/>
            <w:vAlign w:val="center"/>
          </w:tcPr>
          <w:p w14:paraId="618FCA9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线下会议</w:t>
            </w:r>
          </w:p>
        </w:tc>
      </w:tr>
      <w:tr w14:paraId="30CD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85" w:type="dxa"/>
            <w:vAlign w:val="center"/>
          </w:tcPr>
          <w:p w14:paraId="14A0EA3C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上市公司</w:t>
            </w:r>
          </w:p>
          <w:p w14:paraId="7C46BE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接待人员姓名</w:t>
            </w:r>
          </w:p>
        </w:tc>
        <w:tc>
          <w:tcPr>
            <w:tcW w:w="7686" w:type="dxa"/>
            <w:vAlign w:val="center"/>
          </w:tcPr>
          <w:p w14:paraId="40F9235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温莉莉（证券事务代表）、刘冰凝（投资者关系管理）</w:t>
            </w:r>
          </w:p>
        </w:tc>
      </w:tr>
      <w:tr w14:paraId="534E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071" w:type="dxa"/>
            <w:gridSpan w:val="2"/>
            <w:vAlign w:val="center"/>
          </w:tcPr>
          <w:p w14:paraId="688BB93D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投资者关系活动沟通主要内容</w:t>
            </w:r>
          </w:p>
        </w:tc>
      </w:tr>
      <w:tr w14:paraId="3CA9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0071" w:type="dxa"/>
            <w:gridSpan w:val="2"/>
            <w:vAlign w:val="center"/>
          </w:tcPr>
          <w:p w14:paraId="245E5843">
            <w:pPr>
              <w:spacing w:line="360" w:lineRule="auto"/>
              <w:ind w:firstLine="482" w:firstLineChars="2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_Toc13640"/>
            <w:bookmarkStart w:id="1" w:name="_Toc173239398"/>
            <w:bookmarkStart w:id="2" w:name="_Toc136338099"/>
            <w:bookmarkStart w:id="3" w:name="_Toc204849746"/>
            <w:bookmarkStart w:id="4" w:name="_Toc146807425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1、锐正基因的研发管线</w:t>
            </w:r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及临床研发进展如何？后期研发费用的投入情况？</w:t>
            </w:r>
          </w:p>
          <w:p w14:paraId="07FF6DF7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锐正基因主要在研产品：针对转甲状腺素蛋白淀粉样变性（ATTR）的产品ART001，于去年分别获批中国和美国IND（新药临床研究审批），目前在中国正在开展I/IIa期临床试验；以 PCSK9（前蛋白转化酶枯草溶菌素9）为靶点的产品ART002，目前正在开展针对家族性高胆固醇血症的IIT临床研究，该在研产品尚未取得临床批件。锐正基因其他产品管线主要针对代谢类疾病，主要集中在肝病领域。公司会按照信息披露要求，及时披露锐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正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基因的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临床进展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情况，请关注公司后续相关公告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。</w:t>
            </w:r>
            <w:bookmarkStart w:id="8" w:name="_GoBack"/>
            <w:bookmarkEnd w:id="8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后期研发费用投入随研发进展调整。</w:t>
            </w:r>
          </w:p>
          <w:p w14:paraId="09788E27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bookmarkStart w:id="5" w:name="_Toc6021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2、晨泰产品佐利替尼后续销售预期如何？ </w:t>
            </w:r>
          </w:p>
          <w:p w14:paraId="51B80981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佐利替尼是全世界首款专门面向伴中枢神经系统（CNS）转移的晚期非小细胞肺癌（NSCLC）开展注册临床试验并取得显著成果的药物，作为目前唯一明确采用非血脑屏障外排蛋白底物设计的EGFR酪氨酸激酶抑制剂（EGFR-TKI），具有100%透过血脑屏障的能力。</w:t>
            </w:r>
          </w:p>
          <w:p w14:paraId="6BC47D3F">
            <w:pPr>
              <w:spacing w:line="360" w:lineRule="auto"/>
              <w:ind w:firstLine="480" w:firstLineChars="2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6" w:name="OLE_LINK3"/>
            <w:bookmarkStart w:id="7" w:name="OLE_LINK4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佐利替尼</w:t>
            </w:r>
            <w:bookmarkEnd w:id="6"/>
            <w:bookmarkEnd w:id="7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于今年上半年正式商业化，鉴于目前处于起步阶段，预计今年收益对公司影响不大。未来的销量与是否进入医保相关。</w:t>
            </w:r>
          </w:p>
          <w:p w14:paraId="5A743D0F">
            <w:pPr>
              <w:spacing w:line="360" w:lineRule="auto"/>
              <w:ind w:firstLine="482" w:firstLineChars="2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公司股东结构及稳定性？</w:t>
            </w:r>
            <w:bookmarkEnd w:id="5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3A5A7E39">
            <w:pPr>
              <w:spacing w:line="360" w:lineRule="auto"/>
              <w:ind w:firstLine="480" w:firstLineChars="2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控股股东康哲及一致行动人持股38.1%，华西药业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持股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2%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股权结构清晰且稳定，能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为公司长期战略的贯彻与执行提供坚实基础。</w:t>
            </w:r>
          </w:p>
          <w:p w14:paraId="36D9835B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4、公司未来的发展计划及投资方向是怎样的？ </w:t>
            </w:r>
          </w:p>
          <w:p w14:paraId="62065C1B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未来，公司将通过以下策略，实现“内源性增长”“外源性增长”双路径发力，全面提升盈利能力和可持续发展能力，助力实现公司高质量增长。</w:t>
            </w:r>
          </w:p>
          <w:p w14:paraId="3AF4B7B3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聚焦现有产品力重塑与价值挖掘，进一步夯实业务根基。在稳住新活素基本盘的基础上，构建“第二增长曲线”，对中藏药产品通过强化数字化营销和拓展电商渠道，打造产品消费属性，进一步提升产品力，拓宽营销通路。</w:t>
            </w:r>
          </w:p>
          <w:p w14:paraId="2FFCBC3D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、在进一步明确创新转型战略的基础上，通过研发投入、并购整合以及创新产品布局，确保有持续不断的产品补充。投资方向主要致力于高科技生物医药领域的投资，以心脑血管产品为主，但也不排斥肿瘤药物等能带来高收益的品种。</w:t>
            </w:r>
            <w:bookmarkEnd w:id="1"/>
            <w:bookmarkEnd w:id="2"/>
            <w:bookmarkEnd w:id="3"/>
            <w:bookmarkEnd w:id="4"/>
          </w:p>
        </w:tc>
      </w:tr>
      <w:tr w14:paraId="5045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85" w:type="dxa"/>
            <w:vAlign w:val="center"/>
          </w:tcPr>
          <w:p w14:paraId="4934619A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附件</w:t>
            </w:r>
          </w:p>
        </w:tc>
        <w:tc>
          <w:tcPr>
            <w:tcW w:w="7686" w:type="dxa"/>
            <w:vAlign w:val="center"/>
          </w:tcPr>
          <w:p w14:paraId="79912503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</w:t>
            </w:r>
          </w:p>
        </w:tc>
      </w:tr>
      <w:tr w14:paraId="4D94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85" w:type="dxa"/>
            <w:vAlign w:val="center"/>
          </w:tcPr>
          <w:p w14:paraId="232EB030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说明</w:t>
            </w:r>
          </w:p>
        </w:tc>
        <w:tc>
          <w:tcPr>
            <w:tcW w:w="7686" w:type="dxa"/>
            <w:vAlign w:val="center"/>
          </w:tcPr>
          <w:p w14:paraId="5129D9C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本次调研不涉及应当披露重大信息的泄露情况。</w:t>
            </w:r>
          </w:p>
        </w:tc>
      </w:tr>
      <w:tr w14:paraId="693B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85" w:type="dxa"/>
            <w:vAlign w:val="center"/>
          </w:tcPr>
          <w:p w14:paraId="5E545D7E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日期</w:t>
            </w:r>
          </w:p>
        </w:tc>
        <w:tc>
          <w:tcPr>
            <w:tcW w:w="7686" w:type="dxa"/>
            <w:vAlign w:val="center"/>
          </w:tcPr>
          <w:p w14:paraId="65939159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3C74E68E">
      <w:pPr>
        <w:rPr>
          <w:rFonts w:asciiTheme="minorEastAsia" w:hAnsiTheme="minorEastAsia" w:cstheme="minorEastAsia"/>
        </w:rPr>
      </w:pPr>
    </w:p>
    <w:sectPr>
      <w:pgSz w:w="11906" w:h="16838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E9702"/>
    <w:multiLevelType w:val="singleLevel"/>
    <w:tmpl w:val="8B0E97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F"/>
    <w:rsid w:val="00001BA9"/>
    <w:rsid w:val="000022E3"/>
    <w:rsid w:val="000029F5"/>
    <w:rsid w:val="00004E57"/>
    <w:rsid w:val="00006B81"/>
    <w:rsid w:val="0000730E"/>
    <w:rsid w:val="00007EF1"/>
    <w:rsid w:val="00010563"/>
    <w:rsid w:val="0001123F"/>
    <w:rsid w:val="0001137B"/>
    <w:rsid w:val="00014CA5"/>
    <w:rsid w:val="00015331"/>
    <w:rsid w:val="00015525"/>
    <w:rsid w:val="0002369F"/>
    <w:rsid w:val="00024BBF"/>
    <w:rsid w:val="0003097E"/>
    <w:rsid w:val="00030C45"/>
    <w:rsid w:val="0003121B"/>
    <w:rsid w:val="000352AF"/>
    <w:rsid w:val="0003618F"/>
    <w:rsid w:val="0003786D"/>
    <w:rsid w:val="00040925"/>
    <w:rsid w:val="000439EA"/>
    <w:rsid w:val="000573C0"/>
    <w:rsid w:val="00057EE7"/>
    <w:rsid w:val="00072B96"/>
    <w:rsid w:val="000745CE"/>
    <w:rsid w:val="00075491"/>
    <w:rsid w:val="0007783E"/>
    <w:rsid w:val="000801DD"/>
    <w:rsid w:val="00080466"/>
    <w:rsid w:val="00082E5E"/>
    <w:rsid w:val="000842D3"/>
    <w:rsid w:val="0008575C"/>
    <w:rsid w:val="0008622E"/>
    <w:rsid w:val="00097C0B"/>
    <w:rsid w:val="000A0B87"/>
    <w:rsid w:val="000A3AC2"/>
    <w:rsid w:val="000B04E5"/>
    <w:rsid w:val="000B3E5C"/>
    <w:rsid w:val="000B459C"/>
    <w:rsid w:val="000B686A"/>
    <w:rsid w:val="000C246B"/>
    <w:rsid w:val="000C2A74"/>
    <w:rsid w:val="000C722F"/>
    <w:rsid w:val="000D4C45"/>
    <w:rsid w:val="000E0FA3"/>
    <w:rsid w:val="000E263F"/>
    <w:rsid w:val="000E2CFF"/>
    <w:rsid w:val="000E2E51"/>
    <w:rsid w:val="000F1E0C"/>
    <w:rsid w:val="000F3DF5"/>
    <w:rsid w:val="00102CD0"/>
    <w:rsid w:val="00106578"/>
    <w:rsid w:val="00106A75"/>
    <w:rsid w:val="001120A0"/>
    <w:rsid w:val="00112471"/>
    <w:rsid w:val="00112B0E"/>
    <w:rsid w:val="001150CD"/>
    <w:rsid w:val="00120183"/>
    <w:rsid w:val="00127537"/>
    <w:rsid w:val="00127C38"/>
    <w:rsid w:val="0013166A"/>
    <w:rsid w:val="0013182F"/>
    <w:rsid w:val="0013227F"/>
    <w:rsid w:val="00133320"/>
    <w:rsid w:val="00142C34"/>
    <w:rsid w:val="00144278"/>
    <w:rsid w:val="0014442D"/>
    <w:rsid w:val="001462E3"/>
    <w:rsid w:val="001507B4"/>
    <w:rsid w:val="001539FA"/>
    <w:rsid w:val="00153C54"/>
    <w:rsid w:val="00155772"/>
    <w:rsid w:val="0015602F"/>
    <w:rsid w:val="00156DA8"/>
    <w:rsid w:val="0016178F"/>
    <w:rsid w:val="001619E1"/>
    <w:rsid w:val="00161DCD"/>
    <w:rsid w:val="00166FDF"/>
    <w:rsid w:val="001674DD"/>
    <w:rsid w:val="0017139D"/>
    <w:rsid w:val="00172324"/>
    <w:rsid w:val="001735D5"/>
    <w:rsid w:val="00173CFD"/>
    <w:rsid w:val="001756D3"/>
    <w:rsid w:val="0017738D"/>
    <w:rsid w:val="00177645"/>
    <w:rsid w:val="0018252B"/>
    <w:rsid w:val="00183128"/>
    <w:rsid w:val="00183545"/>
    <w:rsid w:val="00185CCD"/>
    <w:rsid w:val="001903FB"/>
    <w:rsid w:val="001918C4"/>
    <w:rsid w:val="001945BC"/>
    <w:rsid w:val="00195B34"/>
    <w:rsid w:val="00197745"/>
    <w:rsid w:val="00197894"/>
    <w:rsid w:val="00197EDE"/>
    <w:rsid w:val="001A1535"/>
    <w:rsid w:val="001A4B63"/>
    <w:rsid w:val="001A78DE"/>
    <w:rsid w:val="001B045F"/>
    <w:rsid w:val="001B5168"/>
    <w:rsid w:val="001B5663"/>
    <w:rsid w:val="001B62A7"/>
    <w:rsid w:val="001B759A"/>
    <w:rsid w:val="001B768F"/>
    <w:rsid w:val="001C6EE3"/>
    <w:rsid w:val="001C7E60"/>
    <w:rsid w:val="001D6D68"/>
    <w:rsid w:val="001E01DB"/>
    <w:rsid w:val="001E445D"/>
    <w:rsid w:val="001E6D03"/>
    <w:rsid w:val="001E6F85"/>
    <w:rsid w:val="001E7422"/>
    <w:rsid w:val="001F2B2E"/>
    <w:rsid w:val="00204279"/>
    <w:rsid w:val="002110AD"/>
    <w:rsid w:val="00214D30"/>
    <w:rsid w:val="00222B33"/>
    <w:rsid w:val="002233D7"/>
    <w:rsid w:val="00225B54"/>
    <w:rsid w:val="00227E5A"/>
    <w:rsid w:val="0023089A"/>
    <w:rsid w:val="002327DC"/>
    <w:rsid w:val="00233AF1"/>
    <w:rsid w:val="002362C6"/>
    <w:rsid w:val="002371DF"/>
    <w:rsid w:val="00242178"/>
    <w:rsid w:val="002430AC"/>
    <w:rsid w:val="00243212"/>
    <w:rsid w:val="002479ED"/>
    <w:rsid w:val="002518C7"/>
    <w:rsid w:val="00256F0A"/>
    <w:rsid w:val="00260CAD"/>
    <w:rsid w:val="0026231D"/>
    <w:rsid w:val="002626C3"/>
    <w:rsid w:val="00262EE1"/>
    <w:rsid w:val="00263B4D"/>
    <w:rsid w:val="00264283"/>
    <w:rsid w:val="0026588C"/>
    <w:rsid w:val="00265A02"/>
    <w:rsid w:val="0027057E"/>
    <w:rsid w:val="002705E8"/>
    <w:rsid w:val="00272619"/>
    <w:rsid w:val="00276D79"/>
    <w:rsid w:val="00280A93"/>
    <w:rsid w:val="002819F5"/>
    <w:rsid w:val="002839B3"/>
    <w:rsid w:val="00284BE4"/>
    <w:rsid w:val="00291C68"/>
    <w:rsid w:val="00293B30"/>
    <w:rsid w:val="00293F9D"/>
    <w:rsid w:val="00295AAC"/>
    <w:rsid w:val="00295F63"/>
    <w:rsid w:val="002963C8"/>
    <w:rsid w:val="002A66DC"/>
    <w:rsid w:val="002A6C85"/>
    <w:rsid w:val="002B0343"/>
    <w:rsid w:val="002B10BB"/>
    <w:rsid w:val="002B30E1"/>
    <w:rsid w:val="002C0D72"/>
    <w:rsid w:val="002C39E4"/>
    <w:rsid w:val="002C3F42"/>
    <w:rsid w:val="002C681E"/>
    <w:rsid w:val="002D42BE"/>
    <w:rsid w:val="002E3A7E"/>
    <w:rsid w:val="002E79E9"/>
    <w:rsid w:val="002F0AB1"/>
    <w:rsid w:val="002F220E"/>
    <w:rsid w:val="003009FF"/>
    <w:rsid w:val="00305436"/>
    <w:rsid w:val="003061F9"/>
    <w:rsid w:val="0030776A"/>
    <w:rsid w:val="00311CC1"/>
    <w:rsid w:val="00312F1E"/>
    <w:rsid w:val="00314404"/>
    <w:rsid w:val="00314AFB"/>
    <w:rsid w:val="003150A8"/>
    <w:rsid w:val="003154A5"/>
    <w:rsid w:val="0031622A"/>
    <w:rsid w:val="00320DF8"/>
    <w:rsid w:val="00322B60"/>
    <w:rsid w:val="0032509A"/>
    <w:rsid w:val="0032702D"/>
    <w:rsid w:val="0033165F"/>
    <w:rsid w:val="00332484"/>
    <w:rsid w:val="003338E0"/>
    <w:rsid w:val="00336FFD"/>
    <w:rsid w:val="00340930"/>
    <w:rsid w:val="003417F3"/>
    <w:rsid w:val="00342962"/>
    <w:rsid w:val="00352465"/>
    <w:rsid w:val="00353F62"/>
    <w:rsid w:val="003543AE"/>
    <w:rsid w:val="003546ED"/>
    <w:rsid w:val="003547C6"/>
    <w:rsid w:val="0035622D"/>
    <w:rsid w:val="00360755"/>
    <w:rsid w:val="003611D6"/>
    <w:rsid w:val="00363E04"/>
    <w:rsid w:val="00364EAD"/>
    <w:rsid w:val="00366288"/>
    <w:rsid w:val="003663F9"/>
    <w:rsid w:val="00367469"/>
    <w:rsid w:val="00370705"/>
    <w:rsid w:val="003723AC"/>
    <w:rsid w:val="003731C9"/>
    <w:rsid w:val="003756BA"/>
    <w:rsid w:val="003758F8"/>
    <w:rsid w:val="003766BB"/>
    <w:rsid w:val="00376CE0"/>
    <w:rsid w:val="00377A0F"/>
    <w:rsid w:val="00377AF2"/>
    <w:rsid w:val="00380DF9"/>
    <w:rsid w:val="00384462"/>
    <w:rsid w:val="00384F1E"/>
    <w:rsid w:val="00386F53"/>
    <w:rsid w:val="00391C85"/>
    <w:rsid w:val="00391CF8"/>
    <w:rsid w:val="003A026D"/>
    <w:rsid w:val="003A4B35"/>
    <w:rsid w:val="003A69CE"/>
    <w:rsid w:val="003A7DE4"/>
    <w:rsid w:val="003B105F"/>
    <w:rsid w:val="003B12D5"/>
    <w:rsid w:val="003B6B73"/>
    <w:rsid w:val="003B74E2"/>
    <w:rsid w:val="003B7E21"/>
    <w:rsid w:val="003C0154"/>
    <w:rsid w:val="003C0373"/>
    <w:rsid w:val="003C1067"/>
    <w:rsid w:val="003C1811"/>
    <w:rsid w:val="003C3113"/>
    <w:rsid w:val="003C5A99"/>
    <w:rsid w:val="003D13EE"/>
    <w:rsid w:val="003D4FF7"/>
    <w:rsid w:val="003D538A"/>
    <w:rsid w:val="003D57A2"/>
    <w:rsid w:val="003D645C"/>
    <w:rsid w:val="003D7B2D"/>
    <w:rsid w:val="003E03E1"/>
    <w:rsid w:val="003E0582"/>
    <w:rsid w:val="003E0F1A"/>
    <w:rsid w:val="003E15BB"/>
    <w:rsid w:val="003E2886"/>
    <w:rsid w:val="003E2C9E"/>
    <w:rsid w:val="003E2D4C"/>
    <w:rsid w:val="003E3065"/>
    <w:rsid w:val="003E435C"/>
    <w:rsid w:val="003F3FDC"/>
    <w:rsid w:val="003F6BE6"/>
    <w:rsid w:val="003F74A6"/>
    <w:rsid w:val="00401A96"/>
    <w:rsid w:val="00402359"/>
    <w:rsid w:val="00405287"/>
    <w:rsid w:val="00406EB3"/>
    <w:rsid w:val="0040752B"/>
    <w:rsid w:val="00412146"/>
    <w:rsid w:val="004124BA"/>
    <w:rsid w:val="004156A1"/>
    <w:rsid w:val="00417534"/>
    <w:rsid w:val="004203FD"/>
    <w:rsid w:val="00420E3C"/>
    <w:rsid w:val="004226F0"/>
    <w:rsid w:val="00423826"/>
    <w:rsid w:val="00430F82"/>
    <w:rsid w:val="00431CC6"/>
    <w:rsid w:val="00431D6A"/>
    <w:rsid w:val="004341D9"/>
    <w:rsid w:val="00436F27"/>
    <w:rsid w:val="004425C9"/>
    <w:rsid w:val="00445874"/>
    <w:rsid w:val="00452BE3"/>
    <w:rsid w:val="00457441"/>
    <w:rsid w:val="00457513"/>
    <w:rsid w:val="004623CF"/>
    <w:rsid w:val="004623E5"/>
    <w:rsid w:val="00465DA9"/>
    <w:rsid w:val="0046680E"/>
    <w:rsid w:val="004700B7"/>
    <w:rsid w:val="00475EE7"/>
    <w:rsid w:val="0048059C"/>
    <w:rsid w:val="00481F7D"/>
    <w:rsid w:val="00485BA5"/>
    <w:rsid w:val="00485ECF"/>
    <w:rsid w:val="00491860"/>
    <w:rsid w:val="0049365B"/>
    <w:rsid w:val="00493E01"/>
    <w:rsid w:val="00496567"/>
    <w:rsid w:val="004A5554"/>
    <w:rsid w:val="004A55DE"/>
    <w:rsid w:val="004A5EDB"/>
    <w:rsid w:val="004B152D"/>
    <w:rsid w:val="004B1FCE"/>
    <w:rsid w:val="004B28CF"/>
    <w:rsid w:val="004B2A71"/>
    <w:rsid w:val="004B3291"/>
    <w:rsid w:val="004B3973"/>
    <w:rsid w:val="004B3B35"/>
    <w:rsid w:val="004B3D81"/>
    <w:rsid w:val="004B40BE"/>
    <w:rsid w:val="004C1ECE"/>
    <w:rsid w:val="004C2F8A"/>
    <w:rsid w:val="004C404D"/>
    <w:rsid w:val="004C55AF"/>
    <w:rsid w:val="004C5606"/>
    <w:rsid w:val="004C5A87"/>
    <w:rsid w:val="004D4D08"/>
    <w:rsid w:val="004E6146"/>
    <w:rsid w:val="004E65CA"/>
    <w:rsid w:val="004F0FA6"/>
    <w:rsid w:val="004F5577"/>
    <w:rsid w:val="004F63C7"/>
    <w:rsid w:val="004F7812"/>
    <w:rsid w:val="004F7C87"/>
    <w:rsid w:val="004F7FC7"/>
    <w:rsid w:val="0050255E"/>
    <w:rsid w:val="005038C1"/>
    <w:rsid w:val="00506717"/>
    <w:rsid w:val="005076C1"/>
    <w:rsid w:val="00510242"/>
    <w:rsid w:val="00510CA2"/>
    <w:rsid w:val="00510F91"/>
    <w:rsid w:val="00511123"/>
    <w:rsid w:val="005118A7"/>
    <w:rsid w:val="00512205"/>
    <w:rsid w:val="00513EA3"/>
    <w:rsid w:val="00517AD5"/>
    <w:rsid w:val="00517E68"/>
    <w:rsid w:val="00520925"/>
    <w:rsid w:val="00520CF0"/>
    <w:rsid w:val="005211A6"/>
    <w:rsid w:val="005310C8"/>
    <w:rsid w:val="00533329"/>
    <w:rsid w:val="00534872"/>
    <w:rsid w:val="005368EF"/>
    <w:rsid w:val="00536E54"/>
    <w:rsid w:val="00541FF5"/>
    <w:rsid w:val="005434FF"/>
    <w:rsid w:val="00543C51"/>
    <w:rsid w:val="00543C77"/>
    <w:rsid w:val="00544C9C"/>
    <w:rsid w:val="00546AAF"/>
    <w:rsid w:val="00550C1C"/>
    <w:rsid w:val="0055249B"/>
    <w:rsid w:val="00562B39"/>
    <w:rsid w:val="005639ED"/>
    <w:rsid w:val="00565A04"/>
    <w:rsid w:val="00572911"/>
    <w:rsid w:val="005738B5"/>
    <w:rsid w:val="0057647F"/>
    <w:rsid w:val="00577A5C"/>
    <w:rsid w:val="00580D64"/>
    <w:rsid w:val="005839E1"/>
    <w:rsid w:val="005906CC"/>
    <w:rsid w:val="005957C9"/>
    <w:rsid w:val="00596CBA"/>
    <w:rsid w:val="00597C0D"/>
    <w:rsid w:val="005A1DBD"/>
    <w:rsid w:val="005A4AED"/>
    <w:rsid w:val="005A7DF7"/>
    <w:rsid w:val="005B1CE5"/>
    <w:rsid w:val="005B420F"/>
    <w:rsid w:val="005B5429"/>
    <w:rsid w:val="005C20EB"/>
    <w:rsid w:val="005C32A3"/>
    <w:rsid w:val="005C3996"/>
    <w:rsid w:val="005C5853"/>
    <w:rsid w:val="005C6F8E"/>
    <w:rsid w:val="005D39B7"/>
    <w:rsid w:val="005D4AD9"/>
    <w:rsid w:val="005D67A2"/>
    <w:rsid w:val="005D695C"/>
    <w:rsid w:val="005D78F6"/>
    <w:rsid w:val="005E06FE"/>
    <w:rsid w:val="005E45B6"/>
    <w:rsid w:val="005E5B16"/>
    <w:rsid w:val="005E5FB6"/>
    <w:rsid w:val="005F1A1C"/>
    <w:rsid w:val="005F2966"/>
    <w:rsid w:val="005F3AD5"/>
    <w:rsid w:val="005F3C87"/>
    <w:rsid w:val="005F3FA8"/>
    <w:rsid w:val="005F4C58"/>
    <w:rsid w:val="00601C59"/>
    <w:rsid w:val="00603E3E"/>
    <w:rsid w:val="00605DA6"/>
    <w:rsid w:val="0060673C"/>
    <w:rsid w:val="00606A58"/>
    <w:rsid w:val="006075F6"/>
    <w:rsid w:val="00610021"/>
    <w:rsid w:val="00611619"/>
    <w:rsid w:val="00611F8C"/>
    <w:rsid w:val="006127DD"/>
    <w:rsid w:val="00613E7C"/>
    <w:rsid w:val="006154EF"/>
    <w:rsid w:val="00616173"/>
    <w:rsid w:val="0061753F"/>
    <w:rsid w:val="006204BB"/>
    <w:rsid w:val="00621489"/>
    <w:rsid w:val="00631D78"/>
    <w:rsid w:val="00635A0D"/>
    <w:rsid w:val="00651350"/>
    <w:rsid w:val="00651D20"/>
    <w:rsid w:val="00655C86"/>
    <w:rsid w:val="00655CEE"/>
    <w:rsid w:val="00656B2F"/>
    <w:rsid w:val="006575C2"/>
    <w:rsid w:val="006579C6"/>
    <w:rsid w:val="006640B8"/>
    <w:rsid w:val="00667D0E"/>
    <w:rsid w:val="00672819"/>
    <w:rsid w:val="0067282C"/>
    <w:rsid w:val="00672A67"/>
    <w:rsid w:val="00674302"/>
    <w:rsid w:val="00676946"/>
    <w:rsid w:val="00676F8C"/>
    <w:rsid w:val="00680AD2"/>
    <w:rsid w:val="0068178A"/>
    <w:rsid w:val="00681D9A"/>
    <w:rsid w:val="00682D96"/>
    <w:rsid w:val="006870C7"/>
    <w:rsid w:val="006876A9"/>
    <w:rsid w:val="00691320"/>
    <w:rsid w:val="00692D84"/>
    <w:rsid w:val="00695A26"/>
    <w:rsid w:val="00697DC1"/>
    <w:rsid w:val="006A7EDE"/>
    <w:rsid w:val="006B17D1"/>
    <w:rsid w:val="006B5CF6"/>
    <w:rsid w:val="006C0622"/>
    <w:rsid w:val="006C1D13"/>
    <w:rsid w:val="006C2B14"/>
    <w:rsid w:val="006C4CEE"/>
    <w:rsid w:val="006C513D"/>
    <w:rsid w:val="006C5734"/>
    <w:rsid w:val="006C780D"/>
    <w:rsid w:val="006C7D3A"/>
    <w:rsid w:val="006D0E07"/>
    <w:rsid w:val="006D2846"/>
    <w:rsid w:val="006D68E8"/>
    <w:rsid w:val="006E37A4"/>
    <w:rsid w:val="006E4D1C"/>
    <w:rsid w:val="006E6742"/>
    <w:rsid w:val="006F05F6"/>
    <w:rsid w:val="006F1507"/>
    <w:rsid w:val="006F3D35"/>
    <w:rsid w:val="006F65A4"/>
    <w:rsid w:val="006F6976"/>
    <w:rsid w:val="0070121D"/>
    <w:rsid w:val="007012B2"/>
    <w:rsid w:val="00707B8B"/>
    <w:rsid w:val="0071005D"/>
    <w:rsid w:val="00711BAD"/>
    <w:rsid w:val="00720801"/>
    <w:rsid w:val="00720CE0"/>
    <w:rsid w:val="007213DF"/>
    <w:rsid w:val="0072250C"/>
    <w:rsid w:val="00723277"/>
    <w:rsid w:val="00725827"/>
    <w:rsid w:val="00733298"/>
    <w:rsid w:val="007338F8"/>
    <w:rsid w:val="00734FFC"/>
    <w:rsid w:val="00735611"/>
    <w:rsid w:val="00740812"/>
    <w:rsid w:val="007411F4"/>
    <w:rsid w:val="0074351C"/>
    <w:rsid w:val="007455A5"/>
    <w:rsid w:val="0074779E"/>
    <w:rsid w:val="00750292"/>
    <w:rsid w:val="007532B6"/>
    <w:rsid w:val="00754197"/>
    <w:rsid w:val="0075649F"/>
    <w:rsid w:val="00756E95"/>
    <w:rsid w:val="007572E7"/>
    <w:rsid w:val="00763689"/>
    <w:rsid w:val="00765E41"/>
    <w:rsid w:val="007671A1"/>
    <w:rsid w:val="00771AE8"/>
    <w:rsid w:val="00772630"/>
    <w:rsid w:val="00772EB2"/>
    <w:rsid w:val="00782FCA"/>
    <w:rsid w:val="0078580D"/>
    <w:rsid w:val="007867B4"/>
    <w:rsid w:val="00787D40"/>
    <w:rsid w:val="00790880"/>
    <w:rsid w:val="00790EFF"/>
    <w:rsid w:val="00793F64"/>
    <w:rsid w:val="007955ED"/>
    <w:rsid w:val="00795668"/>
    <w:rsid w:val="007972DE"/>
    <w:rsid w:val="007A23C8"/>
    <w:rsid w:val="007A3766"/>
    <w:rsid w:val="007A3AA8"/>
    <w:rsid w:val="007A5A1C"/>
    <w:rsid w:val="007A638C"/>
    <w:rsid w:val="007A6F91"/>
    <w:rsid w:val="007B49F6"/>
    <w:rsid w:val="007C15FF"/>
    <w:rsid w:val="007C25ED"/>
    <w:rsid w:val="007C4B34"/>
    <w:rsid w:val="007C7A07"/>
    <w:rsid w:val="007D30C9"/>
    <w:rsid w:val="007D4DF9"/>
    <w:rsid w:val="007D6F87"/>
    <w:rsid w:val="007D7796"/>
    <w:rsid w:val="007E111C"/>
    <w:rsid w:val="007E2D4A"/>
    <w:rsid w:val="007E3947"/>
    <w:rsid w:val="007E5402"/>
    <w:rsid w:val="007E5A68"/>
    <w:rsid w:val="007F0E9A"/>
    <w:rsid w:val="007F2B6F"/>
    <w:rsid w:val="007F386B"/>
    <w:rsid w:val="007F3A16"/>
    <w:rsid w:val="007F4055"/>
    <w:rsid w:val="007F4D16"/>
    <w:rsid w:val="00802388"/>
    <w:rsid w:val="00806463"/>
    <w:rsid w:val="008137DC"/>
    <w:rsid w:val="0081407F"/>
    <w:rsid w:val="00814CCC"/>
    <w:rsid w:val="00827912"/>
    <w:rsid w:val="008316CE"/>
    <w:rsid w:val="008316F7"/>
    <w:rsid w:val="00831836"/>
    <w:rsid w:val="0083225F"/>
    <w:rsid w:val="00832651"/>
    <w:rsid w:val="00832F21"/>
    <w:rsid w:val="0083495A"/>
    <w:rsid w:val="008357DA"/>
    <w:rsid w:val="00835BB9"/>
    <w:rsid w:val="00835DED"/>
    <w:rsid w:val="0084071C"/>
    <w:rsid w:val="008433E4"/>
    <w:rsid w:val="0084566E"/>
    <w:rsid w:val="008500DC"/>
    <w:rsid w:val="008515CB"/>
    <w:rsid w:val="00851626"/>
    <w:rsid w:val="00855915"/>
    <w:rsid w:val="00856A42"/>
    <w:rsid w:val="00857E1F"/>
    <w:rsid w:val="008602CF"/>
    <w:rsid w:val="00862D74"/>
    <w:rsid w:val="0086785F"/>
    <w:rsid w:val="0087244A"/>
    <w:rsid w:val="0087442F"/>
    <w:rsid w:val="00874D3C"/>
    <w:rsid w:val="00876011"/>
    <w:rsid w:val="00885AF7"/>
    <w:rsid w:val="00885B56"/>
    <w:rsid w:val="00885BCF"/>
    <w:rsid w:val="00890889"/>
    <w:rsid w:val="008930E1"/>
    <w:rsid w:val="0089429F"/>
    <w:rsid w:val="00894FD8"/>
    <w:rsid w:val="00896023"/>
    <w:rsid w:val="008962FA"/>
    <w:rsid w:val="008A11F8"/>
    <w:rsid w:val="008A1536"/>
    <w:rsid w:val="008A3124"/>
    <w:rsid w:val="008A3348"/>
    <w:rsid w:val="008A4B37"/>
    <w:rsid w:val="008A62B9"/>
    <w:rsid w:val="008A746C"/>
    <w:rsid w:val="008B1279"/>
    <w:rsid w:val="008B26A2"/>
    <w:rsid w:val="008B4150"/>
    <w:rsid w:val="008C2CD7"/>
    <w:rsid w:val="008C4A6A"/>
    <w:rsid w:val="008C5A27"/>
    <w:rsid w:val="008C69A8"/>
    <w:rsid w:val="008D397A"/>
    <w:rsid w:val="008D618A"/>
    <w:rsid w:val="008D6716"/>
    <w:rsid w:val="008D76A7"/>
    <w:rsid w:val="008E2C00"/>
    <w:rsid w:val="008E43FD"/>
    <w:rsid w:val="008F01BF"/>
    <w:rsid w:val="008F1A65"/>
    <w:rsid w:val="008F57EB"/>
    <w:rsid w:val="008F7528"/>
    <w:rsid w:val="009013E3"/>
    <w:rsid w:val="0091075E"/>
    <w:rsid w:val="00915342"/>
    <w:rsid w:val="00923D4A"/>
    <w:rsid w:val="00926F90"/>
    <w:rsid w:val="00934892"/>
    <w:rsid w:val="009355C0"/>
    <w:rsid w:val="00937B97"/>
    <w:rsid w:val="00941B67"/>
    <w:rsid w:val="00942596"/>
    <w:rsid w:val="009438FD"/>
    <w:rsid w:val="00943E55"/>
    <w:rsid w:val="00946000"/>
    <w:rsid w:val="00946977"/>
    <w:rsid w:val="0095269A"/>
    <w:rsid w:val="00952D90"/>
    <w:rsid w:val="009546BD"/>
    <w:rsid w:val="0095523C"/>
    <w:rsid w:val="00956308"/>
    <w:rsid w:val="00966AF4"/>
    <w:rsid w:val="00977CAF"/>
    <w:rsid w:val="00981A36"/>
    <w:rsid w:val="00981EEB"/>
    <w:rsid w:val="00981F31"/>
    <w:rsid w:val="00982529"/>
    <w:rsid w:val="0098477A"/>
    <w:rsid w:val="009869DF"/>
    <w:rsid w:val="00990BE4"/>
    <w:rsid w:val="00991E2E"/>
    <w:rsid w:val="00991FB6"/>
    <w:rsid w:val="00993DF1"/>
    <w:rsid w:val="00994166"/>
    <w:rsid w:val="00995649"/>
    <w:rsid w:val="009977EE"/>
    <w:rsid w:val="009A114D"/>
    <w:rsid w:val="009A5ACA"/>
    <w:rsid w:val="009A6A22"/>
    <w:rsid w:val="009B1E6D"/>
    <w:rsid w:val="009B4AF8"/>
    <w:rsid w:val="009B7721"/>
    <w:rsid w:val="009C0EF1"/>
    <w:rsid w:val="009C2A58"/>
    <w:rsid w:val="009D1F01"/>
    <w:rsid w:val="009D3040"/>
    <w:rsid w:val="009D5CFB"/>
    <w:rsid w:val="009D5E70"/>
    <w:rsid w:val="009D687D"/>
    <w:rsid w:val="009D6A33"/>
    <w:rsid w:val="009E024D"/>
    <w:rsid w:val="009E4D31"/>
    <w:rsid w:val="009E546D"/>
    <w:rsid w:val="009F0F2E"/>
    <w:rsid w:val="009F105C"/>
    <w:rsid w:val="009F396F"/>
    <w:rsid w:val="009F5182"/>
    <w:rsid w:val="009F649B"/>
    <w:rsid w:val="00A02E83"/>
    <w:rsid w:val="00A06EE3"/>
    <w:rsid w:val="00A07ABC"/>
    <w:rsid w:val="00A10071"/>
    <w:rsid w:val="00A143DF"/>
    <w:rsid w:val="00A15D5A"/>
    <w:rsid w:val="00A172E3"/>
    <w:rsid w:val="00A23103"/>
    <w:rsid w:val="00A24565"/>
    <w:rsid w:val="00A24FEF"/>
    <w:rsid w:val="00A31F61"/>
    <w:rsid w:val="00A3407C"/>
    <w:rsid w:val="00A376A3"/>
    <w:rsid w:val="00A412B5"/>
    <w:rsid w:val="00A418C5"/>
    <w:rsid w:val="00A434A9"/>
    <w:rsid w:val="00A4498F"/>
    <w:rsid w:val="00A5186F"/>
    <w:rsid w:val="00A5211F"/>
    <w:rsid w:val="00A53E58"/>
    <w:rsid w:val="00A540C0"/>
    <w:rsid w:val="00A54BAC"/>
    <w:rsid w:val="00A56F0E"/>
    <w:rsid w:val="00A61076"/>
    <w:rsid w:val="00A64BA3"/>
    <w:rsid w:val="00A70040"/>
    <w:rsid w:val="00A70101"/>
    <w:rsid w:val="00A703AC"/>
    <w:rsid w:val="00A718B8"/>
    <w:rsid w:val="00A720D7"/>
    <w:rsid w:val="00A757F9"/>
    <w:rsid w:val="00A80249"/>
    <w:rsid w:val="00A819DF"/>
    <w:rsid w:val="00A87C4E"/>
    <w:rsid w:val="00A914EE"/>
    <w:rsid w:val="00A918BE"/>
    <w:rsid w:val="00A92A17"/>
    <w:rsid w:val="00A9418B"/>
    <w:rsid w:val="00AA10E3"/>
    <w:rsid w:val="00AA213F"/>
    <w:rsid w:val="00AA4216"/>
    <w:rsid w:val="00AA5472"/>
    <w:rsid w:val="00AA6225"/>
    <w:rsid w:val="00AB0260"/>
    <w:rsid w:val="00AB0611"/>
    <w:rsid w:val="00AB5E48"/>
    <w:rsid w:val="00AC0B85"/>
    <w:rsid w:val="00AC13D7"/>
    <w:rsid w:val="00AC22E0"/>
    <w:rsid w:val="00AC30F3"/>
    <w:rsid w:val="00AC3FEB"/>
    <w:rsid w:val="00AD1FE5"/>
    <w:rsid w:val="00AD7F92"/>
    <w:rsid w:val="00AE1AAB"/>
    <w:rsid w:val="00AF06B5"/>
    <w:rsid w:val="00AF1C2C"/>
    <w:rsid w:val="00B00FD4"/>
    <w:rsid w:val="00B01E24"/>
    <w:rsid w:val="00B03838"/>
    <w:rsid w:val="00B04DFF"/>
    <w:rsid w:val="00B050F7"/>
    <w:rsid w:val="00B12B4E"/>
    <w:rsid w:val="00B12B8A"/>
    <w:rsid w:val="00B14B78"/>
    <w:rsid w:val="00B1502B"/>
    <w:rsid w:val="00B1711B"/>
    <w:rsid w:val="00B22B66"/>
    <w:rsid w:val="00B240B0"/>
    <w:rsid w:val="00B31118"/>
    <w:rsid w:val="00B33D9F"/>
    <w:rsid w:val="00B34470"/>
    <w:rsid w:val="00B41F9F"/>
    <w:rsid w:val="00B42886"/>
    <w:rsid w:val="00B428A9"/>
    <w:rsid w:val="00B50349"/>
    <w:rsid w:val="00B513AB"/>
    <w:rsid w:val="00B54C30"/>
    <w:rsid w:val="00B54C45"/>
    <w:rsid w:val="00B5573F"/>
    <w:rsid w:val="00B612FB"/>
    <w:rsid w:val="00B61C43"/>
    <w:rsid w:val="00B61DD4"/>
    <w:rsid w:val="00B66241"/>
    <w:rsid w:val="00B665DA"/>
    <w:rsid w:val="00B670C3"/>
    <w:rsid w:val="00B7071A"/>
    <w:rsid w:val="00B71534"/>
    <w:rsid w:val="00B71F65"/>
    <w:rsid w:val="00B75AC1"/>
    <w:rsid w:val="00B771C8"/>
    <w:rsid w:val="00B805DB"/>
    <w:rsid w:val="00B84A06"/>
    <w:rsid w:val="00B9051C"/>
    <w:rsid w:val="00B92354"/>
    <w:rsid w:val="00B92E2A"/>
    <w:rsid w:val="00B94FF8"/>
    <w:rsid w:val="00B952EF"/>
    <w:rsid w:val="00B9760F"/>
    <w:rsid w:val="00B97A3D"/>
    <w:rsid w:val="00BA14FA"/>
    <w:rsid w:val="00BA1860"/>
    <w:rsid w:val="00BA32CB"/>
    <w:rsid w:val="00BB09FF"/>
    <w:rsid w:val="00BB3066"/>
    <w:rsid w:val="00BB41D3"/>
    <w:rsid w:val="00BB4A08"/>
    <w:rsid w:val="00BC0C01"/>
    <w:rsid w:val="00BC1B86"/>
    <w:rsid w:val="00BC2ACC"/>
    <w:rsid w:val="00BC51F8"/>
    <w:rsid w:val="00BD0F58"/>
    <w:rsid w:val="00BD3FF0"/>
    <w:rsid w:val="00BD5E41"/>
    <w:rsid w:val="00BD6970"/>
    <w:rsid w:val="00BD760B"/>
    <w:rsid w:val="00BE00C2"/>
    <w:rsid w:val="00BE1847"/>
    <w:rsid w:val="00BE3733"/>
    <w:rsid w:val="00BE37AC"/>
    <w:rsid w:val="00BF0732"/>
    <w:rsid w:val="00BF176F"/>
    <w:rsid w:val="00BF1BC8"/>
    <w:rsid w:val="00BF4DB7"/>
    <w:rsid w:val="00BF5A99"/>
    <w:rsid w:val="00C00FEB"/>
    <w:rsid w:val="00C037B1"/>
    <w:rsid w:val="00C046D5"/>
    <w:rsid w:val="00C06792"/>
    <w:rsid w:val="00C068A6"/>
    <w:rsid w:val="00C06AD0"/>
    <w:rsid w:val="00C07BCC"/>
    <w:rsid w:val="00C111D6"/>
    <w:rsid w:val="00C15112"/>
    <w:rsid w:val="00C17800"/>
    <w:rsid w:val="00C200D1"/>
    <w:rsid w:val="00C20B6E"/>
    <w:rsid w:val="00C21187"/>
    <w:rsid w:val="00C217C5"/>
    <w:rsid w:val="00C24599"/>
    <w:rsid w:val="00C251E4"/>
    <w:rsid w:val="00C313D5"/>
    <w:rsid w:val="00C3399D"/>
    <w:rsid w:val="00C408E0"/>
    <w:rsid w:val="00C42110"/>
    <w:rsid w:val="00C424C8"/>
    <w:rsid w:val="00C5018E"/>
    <w:rsid w:val="00C50A82"/>
    <w:rsid w:val="00C51008"/>
    <w:rsid w:val="00C52155"/>
    <w:rsid w:val="00C5249D"/>
    <w:rsid w:val="00C53252"/>
    <w:rsid w:val="00C538FE"/>
    <w:rsid w:val="00C548C1"/>
    <w:rsid w:val="00C56FFD"/>
    <w:rsid w:val="00C57FBD"/>
    <w:rsid w:val="00C62651"/>
    <w:rsid w:val="00C627F0"/>
    <w:rsid w:val="00C62DCF"/>
    <w:rsid w:val="00C64671"/>
    <w:rsid w:val="00C65011"/>
    <w:rsid w:val="00C66DE9"/>
    <w:rsid w:val="00C71864"/>
    <w:rsid w:val="00C73282"/>
    <w:rsid w:val="00C75465"/>
    <w:rsid w:val="00C77504"/>
    <w:rsid w:val="00C77633"/>
    <w:rsid w:val="00C80F7B"/>
    <w:rsid w:val="00C81F92"/>
    <w:rsid w:val="00C82BA7"/>
    <w:rsid w:val="00C84917"/>
    <w:rsid w:val="00C84E79"/>
    <w:rsid w:val="00C85606"/>
    <w:rsid w:val="00C86D34"/>
    <w:rsid w:val="00C972F7"/>
    <w:rsid w:val="00C97AB7"/>
    <w:rsid w:val="00CA27DD"/>
    <w:rsid w:val="00CA2BB8"/>
    <w:rsid w:val="00CB14A8"/>
    <w:rsid w:val="00CB14AB"/>
    <w:rsid w:val="00CB24B2"/>
    <w:rsid w:val="00CB375E"/>
    <w:rsid w:val="00CB7D61"/>
    <w:rsid w:val="00CC4E24"/>
    <w:rsid w:val="00CD1AE6"/>
    <w:rsid w:val="00CD300A"/>
    <w:rsid w:val="00CD324D"/>
    <w:rsid w:val="00CD4D5E"/>
    <w:rsid w:val="00CD6307"/>
    <w:rsid w:val="00CE07B1"/>
    <w:rsid w:val="00CE0B42"/>
    <w:rsid w:val="00CE2597"/>
    <w:rsid w:val="00CE2B0F"/>
    <w:rsid w:val="00CE3C55"/>
    <w:rsid w:val="00CE4722"/>
    <w:rsid w:val="00CF0AD9"/>
    <w:rsid w:val="00CF0E25"/>
    <w:rsid w:val="00D00A60"/>
    <w:rsid w:val="00D04662"/>
    <w:rsid w:val="00D0535F"/>
    <w:rsid w:val="00D06E9B"/>
    <w:rsid w:val="00D1499C"/>
    <w:rsid w:val="00D17A7E"/>
    <w:rsid w:val="00D20561"/>
    <w:rsid w:val="00D20C48"/>
    <w:rsid w:val="00D22CEE"/>
    <w:rsid w:val="00D23A25"/>
    <w:rsid w:val="00D23DE7"/>
    <w:rsid w:val="00D273CE"/>
    <w:rsid w:val="00D336C1"/>
    <w:rsid w:val="00D34045"/>
    <w:rsid w:val="00D348B3"/>
    <w:rsid w:val="00D34FC1"/>
    <w:rsid w:val="00D37A6C"/>
    <w:rsid w:val="00D42BB1"/>
    <w:rsid w:val="00D42C5B"/>
    <w:rsid w:val="00D45C87"/>
    <w:rsid w:val="00D45FDA"/>
    <w:rsid w:val="00D46658"/>
    <w:rsid w:val="00D47495"/>
    <w:rsid w:val="00D55E5F"/>
    <w:rsid w:val="00D57FAF"/>
    <w:rsid w:val="00D6081D"/>
    <w:rsid w:val="00D6299B"/>
    <w:rsid w:val="00D63D9C"/>
    <w:rsid w:val="00D64A08"/>
    <w:rsid w:val="00D65691"/>
    <w:rsid w:val="00D735CA"/>
    <w:rsid w:val="00D74A15"/>
    <w:rsid w:val="00D76D5C"/>
    <w:rsid w:val="00D7788C"/>
    <w:rsid w:val="00D80835"/>
    <w:rsid w:val="00D822ED"/>
    <w:rsid w:val="00D8404D"/>
    <w:rsid w:val="00D92313"/>
    <w:rsid w:val="00D92966"/>
    <w:rsid w:val="00D96BFF"/>
    <w:rsid w:val="00DA573F"/>
    <w:rsid w:val="00DA68E2"/>
    <w:rsid w:val="00DA6D8F"/>
    <w:rsid w:val="00DB0AD3"/>
    <w:rsid w:val="00DB3588"/>
    <w:rsid w:val="00DB5CD6"/>
    <w:rsid w:val="00DB64BD"/>
    <w:rsid w:val="00DC2797"/>
    <w:rsid w:val="00DC5D75"/>
    <w:rsid w:val="00DD03BE"/>
    <w:rsid w:val="00DD04F0"/>
    <w:rsid w:val="00DD0F58"/>
    <w:rsid w:val="00DD2853"/>
    <w:rsid w:val="00DD3BA9"/>
    <w:rsid w:val="00DD3C5F"/>
    <w:rsid w:val="00DD591E"/>
    <w:rsid w:val="00DD6C56"/>
    <w:rsid w:val="00DE3362"/>
    <w:rsid w:val="00DE411A"/>
    <w:rsid w:val="00DE52ED"/>
    <w:rsid w:val="00DE7C20"/>
    <w:rsid w:val="00DF15D1"/>
    <w:rsid w:val="00DF17A5"/>
    <w:rsid w:val="00DF1B24"/>
    <w:rsid w:val="00DF2F89"/>
    <w:rsid w:val="00DF3334"/>
    <w:rsid w:val="00DF3652"/>
    <w:rsid w:val="00DF3693"/>
    <w:rsid w:val="00DF48E5"/>
    <w:rsid w:val="00DF6449"/>
    <w:rsid w:val="00DF743B"/>
    <w:rsid w:val="00E00D14"/>
    <w:rsid w:val="00E048CF"/>
    <w:rsid w:val="00E12051"/>
    <w:rsid w:val="00E14F74"/>
    <w:rsid w:val="00E239C0"/>
    <w:rsid w:val="00E271BA"/>
    <w:rsid w:val="00E3023E"/>
    <w:rsid w:val="00E34976"/>
    <w:rsid w:val="00E36DF1"/>
    <w:rsid w:val="00E37F28"/>
    <w:rsid w:val="00E446AB"/>
    <w:rsid w:val="00E450DC"/>
    <w:rsid w:val="00E475CE"/>
    <w:rsid w:val="00E53F89"/>
    <w:rsid w:val="00E57CAD"/>
    <w:rsid w:val="00E65B4D"/>
    <w:rsid w:val="00E65CAD"/>
    <w:rsid w:val="00E66677"/>
    <w:rsid w:val="00E66F60"/>
    <w:rsid w:val="00E70563"/>
    <w:rsid w:val="00E728C6"/>
    <w:rsid w:val="00E737D4"/>
    <w:rsid w:val="00E74BF2"/>
    <w:rsid w:val="00E80531"/>
    <w:rsid w:val="00E86F7B"/>
    <w:rsid w:val="00E916A0"/>
    <w:rsid w:val="00E963F9"/>
    <w:rsid w:val="00E97835"/>
    <w:rsid w:val="00EA1AC5"/>
    <w:rsid w:val="00EA2289"/>
    <w:rsid w:val="00EA4A34"/>
    <w:rsid w:val="00EA528B"/>
    <w:rsid w:val="00EA66AA"/>
    <w:rsid w:val="00EA6F45"/>
    <w:rsid w:val="00EB1ABB"/>
    <w:rsid w:val="00EB1B0A"/>
    <w:rsid w:val="00EB5394"/>
    <w:rsid w:val="00EB7AD1"/>
    <w:rsid w:val="00EC0ACE"/>
    <w:rsid w:val="00EC0F50"/>
    <w:rsid w:val="00EC56E7"/>
    <w:rsid w:val="00ED180B"/>
    <w:rsid w:val="00ED2A49"/>
    <w:rsid w:val="00EE200A"/>
    <w:rsid w:val="00EE2993"/>
    <w:rsid w:val="00EE2FCF"/>
    <w:rsid w:val="00EE4365"/>
    <w:rsid w:val="00EE5F43"/>
    <w:rsid w:val="00EF03B9"/>
    <w:rsid w:val="00EF0CAC"/>
    <w:rsid w:val="00EF5B24"/>
    <w:rsid w:val="00EF6983"/>
    <w:rsid w:val="00F04463"/>
    <w:rsid w:val="00F06895"/>
    <w:rsid w:val="00F10FA6"/>
    <w:rsid w:val="00F12227"/>
    <w:rsid w:val="00F2040C"/>
    <w:rsid w:val="00F2340B"/>
    <w:rsid w:val="00F23C36"/>
    <w:rsid w:val="00F23D1E"/>
    <w:rsid w:val="00F247A4"/>
    <w:rsid w:val="00F3096F"/>
    <w:rsid w:val="00F37291"/>
    <w:rsid w:val="00F37A06"/>
    <w:rsid w:val="00F37C8B"/>
    <w:rsid w:val="00F40D48"/>
    <w:rsid w:val="00F423A0"/>
    <w:rsid w:val="00F42F01"/>
    <w:rsid w:val="00F43AF0"/>
    <w:rsid w:val="00F44BD7"/>
    <w:rsid w:val="00F516E9"/>
    <w:rsid w:val="00F5448D"/>
    <w:rsid w:val="00F55053"/>
    <w:rsid w:val="00F55C2C"/>
    <w:rsid w:val="00F5725B"/>
    <w:rsid w:val="00F62E68"/>
    <w:rsid w:val="00F65122"/>
    <w:rsid w:val="00F701B1"/>
    <w:rsid w:val="00F71A9F"/>
    <w:rsid w:val="00F73BB7"/>
    <w:rsid w:val="00F73FEE"/>
    <w:rsid w:val="00F7445C"/>
    <w:rsid w:val="00F81FC9"/>
    <w:rsid w:val="00F83D2F"/>
    <w:rsid w:val="00F84536"/>
    <w:rsid w:val="00F85828"/>
    <w:rsid w:val="00F91F0F"/>
    <w:rsid w:val="00F97670"/>
    <w:rsid w:val="00FA1E5D"/>
    <w:rsid w:val="00FA6ED3"/>
    <w:rsid w:val="00FB0CAE"/>
    <w:rsid w:val="00FB2CCA"/>
    <w:rsid w:val="00FB3A1D"/>
    <w:rsid w:val="00FB770E"/>
    <w:rsid w:val="00FC1ADA"/>
    <w:rsid w:val="00FC24A3"/>
    <w:rsid w:val="00FD1ECA"/>
    <w:rsid w:val="00FD1F18"/>
    <w:rsid w:val="00FD267C"/>
    <w:rsid w:val="00FD3AF4"/>
    <w:rsid w:val="00FD4C91"/>
    <w:rsid w:val="00FD56E1"/>
    <w:rsid w:val="00FD7055"/>
    <w:rsid w:val="00FD7258"/>
    <w:rsid w:val="00FE1858"/>
    <w:rsid w:val="00FE1C84"/>
    <w:rsid w:val="00FE209B"/>
    <w:rsid w:val="00FE45B2"/>
    <w:rsid w:val="00FE636D"/>
    <w:rsid w:val="00FF3C7C"/>
    <w:rsid w:val="00FF7A3E"/>
    <w:rsid w:val="0136478E"/>
    <w:rsid w:val="013D4B60"/>
    <w:rsid w:val="02DE7489"/>
    <w:rsid w:val="03706B60"/>
    <w:rsid w:val="044E498E"/>
    <w:rsid w:val="0A6A4B37"/>
    <w:rsid w:val="0BCE4606"/>
    <w:rsid w:val="0DCE6B40"/>
    <w:rsid w:val="0F107187"/>
    <w:rsid w:val="0F3A02B9"/>
    <w:rsid w:val="10523A58"/>
    <w:rsid w:val="10D75D0B"/>
    <w:rsid w:val="110E5BD1"/>
    <w:rsid w:val="119C551F"/>
    <w:rsid w:val="14004C93"/>
    <w:rsid w:val="14237BE5"/>
    <w:rsid w:val="175E473E"/>
    <w:rsid w:val="17780248"/>
    <w:rsid w:val="17D17427"/>
    <w:rsid w:val="1A4D71F5"/>
    <w:rsid w:val="1A5560DA"/>
    <w:rsid w:val="1AF15E4C"/>
    <w:rsid w:val="1DC61352"/>
    <w:rsid w:val="21423675"/>
    <w:rsid w:val="22752A0B"/>
    <w:rsid w:val="284B72B3"/>
    <w:rsid w:val="28691E40"/>
    <w:rsid w:val="29567CBD"/>
    <w:rsid w:val="2A353D77"/>
    <w:rsid w:val="2B4E08BD"/>
    <w:rsid w:val="2C8D1C48"/>
    <w:rsid w:val="33B65F28"/>
    <w:rsid w:val="33F45321"/>
    <w:rsid w:val="341472E4"/>
    <w:rsid w:val="34806536"/>
    <w:rsid w:val="3654157F"/>
    <w:rsid w:val="36CA3A2F"/>
    <w:rsid w:val="3A114EB9"/>
    <w:rsid w:val="3A420694"/>
    <w:rsid w:val="3BCA425D"/>
    <w:rsid w:val="3BCE402B"/>
    <w:rsid w:val="3C4700B7"/>
    <w:rsid w:val="3C5938F5"/>
    <w:rsid w:val="3D320FD9"/>
    <w:rsid w:val="3D880A49"/>
    <w:rsid w:val="40425D47"/>
    <w:rsid w:val="410047A5"/>
    <w:rsid w:val="43ED64F0"/>
    <w:rsid w:val="44110ABC"/>
    <w:rsid w:val="44334DEC"/>
    <w:rsid w:val="46160AA8"/>
    <w:rsid w:val="463A1ECC"/>
    <w:rsid w:val="482A1A6E"/>
    <w:rsid w:val="485902E6"/>
    <w:rsid w:val="48BB7468"/>
    <w:rsid w:val="4A923DED"/>
    <w:rsid w:val="4BE807F1"/>
    <w:rsid w:val="4C8B776A"/>
    <w:rsid w:val="4F2B5DCC"/>
    <w:rsid w:val="50A078EC"/>
    <w:rsid w:val="50BC6451"/>
    <w:rsid w:val="50C730CB"/>
    <w:rsid w:val="51591816"/>
    <w:rsid w:val="517D376B"/>
    <w:rsid w:val="51F54112"/>
    <w:rsid w:val="539338B3"/>
    <w:rsid w:val="54871A04"/>
    <w:rsid w:val="54A24B18"/>
    <w:rsid w:val="55195EBF"/>
    <w:rsid w:val="55B14738"/>
    <w:rsid w:val="564366FF"/>
    <w:rsid w:val="56697BB0"/>
    <w:rsid w:val="56C24968"/>
    <w:rsid w:val="57E16313"/>
    <w:rsid w:val="589D0BB5"/>
    <w:rsid w:val="5A204411"/>
    <w:rsid w:val="5B0664B5"/>
    <w:rsid w:val="5D513C37"/>
    <w:rsid w:val="5FF30039"/>
    <w:rsid w:val="60A32A5F"/>
    <w:rsid w:val="628538F9"/>
    <w:rsid w:val="63736CAF"/>
    <w:rsid w:val="63C625BB"/>
    <w:rsid w:val="65E83280"/>
    <w:rsid w:val="65FE0EE5"/>
    <w:rsid w:val="67242FFA"/>
    <w:rsid w:val="67604D69"/>
    <w:rsid w:val="692F1D00"/>
    <w:rsid w:val="694755BD"/>
    <w:rsid w:val="6BC95AF1"/>
    <w:rsid w:val="6C234004"/>
    <w:rsid w:val="6E070B53"/>
    <w:rsid w:val="6E933857"/>
    <w:rsid w:val="6EE34E38"/>
    <w:rsid w:val="71413BCC"/>
    <w:rsid w:val="71446040"/>
    <w:rsid w:val="717E1F60"/>
    <w:rsid w:val="74242480"/>
    <w:rsid w:val="745F645A"/>
    <w:rsid w:val="74EE481B"/>
    <w:rsid w:val="750E5FD2"/>
    <w:rsid w:val="7606156C"/>
    <w:rsid w:val="775F5AC3"/>
    <w:rsid w:val="77F015CB"/>
    <w:rsid w:val="78ED7920"/>
    <w:rsid w:val="79167454"/>
    <w:rsid w:val="7A6A0D8F"/>
    <w:rsid w:val="7B0513CE"/>
    <w:rsid w:val="7B583E9A"/>
    <w:rsid w:val="7E916D01"/>
    <w:rsid w:val="7EF471CD"/>
    <w:rsid w:val="7F664D58"/>
    <w:rsid w:val="7F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D383-311C-4150-BE75-3AB35D0735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981</Words>
  <Characters>1054</Characters>
  <Lines>17</Lines>
  <Paragraphs>4</Paragraphs>
  <TotalTime>3</TotalTime>
  <ScaleCrop>false</ScaleCrop>
  <LinksUpToDate>false</LinksUpToDate>
  <CharactersWithSpaces>1108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2024-09-05T09:13:00Z</dcterms:created>
  <dc:creator>asd</dc:creator>
  <cp:lastModifiedBy>lily</cp:lastModifiedBy>
  <cp:lastPrinted>2024-07-05T05:12:00Z</cp:lastPrinted>
  <dcterms:modified xsi:type="dcterms:W3CDTF">2025-11-10T09:05:18Z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eyJoZGlkIjoiZDc2YjFkMThjYzk5NjZkNDIzZmZmYjQyM2NlNmFiMDYiLCJ1c2VySWQiOiI2NTI2NDY5ODAifQ==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83A3E29AFC2F486CB06C345CFD0657C6_12</vt:lpwstr>
  </property>
</Properties>
</file>